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31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343</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20583.04</w:t>
            </w:r>
          </w:p>
        </w:tc>
        <w:tc>
          <w:tcPr>
            <w:tcW w:w="4535" w:type="dxa"/>
            <w:vAlign w:val="center"/>
          </w:tcPr>
          <w:p>
            <w:pPr>
              <w:pStyle w:val="13"/>
            </w:pPr>
            <w:r>
              <w:t>一、一般公共服务支出</w:t>
            </w:r>
          </w:p>
        </w:tc>
        <w:tc>
          <w:tcPr>
            <w:tcW w:w="2126" w:type="dxa"/>
            <w:vAlign w:val="center"/>
          </w:tcPr>
          <w:p>
            <w:pPr>
              <w:pStyle w:val="12"/>
            </w:pPr>
            <w:r>
              <w:t>946.88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3070.10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r>
              <w:t>10.00</w:t>
            </w:r>
          </w:p>
        </w:tc>
        <w:tc>
          <w:tcPr>
            <w:tcW w:w="4535" w:type="dxa"/>
            <w:vAlign w:val="center"/>
          </w:tcPr>
          <w:p>
            <w:pPr>
              <w:pStyle w:val="13"/>
            </w:pPr>
            <w:r>
              <w:t>四、公共安全支出</w:t>
            </w:r>
          </w:p>
        </w:tc>
        <w:tc>
          <w:tcPr>
            <w:tcW w:w="2126" w:type="dxa"/>
            <w:vAlign w:val="center"/>
          </w:tcPr>
          <w:p>
            <w:pPr>
              <w:pStyle w:val="12"/>
            </w:pPr>
            <w:r>
              <w:t>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5840.41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2616.17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10461.02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2488.23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1667.28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23663.14</w:t>
            </w:r>
          </w:p>
        </w:tc>
        <w:tc>
          <w:tcPr>
            <w:tcW w:w="4535" w:type="dxa"/>
            <w:vAlign w:val="center"/>
          </w:tcPr>
          <w:p>
            <w:pPr>
              <w:pStyle w:val="15"/>
            </w:pPr>
            <w:r>
              <w:t>本年支出合计</w:t>
            </w:r>
          </w:p>
        </w:tc>
        <w:tc>
          <w:tcPr>
            <w:tcW w:w="2126" w:type="dxa"/>
            <w:vAlign w:val="center"/>
          </w:tcPr>
          <w:p>
            <w:pPr>
              <w:pStyle w:val="16"/>
            </w:pPr>
            <w:r>
              <w:t>27548.96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3885.82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27548.96</w:t>
            </w:r>
          </w:p>
        </w:tc>
        <w:tc>
          <w:tcPr>
            <w:tcW w:w="4535" w:type="dxa"/>
            <w:vAlign w:val="center"/>
          </w:tcPr>
          <w:p>
            <w:pPr>
              <w:pStyle w:val="15"/>
            </w:pPr>
            <w:r>
              <w:t>支出总计</w:t>
            </w:r>
          </w:p>
        </w:tc>
        <w:tc>
          <w:tcPr>
            <w:tcW w:w="2126" w:type="dxa"/>
            <w:vAlign w:val="center"/>
          </w:tcPr>
          <w:p>
            <w:pPr>
              <w:pStyle w:val="16"/>
            </w:pPr>
            <w:r>
              <w:t>27548.96</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27548.96</w:t>
            </w:r>
          </w:p>
        </w:tc>
        <w:tc>
          <w:tcPr>
            <w:tcW w:w="1134" w:type="dxa"/>
            <w:vAlign w:val="center"/>
          </w:tcPr>
          <w:p>
            <w:pPr>
              <w:pStyle w:val="16"/>
            </w:pPr>
            <w:r>
              <w:t>23663.14</w:t>
            </w:r>
          </w:p>
        </w:tc>
        <w:tc>
          <w:tcPr>
            <w:tcW w:w="1134" w:type="dxa"/>
            <w:vAlign w:val="center"/>
          </w:tcPr>
          <w:p>
            <w:pPr>
              <w:pStyle w:val="16"/>
            </w:pPr>
            <w:r>
              <w:t>23653.14</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3885.82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r>
              <w:t>946.88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203</w:t>
            </w:r>
          </w:p>
        </w:tc>
        <w:tc>
          <w:tcPr>
            <w:tcW w:w="1559" w:type="dxa"/>
            <w:vAlign w:val="center"/>
          </w:tcPr>
          <w:p>
            <w:pPr>
              <w:pStyle w:val="13"/>
            </w:pPr>
            <w:r>
              <w:t>国防支出</w:t>
            </w:r>
          </w:p>
        </w:tc>
        <w:tc>
          <w:tcPr>
            <w:tcW w:w="1134" w:type="dxa"/>
            <w:vAlign w:val="center"/>
          </w:tcPr>
          <w:p>
            <w:pPr>
              <w:pStyle w:val="12"/>
            </w:pPr>
            <w:r>
              <w:t>162.00</w:t>
            </w:r>
          </w:p>
        </w:tc>
        <w:tc>
          <w:tcPr>
            <w:tcW w:w="1134" w:type="dxa"/>
            <w:vAlign w:val="center"/>
          </w:tcPr>
          <w:p>
            <w:pPr>
              <w:pStyle w:val="12"/>
            </w:pPr>
            <w:r>
              <w:t>162.00</w:t>
            </w:r>
          </w:p>
        </w:tc>
        <w:tc>
          <w:tcPr>
            <w:tcW w:w="1134" w:type="dxa"/>
            <w:vAlign w:val="center"/>
          </w:tcPr>
          <w:p>
            <w:pPr>
              <w:pStyle w:val="12"/>
            </w:pPr>
            <w:r>
              <w:t>162.00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20306</w:t>
            </w:r>
          </w:p>
        </w:tc>
        <w:tc>
          <w:tcPr>
            <w:tcW w:w="1559" w:type="dxa"/>
            <w:vAlign w:val="center"/>
          </w:tcPr>
          <w:p>
            <w:pPr>
              <w:pStyle w:val="13"/>
            </w:pPr>
            <w:r>
              <w:t>国防动员</w:t>
            </w:r>
          </w:p>
        </w:tc>
        <w:tc>
          <w:tcPr>
            <w:tcW w:w="1134" w:type="dxa"/>
            <w:vAlign w:val="center"/>
          </w:tcPr>
          <w:p>
            <w:pPr>
              <w:pStyle w:val="12"/>
            </w:pPr>
            <w:r>
              <w:t>162.00</w:t>
            </w:r>
          </w:p>
        </w:tc>
        <w:tc>
          <w:tcPr>
            <w:tcW w:w="1134" w:type="dxa"/>
            <w:vAlign w:val="center"/>
          </w:tcPr>
          <w:p>
            <w:pPr>
              <w:pStyle w:val="12"/>
            </w:pPr>
            <w:r>
              <w:t>162.00</w:t>
            </w:r>
          </w:p>
        </w:tc>
        <w:tc>
          <w:tcPr>
            <w:tcW w:w="1134" w:type="dxa"/>
            <w:vAlign w:val="center"/>
          </w:tcPr>
          <w:p>
            <w:pPr>
              <w:pStyle w:val="12"/>
            </w:pPr>
            <w:r>
              <w:t>162.00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2030607</w:t>
            </w:r>
          </w:p>
        </w:tc>
        <w:tc>
          <w:tcPr>
            <w:tcW w:w="1559" w:type="dxa"/>
            <w:vAlign w:val="center"/>
          </w:tcPr>
          <w:p>
            <w:pPr>
              <w:pStyle w:val="13"/>
            </w:pPr>
            <w:r>
              <w:t>民兵</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2030699</w:t>
            </w:r>
          </w:p>
        </w:tc>
        <w:tc>
          <w:tcPr>
            <w:tcW w:w="1559" w:type="dxa"/>
            <w:vAlign w:val="center"/>
          </w:tcPr>
          <w:p>
            <w:pPr>
              <w:pStyle w:val="13"/>
            </w:pPr>
            <w:r>
              <w:t>其他国防动员支出</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44.70</w:t>
            </w:r>
          </w:p>
        </w:tc>
        <w:tc>
          <w:tcPr>
            <w:tcW w:w="1134" w:type="dxa"/>
            <w:vAlign w:val="center"/>
          </w:tcPr>
          <w:p>
            <w:pPr>
              <w:pStyle w:val="12"/>
            </w:pPr>
            <w:r>
              <w:t>44.70</w:t>
            </w:r>
          </w:p>
        </w:tc>
        <w:tc>
          <w:tcPr>
            <w:tcW w:w="1134" w:type="dxa"/>
            <w:vAlign w:val="center"/>
          </w:tcPr>
          <w:p>
            <w:pPr>
              <w:pStyle w:val="12"/>
            </w:pPr>
            <w:r>
              <w:t>44.70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20401</w:t>
            </w:r>
          </w:p>
        </w:tc>
        <w:tc>
          <w:tcPr>
            <w:tcW w:w="1559" w:type="dxa"/>
            <w:vAlign w:val="center"/>
          </w:tcPr>
          <w:p>
            <w:pPr>
              <w:pStyle w:val="13"/>
            </w:pPr>
            <w:r>
              <w:t>武装警察部队</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2040199</w:t>
            </w:r>
          </w:p>
        </w:tc>
        <w:tc>
          <w:tcPr>
            <w:tcW w:w="1559" w:type="dxa"/>
            <w:vAlign w:val="center"/>
          </w:tcPr>
          <w:p>
            <w:pPr>
              <w:pStyle w:val="13"/>
            </w:pPr>
            <w:r>
              <w:t>其他武装警察部队支出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9.70</w:t>
            </w:r>
          </w:p>
        </w:tc>
        <w:tc>
          <w:tcPr>
            <w:tcW w:w="1134" w:type="dxa"/>
            <w:vAlign w:val="center"/>
          </w:tcPr>
          <w:p>
            <w:pPr>
              <w:pStyle w:val="12"/>
            </w:pPr>
            <w:r>
              <w:t>9.70</w:t>
            </w:r>
          </w:p>
        </w:tc>
        <w:tc>
          <w:tcPr>
            <w:tcW w:w="1134" w:type="dxa"/>
            <w:vAlign w:val="center"/>
          </w:tcPr>
          <w:p>
            <w:pPr>
              <w:pStyle w:val="12"/>
            </w:pPr>
            <w:r>
              <w:t>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2040219</w:t>
            </w:r>
          </w:p>
        </w:tc>
        <w:tc>
          <w:tcPr>
            <w:tcW w:w="1559" w:type="dxa"/>
            <w:vAlign w:val="center"/>
          </w:tcPr>
          <w:p>
            <w:pPr>
              <w:pStyle w:val="13"/>
            </w:pPr>
            <w:r>
              <w:t>信息化建设</w:t>
            </w:r>
          </w:p>
        </w:tc>
        <w:tc>
          <w:tcPr>
            <w:tcW w:w="1134" w:type="dxa"/>
            <w:vAlign w:val="center"/>
          </w:tcPr>
          <w:p>
            <w:pPr>
              <w:pStyle w:val="12"/>
            </w:pPr>
            <w:r>
              <w:t>9.70</w:t>
            </w:r>
          </w:p>
        </w:tc>
        <w:tc>
          <w:tcPr>
            <w:tcW w:w="1134" w:type="dxa"/>
            <w:vAlign w:val="center"/>
          </w:tcPr>
          <w:p>
            <w:pPr>
              <w:pStyle w:val="12"/>
            </w:pPr>
            <w:r>
              <w:t>9.70</w:t>
            </w:r>
          </w:p>
        </w:tc>
        <w:tc>
          <w:tcPr>
            <w:tcW w:w="1134" w:type="dxa"/>
            <w:vAlign w:val="center"/>
          </w:tcPr>
          <w:p>
            <w:pPr>
              <w:pStyle w:val="12"/>
            </w:pPr>
            <w:r>
              <w:t>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20499</w:t>
            </w:r>
          </w:p>
        </w:tc>
        <w:tc>
          <w:tcPr>
            <w:tcW w:w="1559" w:type="dxa"/>
            <w:vAlign w:val="center"/>
          </w:tcPr>
          <w:p>
            <w:pPr>
              <w:pStyle w:val="13"/>
            </w:pPr>
            <w:r>
              <w:t>其他公共安全支出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2049999</w:t>
            </w:r>
          </w:p>
        </w:tc>
        <w:tc>
          <w:tcPr>
            <w:tcW w:w="1559" w:type="dxa"/>
            <w:vAlign w:val="center"/>
          </w:tcPr>
          <w:p>
            <w:pPr>
              <w:pStyle w:val="13"/>
            </w:pPr>
            <w:r>
              <w:t>其他公共安全支出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5840.41</w:t>
            </w:r>
          </w:p>
        </w:tc>
        <w:tc>
          <w:tcPr>
            <w:tcW w:w="1134" w:type="dxa"/>
            <w:vAlign w:val="center"/>
          </w:tcPr>
          <w:p>
            <w:pPr>
              <w:pStyle w:val="12"/>
            </w:pPr>
            <w:r>
              <w:t>5382.90</w:t>
            </w:r>
          </w:p>
        </w:tc>
        <w:tc>
          <w:tcPr>
            <w:tcW w:w="1134" w:type="dxa"/>
            <w:vAlign w:val="center"/>
          </w:tcPr>
          <w:p>
            <w:pPr>
              <w:pStyle w:val="12"/>
            </w:pPr>
            <w:r>
              <w:t>5372.90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20501</w:t>
            </w:r>
          </w:p>
        </w:tc>
        <w:tc>
          <w:tcPr>
            <w:tcW w:w="1559" w:type="dxa"/>
            <w:vAlign w:val="center"/>
          </w:tcPr>
          <w:p>
            <w:pPr>
              <w:pStyle w:val="13"/>
            </w:pPr>
            <w:r>
              <w:t>教育管理事务</w:t>
            </w:r>
          </w:p>
        </w:tc>
        <w:tc>
          <w:tcPr>
            <w:tcW w:w="1134" w:type="dxa"/>
            <w:vAlign w:val="center"/>
          </w:tcPr>
          <w:p>
            <w:pPr>
              <w:pStyle w:val="12"/>
            </w:pPr>
            <w:r>
              <w:t>49.00</w:t>
            </w:r>
          </w:p>
        </w:tc>
        <w:tc>
          <w:tcPr>
            <w:tcW w:w="1134" w:type="dxa"/>
            <w:vAlign w:val="center"/>
          </w:tcPr>
          <w:p>
            <w:pPr>
              <w:pStyle w:val="12"/>
            </w:pPr>
            <w:r>
              <w:t>49.00</w:t>
            </w:r>
          </w:p>
        </w:tc>
        <w:tc>
          <w:tcPr>
            <w:tcW w:w="1134" w:type="dxa"/>
            <w:vAlign w:val="center"/>
          </w:tcPr>
          <w:p>
            <w:pPr>
              <w:pStyle w:val="12"/>
            </w:pPr>
            <w:r>
              <w:t>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2050102</w:t>
            </w:r>
          </w:p>
        </w:tc>
        <w:tc>
          <w:tcPr>
            <w:tcW w:w="1559" w:type="dxa"/>
            <w:vAlign w:val="center"/>
          </w:tcPr>
          <w:p>
            <w:pPr>
              <w:pStyle w:val="13"/>
            </w:pPr>
            <w:r>
              <w:t>一般行政管理事务</w:t>
            </w:r>
          </w:p>
        </w:tc>
        <w:tc>
          <w:tcPr>
            <w:tcW w:w="1134" w:type="dxa"/>
            <w:vAlign w:val="center"/>
          </w:tcPr>
          <w:p>
            <w:pPr>
              <w:pStyle w:val="12"/>
            </w:pPr>
            <w:r>
              <w:t>49.00</w:t>
            </w:r>
          </w:p>
        </w:tc>
        <w:tc>
          <w:tcPr>
            <w:tcW w:w="1134" w:type="dxa"/>
            <w:vAlign w:val="center"/>
          </w:tcPr>
          <w:p>
            <w:pPr>
              <w:pStyle w:val="12"/>
            </w:pPr>
            <w:r>
              <w:t>49.00</w:t>
            </w:r>
          </w:p>
        </w:tc>
        <w:tc>
          <w:tcPr>
            <w:tcW w:w="1134" w:type="dxa"/>
            <w:vAlign w:val="center"/>
          </w:tcPr>
          <w:p>
            <w:pPr>
              <w:pStyle w:val="12"/>
            </w:pPr>
            <w:r>
              <w:t>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2680.91</w:t>
            </w:r>
          </w:p>
        </w:tc>
        <w:tc>
          <w:tcPr>
            <w:tcW w:w="1134" w:type="dxa"/>
            <w:vAlign w:val="center"/>
          </w:tcPr>
          <w:p>
            <w:pPr>
              <w:pStyle w:val="12"/>
            </w:pPr>
            <w:r>
              <w:t>2223.40</w:t>
            </w:r>
          </w:p>
        </w:tc>
        <w:tc>
          <w:tcPr>
            <w:tcW w:w="1134" w:type="dxa"/>
            <w:vAlign w:val="center"/>
          </w:tcPr>
          <w:p>
            <w:pPr>
              <w:pStyle w:val="12"/>
            </w:pPr>
            <w:r>
              <w:t>2213.40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457.51</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2050201</w:t>
            </w:r>
          </w:p>
        </w:tc>
        <w:tc>
          <w:tcPr>
            <w:tcW w:w="1559" w:type="dxa"/>
            <w:vAlign w:val="center"/>
          </w:tcPr>
          <w:p>
            <w:pPr>
              <w:pStyle w:val="13"/>
            </w:pPr>
            <w:r>
              <w:t>学前教育</w:t>
            </w:r>
          </w:p>
        </w:tc>
        <w:tc>
          <w:tcPr>
            <w:tcW w:w="1134" w:type="dxa"/>
            <w:vAlign w:val="center"/>
          </w:tcPr>
          <w:p>
            <w:pPr>
              <w:pStyle w:val="12"/>
            </w:pPr>
            <w:r>
              <w:t>597.35</w:t>
            </w:r>
          </w:p>
        </w:tc>
        <w:tc>
          <w:tcPr>
            <w:tcW w:w="1134" w:type="dxa"/>
            <w:vAlign w:val="center"/>
          </w:tcPr>
          <w:p>
            <w:pPr>
              <w:pStyle w:val="12"/>
            </w:pPr>
            <w:r>
              <w:t>356.00</w:t>
            </w:r>
          </w:p>
        </w:tc>
        <w:tc>
          <w:tcPr>
            <w:tcW w:w="1134" w:type="dxa"/>
            <w:vAlign w:val="center"/>
          </w:tcPr>
          <w:p>
            <w:pPr>
              <w:pStyle w:val="12"/>
            </w:pPr>
            <w:r>
              <w:t>356.00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241.35</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2050202</w:t>
            </w:r>
          </w:p>
        </w:tc>
        <w:tc>
          <w:tcPr>
            <w:tcW w:w="1559" w:type="dxa"/>
            <w:vAlign w:val="center"/>
          </w:tcPr>
          <w:p>
            <w:pPr>
              <w:pStyle w:val="13"/>
            </w:pPr>
            <w:r>
              <w:t>小学教育</w:t>
            </w:r>
          </w:p>
        </w:tc>
        <w:tc>
          <w:tcPr>
            <w:tcW w:w="1134" w:type="dxa"/>
            <w:vAlign w:val="center"/>
          </w:tcPr>
          <w:p>
            <w:pPr>
              <w:pStyle w:val="12"/>
            </w:pPr>
            <w:r>
              <w:t>53.00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2050204</w:t>
            </w:r>
          </w:p>
        </w:tc>
        <w:tc>
          <w:tcPr>
            <w:tcW w:w="1559" w:type="dxa"/>
            <w:vAlign w:val="center"/>
          </w:tcPr>
          <w:p>
            <w:pPr>
              <w:pStyle w:val="13"/>
            </w:pPr>
            <w:r>
              <w:t>高中教育</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2050299</w:t>
            </w:r>
          </w:p>
        </w:tc>
        <w:tc>
          <w:tcPr>
            <w:tcW w:w="1559" w:type="dxa"/>
            <w:vAlign w:val="center"/>
          </w:tcPr>
          <w:p>
            <w:pPr>
              <w:pStyle w:val="13"/>
            </w:pPr>
            <w:r>
              <w:t>其他普通教育支出</w:t>
            </w:r>
          </w:p>
        </w:tc>
        <w:tc>
          <w:tcPr>
            <w:tcW w:w="1134" w:type="dxa"/>
            <w:vAlign w:val="center"/>
          </w:tcPr>
          <w:p>
            <w:pPr>
              <w:pStyle w:val="12"/>
            </w:pPr>
            <w:r>
              <w:t>2020.56</w:t>
            </w:r>
          </w:p>
        </w:tc>
        <w:tc>
          <w:tcPr>
            <w:tcW w:w="1134" w:type="dxa"/>
            <w:vAlign w:val="center"/>
          </w:tcPr>
          <w:p>
            <w:pPr>
              <w:pStyle w:val="12"/>
            </w:pPr>
            <w:r>
              <w:t>1857.40</w:t>
            </w:r>
          </w:p>
        </w:tc>
        <w:tc>
          <w:tcPr>
            <w:tcW w:w="1134" w:type="dxa"/>
            <w:vAlign w:val="center"/>
          </w:tcPr>
          <w:p>
            <w:pPr>
              <w:pStyle w:val="12"/>
            </w:pPr>
            <w:r>
              <w:t>1857.40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163.16</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20507</w:t>
            </w:r>
          </w:p>
        </w:tc>
        <w:tc>
          <w:tcPr>
            <w:tcW w:w="1559" w:type="dxa"/>
            <w:vAlign w:val="center"/>
          </w:tcPr>
          <w:p>
            <w:pPr>
              <w:pStyle w:val="13"/>
            </w:pPr>
            <w:r>
              <w:t>特殊教育</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2050701</w:t>
            </w:r>
          </w:p>
        </w:tc>
        <w:tc>
          <w:tcPr>
            <w:tcW w:w="1559" w:type="dxa"/>
            <w:vAlign w:val="center"/>
          </w:tcPr>
          <w:p>
            <w:pPr>
              <w:pStyle w:val="13"/>
            </w:pPr>
            <w:r>
              <w:t>特殊学校教育</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20509</w:t>
            </w:r>
          </w:p>
        </w:tc>
        <w:tc>
          <w:tcPr>
            <w:tcW w:w="1559" w:type="dxa"/>
            <w:vAlign w:val="center"/>
          </w:tcPr>
          <w:p>
            <w:pPr>
              <w:pStyle w:val="13"/>
            </w:pPr>
            <w:r>
              <w:t>教育费附加安排的支出</w:t>
            </w:r>
          </w:p>
        </w:tc>
        <w:tc>
          <w:tcPr>
            <w:tcW w:w="1134" w:type="dxa"/>
            <w:vAlign w:val="center"/>
          </w:tcPr>
          <w:p>
            <w:pPr>
              <w:pStyle w:val="12"/>
            </w:pPr>
            <w:r>
              <w:t>3106.50</w:t>
            </w:r>
          </w:p>
        </w:tc>
        <w:tc>
          <w:tcPr>
            <w:tcW w:w="1134" w:type="dxa"/>
            <w:vAlign w:val="center"/>
          </w:tcPr>
          <w:p>
            <w:pPr>
              <w:pStyle w:val="12"/>
            </w:pPr>
            <w:r>
              <w:t>3106.50</w:t>
            </w:r>
          </w:p>
        </w:tc>
        <w:tc>
          <w:tcPr>
            <w:tcW w:w="1134" w:type="dxa"/>
            <w:vAlign w:val="center"/>
          </w:tcPr>
          <w:p>
            <w:pPr>
              <w:pStyle w:val="12"/>
            </w:pPr>
            <w:r>
              <w:t>3106.50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2050999</w:t>
            </w:r>
          </w:p>
        </w:tc>
        <w:tc>
          <w:tcPr>
            <w:tcW w:w="1559" w:type="dxa"/>
            <w:vAlign w:val="center"/>
          </w:tcPr>
          <w:p>
            <w:pPr>
              <w:pStyle w:val="13"/>
            </w:pPr>
            <w:r>
              <w:t>其他教育费附加安排的支出</w:t>
            </w:r>
          </w:p>
        </w:tc>
        <w:tc>
          <w:tcPr>
            <w:tcW w:w="1134" w:type="dxa"/>
            <w:vAlign w:val="center"/>
          </w:tcPr>
          <w:p>
            <w:pPr>
              <w:pStyle w:val="12"/>
            </w:pPr>
            <w:r>
              <w:t>3106.50</w:t>
            </w:r>
          </w:p>
        </w:tc>
        <w:tc>
          <w:tcPr>
            <w:tcW w:w="1134" w:type="dxa"/>
            <w:vAlign w:val="center"/>
          </w:tcPr>
          <w:p>
            <w:pPr>
              <w:pStyle w:val="12"/>
            </w:pPr>
            <w:r>
              <w:t>3106.50</w:t>
            </w:r>
          </w:p>
        </w:tc>
        <w:tc>
          <w:tcPr>
            <w:tcW w:w="1134" w:type="dxa"/>
            <w:vAlign w:val="center"/>
          </w:tcPr>
          <w:p>
            <w:pPr>
              <w:pStyle w:val="12"/>
            </w:pPr>
            <w:r>
              <w:t>3106.50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2616.17</w:t>
            </w:r>
          </w:p>
        </w:tc>
        <w:tc>
          <w:tcPr>
            <w:tcW w:w="1134" w:type="dxa"/>
            <w:vAlign w:val="center"/>
          </w:tcPr>
          <w:p>
            <w:pPr>
              <w:pStyle w:val="12"/>
            </w:pPr>
            <w:r>
              <w:t>2600.06</w:t>
            </w:r>
          </w:p>
        </w:tc>
        <w:tc>
          <w:tcPr>
            <w:tcW w:w="1134" w:type="dxa"/>
            <w:vAlign w:val="center"/>
          </w:tcPr>
          <w:p>
            <w:pPr>
              <w:pStyle w:val="12"/>
            </w:pPr>
            <w:r>
              <w:t>2600.06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140.09</w:t>
            </w:r>
          </w:p>
        </w:tc>
        <w:tc>
          <w:tcPr>
            <w:tcW w:w="1134" w:type="dxa"/>
            <w:vAlign w:val="center"/>
          </w:tcPr>
          <w:p>
            <w:pPr>
              <w:pStyle w:val="12"/>
            </w:pPr>
            <w:r>
              <w:t>140.09</w:t>
            </w:r>
          </w:p>
        </w:tc>
        <w:tc>
          <w:tcPr>
            <w:tcW w:w="1134" w:type="dxa"/>
            <w:vAlign w:val="center"/>
          </w:tcPr>
          <w:p>
            <w:pPr>
              <w:pStyle w:val="12"/>
            </w:pPr>
            <w:r>
              <w:t>140.09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2080299</w:t>
            </w:r>
          </w:p>
        </w:tc>
        <w:tc>
          <w:tcPr>
            <w:tcW w:w="1559" w:type="dxa"/>
            <w:vAlign w:val="center"/>
          </w:tcPr>
          <w:p>
            <w:pPr>
              <w:pStyle w:val="13"/>
            </w:pPr>
            <w:r>
              <w:t>其他民政管理事务支出</w:t>
            </w:r>
          </w:p>
        </w:tc>
        <w:tc>
          <w:tcPr>
            <w:tcW w:w="1134" w:type="dxa"/>
            <w:vAlign w:val="center"/>
          </w:tcPr>
          <w:p>
            <w:pPr>
              <w:pStyle w:val="12"/>
            </w:pPr>
            <w:r>
              <w:t>140.09</w:t>
            </w:r>
          </w:p>
        </w:tc>
        <w:tc>
          <w:tcPr>
            <w:tcW w:w="1134" w:type="dxa"/>
            <w:vAlign w:val="center"/>
          </w:tcPr>
          <w:p>
            <w:pPr>
              <w:pStyle w:val="12"/>
            </w:pPr>
            <w:r>
              <w:t>140.09</w:t>
            </w:r>
          </w:p>
        </w:tc>
        <w:tc>
          <w:tcPr>
            <w:tcW w:w="1134" w:type="dxa"/>
            <w:vAlign w:val="center"/>
          </w:tcPr>
          <w:p>
            <w:pPr>
              <w:pStyle w:val="12"/>
            </w:pPr>
            <w:r>
              <w:t>140.09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243.66</w:t>
            </w:r>
          </w:p>
        </w:tc>
        <w:tc>
          <w:tcPr>
            <w:tcW w:w="1134" w:type="dxa"/>
            <w:vAlign w:val="center"/>
          </w:tcPr>
          <w:p>
            <w:pPr>
              <w:pStyle w:val="12"/>
            </w:pPr>
            <w:r>
              <w:t>243.66</w:t>
            </w:r>
          </w:p>
        </w:tc>
        <w:tc>
          <w:tcPr>
            <w:tcW w:w="1134" w:type="dxa"/>
            <w:vAlign w:val="center"/>
          </w:tcPr>
          <w:p>
            <w:pPr>
              <w:pStyle w:val="12"/>
            </w:pPr>
            <w:r>
              <w:t>243.66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78.15</w:t>
            </w:r>
          </w:p>
        </w:tc>
        <w:tc>
          <w:tcPr>
            <w:tcW w:w="1134" w:type="dxa"/>
            <w:vAlign w:val="center"/>
          </w:tcPr>
          <w:p>
            <w:pPr>
              <w:pStyle w:val="12"/>
            </w:pPr>
            <w:r>
              <w:t>78.15</w:t>
            </w:r>
          </w:p>
        </w:tc>
        <w:tc>
          <w:tcPr>
            <w:tcW w:w="1134" w:type="dxa"/>
            <w:vAlign w:val="center"/>
          </w:tcPr>
          <w:p>
            <w:pPr>
              <w:pStyle w:val="12"/>
            </w:pPr>
            <w:r>
              <w:t>78.15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121.71</w:t>
            </w:r>
          </w:p>
        </w:tc>
        <w:tc>
          <w:tcPr>
            <w:tcW w:w="1134" w:type="dxa"/>
            <w:vAlign w:val="center"/>
          </w:tcPr>
          <w:p>
            <w:pPr>
              <w:pStyle w:val="12"/>
            </w:pPr>
            <w:r>
              <w:t>121.71</w:t>
            </w:r>
          </w:p>
        </w:tc>
        <w:tc>
          <w:tcPr>
            <w:tcW w:w="1134" w:type="dxa"/>
            <w:vAlign w:val="center"/>
          </w:tcPr>
          <w:p>
            <w:pPr>
              <w:pStyle w:val="12"/>
            </w:pPr>
            <w:r>
              <w:t>121.71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43.80</w:t>
            </w:r>
          </w:p>
        </w:tc>
        <w:tc>
          <w:tcPr>
            <w:tcW w:w="1134" w:type="dxa"/>
            <w:vAlign w:val="center"/>
          </w:tcPr>
          <w:p>
            <w:pPr>
              <w:pStyle w:val="12"/>
            </w:pPr>
            <w:r>
              <w:t>43.80</w:t>
            </w:r>
          </w:p>
        </w:tc>
        <w:tc>
          <w:tcPr>
            <w:tcW w:w="1134" w:type="dxa"/>
            <w:vAlign w:val="center"/>
          </w:tcPr>
          <w:p>
            <w:pPr>
              <w:pStyle w:val="12"/>
            </w:pPr>
            <w:r>
              <w:t>43.80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1096.20</w:t>
            </w:r>
          </w:p>
        </w:tc>
        <w:tc>
          <w:tcPr>
            <w:tcW w:w="1134" w:type="dxa"/>
            <w:vAlign w:val="center"/>
          </w:tcPr>
          <w:p>
            <w:pPr>
              <w:pStyle w:val="12"/>
            </w:pPr>
            <w:r>
              <w:t>1086.00</w:t>
            </w:r>
          </w:p>
        </w:tc>
        <w:tc>
          <w:tcPr>
            <w:tcW w:w="1134" w:type="dxa"/>
            <w:vAlign w:val="center"/>
          </w:tcPr>
          <w:p>
            <w:pPr>
              <w:pStyle w:val="12"/>
            </w:pPr>
            <w:r>
              <w:t>1086.00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10.20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2080805</w:t>
            </w:r>
          </w:p>
        </w:tc>
        <w:tc>
          <w:tcPr>
            <w:tcW w:w="1559" w:type="dxa"/>
            <w:vAlign w:val="center"/>
          </w:tcPr>
          <w:p>
            <w:pPr>
              <w:pStyle w:val="13"/>
            </w:pPr>
            <w:r>
              <w:t>义务兵优待</w:t>
            </w:r>
          </w:p>
        </w:tc>
        <w:tc>
          <w:tcPr>
            <w:tcW w:w="1134" w:type="dxa"/>
            <w:vAlign w:val="center"/>
          </w:tcPr>
          <w:p>
            <w:pPr>
              <w:pStyle w:val="12"/>
            </w:pPr>
            <w:r>
              <w:t>280.20</w:t>
            </w:r>
          </w:p>
        </w:tc>
        <w:tc>
          <w:tcPr>
            <w:tcW w:w="1134" w:type="dxa"/>
            <w:vAlign w:val="center"/>
          </w:tcPr>
          <w:p>
            <w:pPr>
              <w:pStyle w:val="12"/>
            </w:pPr>
            <w:r>
              <w:t>270.00</w:t>
            </w:r>
          </w:p>
        </w:tc>
        <w:tc>
          <w:tcPr>
            <w:tcW w:w="1134" w:type="dxa"/>
            <w:vAlign w:val="center"/>
          </w:tcPr>
          <w:p>
            <w:pPr>
              <w:pStyle w:val="12"/>
            </w:pPr>
            <w:r>
              <w:t>270.00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10.20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816.00</w:t>
            </w:r>
          </w:p>
        </w:tc>
        <w:tc>
          <w:tcPr>
            <w:tcW w:w="1134" w:type="dxa"/>
            <w:vAlign w:val="center"/>
          </w:tcPr>
          <w:p>
            <w:pPr>
              <w:pStyle w:val="12"/>
            </w:pPr>
            <w:r>
              <w:t>816.00</w:t>
            </w:r>
          </w:p>
        </w:tc>
        <w:tc>
          <w:tcPr>
            <w:tcW w:w="1134" w:type="dxa"/>
            <w:vAlign w:val="center"/>
          </w:tcPr>
          <w:p>
            <w:pPr>
              <w:pStyle w:val="12"/>
            </w:pPr>
            <w:r>
              <w:t>816.00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184.38</w:t>
            </w:r>
          </w:p>
        </w:tc>
        <w:tc>
          <w:tcPr>
            <w:tcW w:w="1134" w:type="dxa"/>
            <w:vAlign w:val="center"/>
          </w:tcPr>
          <w:p>
            <w:pPr>
              <w:pStyle w:val="12"/>
            </w:pPr>
            <w:r>
              <w:t>183.30</w:t>
            </w:r>
          </w:p>
        </w:tc>
        <w:tc>
          <w:tcPr>
            <w:tcW w:w="1134" w:type="dxa"/>
            <w:vAlign w:val="center"/>
          </w:tcPr>
          <w:p>
            <w:pPr>
              <w:pStyle w:val="12"/>
            </w:pPr>
            <w:r>
              <w:t>183.30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143.00</w:t>
            </w:r>
          </w:p>
        </w:tc>
        <w:tc>
          <w:tcPr>
            <w:tcW w:w="1134" w:type="dxa"/>
            <w:vAlign w:val="center"/>
          </w:tcPr>
          <w:p>
            <w:pPr>
              <w:pStyle w:val="12"/>
            </w:pPr>
            <w:r>
              <w:t>143.00</w:t>
            </w:r>
          </w:p>
        </w:tc>
        <w:tc>
          <w:tcPr>
            <w:tcW w:w="1134" w:type="dxa"/>
            <w:vAlign w:val="center"/>
          </w:tcPr>
          <w:p>
            <w:pPr>
              <w:pStyle w:val="12"/>
            </w:pPr>
            <w:r>
              <w:t>143.00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2080904</w:t>
            </w:r>
          </w:p>
        </w:tc>
        <w:tc>
          <w:tcPr>
            <w:tcW w:w="1559" w:type="dxa"/>
            <w:vAlign w:val="center"/>
          </w:tcPr>
          <w:p>
            <w:pPr>
              <w:pStyle w:val="13"/>
            </w:pPr>
            <w:r>
              <w:t>退役士兵管理教育</w:t>
            </w:r>
          </w:p>
        </w:tc>
        <w:tc>
          <w:tcPr>
            <w:tcW w:w="1134" w:type="dxa"/>
            <w:vAlign w:val="center"/>
          </w:tcPr>
          <w:p>
            <w:pPr>
              <w:pStyle w:val="12"/>
            </w:pPr>
            <w:r>
              <w:t>1.38</w:t>
            </w:r>
          </w:p>
        </w:tc>
        <w:tc>
          <w:tcPr>
            <w:tcW w:w="1134" w:type="dxa"/>
            <w:vAlign w:val="center"/>
          </w:tcPr>
          <w:p>
            <w:pPr>
              <w:pStyle w:val="12"/>
            </w:pPr>
            <w:r>
              <w:t>0.30</w:t>
            </w:r>
          </w:p>
        </w:tc>
        <w:tc>
          <w:tcPr>
            <w:tcW w:w="1134" w:type="dxa"/>
            <w:vAlign w:val="center"/>
          </w:tcPr>
          <w:p>
            <w:pPr>
              <w:pStyle w:val="12"/>
            </w:pPr>
            <w:r>
              <w:t>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2080905</w:t>
            </w:r>
          </w:p>
        </w:tc>
        <w:tc>
          <w:tcPr>
            <w:tcW w:w="1559" w:type="dxa"/>
            <w:vAlign w:val="center"/>
          </w:tcPr>
          <w:p>
            <w:pPr>
              <w:pStyle w:val="13"/>
            </w:pPr>
            <w:r>
              <w:t>军队转业干部安置</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263.00</w:t>
            </w:r>
          </w:p>
        </w:tc>
        <w:tc>
          <w:tcPr>
            <w:tcW w:w="1134" w:type="dxa"/>
            <w:vAlign w:val="center"/>
          </w:tcPr>
          <w:p>
            <w:pPr>
              <w:pStyle w:val="12"/>
            </w:pPr>
            <w:r>
              <w:t>263.00</w:t>
            </w:r>
          </w:p>
        </w:tc>
        <w:tc>
          <w:tcPr>
            <w:tcW w:w="1134" w:type="dxa"/>
            <w:vAlign w:val="center"/>
          </w:tcPr>
          <w:p>
            <w:pPr>
              <w:pStyle w:val="12"/>
            </w:pPr>
            <w:r>
              <w:t>263.00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2081001</w:t>
            </w:r>
          </w:p>
        </w:tc>
        <w:tc>
          <w:tcPr>
            <w:tcW w:w="1559" w:type="dxa"/>
            <w:vAlign w:val="center"/>
          </w:tcPr>
          <w:p>
            <w:pPr>
              <w:pStyle w:val="13"/>
            </w:pPr>
            <w:r>
              <w:t>儿童福利</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2081002</w:t>
            </w:r>
          </w:p>
        </w:tc>
        <w:tc>
          <w:tcPr>
            <w:tcW w:w="1559" w:type="dxa"/>
            <w:vAlign w:val="center"/>
          </w:tcPr>
          <w:p>
            <w:pPr>
              <w:pStyle w:val="13"/>
            </w:pPr>
            <w:r>
              <w:t>老年福利</w:t>
            </w:r>
          </w:p>
        </w:tc>
        <w:tc>
          <w:tcPr>
            <w:tcW w:w="1134" w:type="dxa"/>
            <w:vAlign w:val="center"/>
          </w:tcPr>
          <w:p>
            <w:pPr>
              <w:pStyle w:val="12"/>
            </w:pPr>
            <w:r>
              <w:t>109.00</w:t>
            </w:r>
          </w:p>
        </w:tc>
        <w:tc>
          <w:tcPr>
            <w:tcW w:w="1134" w:type="dxa"/>
            <w:vAlign w:val="center"/>
          </w:tcPr>
          <w:p>
            <w:pPr>
              <w:pStyle w:val="12"/>
            </w:pPr>
            <w:r>
              <w:t>109.00</w:t>
            </w:r>
          </w:p>
        </w:tc>
        <w:tc>
          <w:tcPr>
            <w:tcW w:w="1134" w:type="dxa"/>
            <w:vAlign w:val="center"/>
          </w:tcPr>
          <w:p>
            <w:pPr>
              <w:pStyle w:val="12"/>
            </w:pPr>
            <w:r>
              <w:t>109.00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2081005</w:t>
            </w:r>
          </w:p>
        </w:tc>
        <w:tc>
          <w:tcPr>
            <w:tcW w:w="1559" w:type="dxa"/>
            <w:vAlign w:val="center"/>
          </w:tcPr>
          <w:p>
            <w:pPr>
              <w:pStyle w:val="13"/>
            </w:pPr>
            <w:r>
              <w:t>社会福利事业单位</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155.04</w:t>
            </w:r>
          </w:p>
        </w:tc>
        <w:tc>
          <w:tcPr>
            <w:tcW w:w="1134" w:type="dxa"/>
            <w:vAlign w:val="center"/>
          </w:tcPr>
          <w:p>
            <w:pPr>
              <w:pStyle w:val="12"/>
            </w:pPr>
            <w:r>
              <w:t>150.21</w:t>
            </w:r>
          </w:p>
        </w:tc>
        <w:tc>
          <w:tcPr>
            <w:tcW w:w="1134" w:type="dxa"/>
            <w:vAlign w:val="center"/>
          </w:tcPr>
          <w:p>
            <w:pPr>
              <w:pStyle w:val="12"/>
            </w:pPr>
            <w:r>
              <w:t>150.21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2081104</w:t>
            </w:r>
          </w:p>
        </w:tc>
        <w:tc>
          <w:tcPr>
            <w:tcW w:w="1559" w:type="dxa"/>
            <w:vAlign w:val="center"/>
          </w:tcPr>
          <w:p>
            <w:pPr>
              <w:pStyle w:val="13"/>
            </w:pPr>
            <w:r>
              <w:t>残疾人康复</w:t>
            </w:r>
          </w:p>
        </w:tc>
        <w:tc>
          <w:tcPr>
            <w:tcW w:w="1134" w:type="dxa"/>
            <w:vAlign w:val="center"/>
          </w:tcPr>
          <w:p>
            <w:pPr>
              <w:pStyle w:val="12"/>
            </w:pPr>
            <w:r>
              <w:t>3.31</w:t>
            </w:r>
          </w:p>
        </w:tc>
        <w:tc>
          <w:tcPr>
            <w:tcW w:w="1134" w:type="dxa"/>
            <w:vAlign w:val="center"/>
          </w:tcPr>
          <w:p>
            <w:pPr>
              <w:pStyle w:val="12"/>
            </w:pPr>
            <w:r>
              <w:t>1.75</w:t>
            </w:r>
          </w:p>
        </w:tc>
        <w:tc>
          <w:tcPr>
            <w:tcW w:w="1134" w:type="dxa"/>
            <w:vAlign w:val="center"/>
          </w:tcPr>
          <w:p>
            <w:pPr>
              <w:pStyle w:val="12"/>
            </w:pPr>
            <w:r>
              <w:t>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2081105</w:t>
            </w:r>
          </w:p>
        </w:tc>
        <w:tc>
          <w:tcPr>
            <w:tcW w:w="1559" w:type="dxa"/>
            <w:vAlign w:val="center"/>
          </w:tcPr>
          <w:p>
            <w:pPr>
              <w:pStyle w:val="13"/>
            </w:pPr>
            <w:r>
              <w:t>残疾人就业</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2081107</w:t>
            </w:r>
          </w:p>
        </w:tc>
        <w:tc>
          <w:tcPr>
            <w:tcW w:w="1559" w:type="dxa"/>
            <w:vAlign w:val="center"/>
          </w:tcPr>
          <w:p>
            <w:pPr>
              <w:pStyle w:val="13"/>
            </w:pPr>
            <w:r>
              <w:t>残疾人生活和护理补贴</w:t>
            </w:r>
          </w:p>
        </w:tc>
        <w:tc>
          <w:tcPr>
            <w:tcW w:w="1134" w:type="dxa"/>
            <w:vAlign w:val="center"/>
          </w:tcPr>
          <w:p>
            <w:pPr>
              <w:pStyle w:val="12"/>
            </w:pPr>
            <w:r>
              <w:t>110.70</w:t>
            </w:r>
          </w:p>
        </w:tc>
        <w:tc>
          <w:tcPr>
            <w:tcW w:w="1134" w:type="dxa"/>
            <w:vAlign w:val="center"/>
          </w:tcPr>
          <w:p>
            <w:pPr>
              <w:pStyle w:val="12"/>
            </w:pPr>
            <w:r>
              <w:t>110.70</w:t>
            </w:r>
          </w:p>
        </w:tc>
        <w:tc>
          <w:tcPr>
            <w:tcW w:w="1134" w:type="dxa"/>
            <w:vAlign w:val="center"/>
          </w:tcPr>
          <w:p>
            <w:pPr>
              <w:pStyle w:val="12"/>
            </w:pPr>
            <w:r>
              <w:t>110.70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2081199</w:t>
            </w:r>
          </w:p>
        </w:tc>
        <w:tc>
          <w:tcPr>
            <w:tcW w:w="1559" w:type="dxa"/>
            <w:vAlign w:val="center"/>
          </w:tcPr>
          <w:p>
            <w:pPr>
              <w:pStyle w:val="13"/>
            </w:pPr>
            <w:r>
              <w:t>其他残疾人事业支出</w:t>
            </w:r>
          </w:p>
        </w:tc>
        <w:tc>
          <w:tcPr>
            <w:tcW w:w="1134" w:type="dxa"/>
            <w:vAlign w:val="center"/>
          </w:tcPr>
          <w:p>
            <w:pPr>
              <w:pStyle w:val="12"/>
            </w:pPr>
            <w:r>
              <w:t>39.83</w:t>
            </w:r>
          </w:p>
        </w:tc>
        <w:tc>
          <w:tcPr>
            <w:tcW w:w="1134" w:type="dxa"/>
            <w:vAlign w:val="center"/>
          </w:tcPr>
          <w:p>
            <w:pPr>
              <w:pStyle w:val="12"/>
            </w:pPr>
            <w:r>
              <w:t>36.56</w:t>
            </w:r>
          </w:p>
        </w:tc>
        <w:tc>
          <w:tcPr>
            <w:tcW w:w="1134" w:type="dxa"/>
            <w:vAlign w:val="center"/>
          </w:tcPr>
          <w:p>
            <w:pPr>
              <w:pStyle w:val="12"/>
            </w:pPr>
            <w:r>
              <w:t>36.56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20819</w:t>
            </w:r>
          </w:p>
        </w:tc>
        <w:tc>
          <w:tcPr>
            <w:tcW w:w="1559" w:type="dxa"/>
            <w:vAlign w:val="center"/>
          </w:tcPr>
          <w:p>
            <w:pPr>
              <w:pStyle w:val="13"/>
            </w:pPr>
            <w:r>
              <w:t>最低生活保障</w:t>
            </w:r>
          </w:p>
        </w:tc>
        <w:tc>
          <w:tcPr>
            <w:tcW w:w="1134" w:type="dxa"/>
            <w:vAlign w:val="center"/>
          </w:tcPr>
          <w:p>
            <w:pPr>
              <w:pStyle w:val="12"/>
            </w:pPr>
            <w:r>
              <w:t>166.50</w:t>
            </w:r>
          </w:p>
        </w:tc>
        <w:tc>
          <w:tcPr>
            <w:tcW w:w="1134" w:type="dxa"/>
            <w:vAlign w:val="center"/>
          </w:tcPr>
          <w:p>
            <w:pPr>
              <w:pStyle w:val="12"/>
            </w:pPr>
            <w:r>
              <w:t>166.50</w:t>
            </w:r>
          </w:p>
        </w:tc>
        <w:tc>
          <w:tcPr>
            <w:tcW w:w="1134" w:type="dxa"/>
            <w:vAlign w:val="center"/>
          </w:tcPr>
          <w:p>
            <w:pPr>
              <w:pStyle w:val="12"/>
            </w:pPr>
            <w:r>
              <w:t>166.50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2081901</w:t>
            </w:r>
          </w:p>
        </w:tc>
        <w:tc>
          <w:tcPr>
            <w:tcW w:w="1559" w:type="dxa"/>
            <w:vAlign w:val="center"/>
          </w:tcPr>
          <w:p>
            <w:pPr>
              <w:pStyle w:val="13"/>
            </w:pPr>
            <w:r>
              <w:t>城市最低生活保障金支出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2081902</w:t>
            </w:r>
          </w:p>
        </w:tc>
        <w:tc>
          <w:tcPr>
            <w:tcW w:w="1559" w:type="dxa"/>
            <w:vAlign w:val="center"/>
          </w:tcPr>
          <w:p>
            <w:pPr>
              <w:pStyle w:val="13"/>
            </w:pPr>
            <w:r>
              <w:t>农村最低生活保障金支出</w:t>
            </w:r>
          </w:p>
        </w:tc>
        <w:tc>
          <w:tcPr>
            <w:tcW w:w="1134" w:type="dxa"/>
            <w:vAlign w:val="center"/>
          </w:tcPr>
          <w:p>
            <w:pPr>
              <w:pStyle w:val="12"/>
            </w:pPr>
            <w:r>
              <w:t>153.50</w:t>
            </w:r>
          </w:p>
        </w:tc>
        <w:tc>
          <w:tcPr>
            <w:tcW w:w="1134" w:type="dxa"/>
            <w:vAlign w:val="center"/>
          </w:tcPr>
          <w:p>
            <w:pPr>
              <w:pStyle w:val="12"/>
            </w:pPr>
            <w:r>
              <w:t>153.50</w:t>
            </w:r>
          </w:p>
        </w:tc>
        <w:tc>
          <w:tcPr>
            <w:tcW w:w="1134" w:type="dxa"/>
            <w:vAlign w:val="center"/>
          </w:tcPr>
          <w:p>
            <w:pPr>
              <w:pStyle w:val="12"/>
            </w:pPr>
            <w:r>
              <w:t>153.50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54</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55</w:t>
            </w:r>
          </w:p>
        </w:tc>
        <w:tc>
          <w:tcPr>
            <w:tcW w:w="992" w:type="dxa"/>
            <w:vAlign w:val="center"/>
          </w:tcPr>
          <w:p>
            <w:pPr>
              <w:pStyle w:val="13"/>
            </w:pPr>
            <w:r>
              <w:t>2082001</w:t>
            </w:r>
          </w:p>
        </w:tc>
        <w:tc>
          <w:tcPr>
            <w:tcW w:w="1559" w:type="dxa"/>
            <w:vAlign w:val="center"/>
          </w:tcPr>
          <w:p>
            <w:pPr>
              <w:pStyle w:val="13"/>
            </w:pPr>
            <w:r>
              <w:t>临时救助支出</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56</w:t>
            </w:r>
          </w:p>
        </w:tc>
        <w:tc>
          <w:tcPr>
            <w:tcW w:w="992" w:type="dxa"/>
            <w:vAlign w:val="center"/>
          </w:tcPr>
          <w:p>
            <w:pPr>
              <w:pStyle w:val="13"/>
            </w:pPr>
            <w:r>
              <w:t>20821</w:t>
            </w:r>
          </w:p>
        </w:tc>
        <w:tc>
          <w:tcPr>
            <w:tcW w:w="1559" w:type="dxa"/>
            <w:vAlign w:val="center"/>
          </w:tcPr>
          <w:p>
            <w:pPr>
              <w:pStyle w:val="13"/>
            </w:pPr>
            <w:r>
              <w:t>特困人员救助供养</w:t>
            </w:r>
          </w:p>
        </w:tc>
        <w:tc>
          <w:tcPr>
            <w:tcW w:w="1134" w:type="dxa"/>
            <w:vAlign w:val="center"/>
          </w:tcPr>
          <w:p>
            <w:pPr>
              <w:pStyle w:val="12"/>
            </w:pPr>
            <w:r>
              <w:t>243.80</w:t>
            </w:r>
          </w:p>
        </w:tc>
        <w:tc>
          <w:tcPr>
            <w:tcW w:w="1134" w:type="dxa"/>
            <w:vAlign w:val="center"/>
          </w:tcPr>
          <w:p>
            <w:pPr>
              <w:pStyle w:val="12"/>
            </w:pPr>
            <w:r>
              <w:t>243.80</w:t>
            </w:r>
          </w:p>
        </w:tc>
        <w:tc>
          <w:tcPr>
            <w:tcW w:w="1134" w:type="dxa"/>
            <w:vAlign w:val="center"/>
          </w:tcPr>
          <w:p>
            <w:pPr>
              <w:pStyle w:val="12"/>
            </w:pPr>
            <w:r>
              <w:t>243.80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57</w:t>
            </w:r>
          </w:p>
        </w:tc>
        <w:tc>
          <w:tcPr>
            <w:tcW w:w="992" w:type="dxa"/>
            <w:vAlign w:val="center"/>
          </w:tcPr>
          <w:p>
            <w:pPr>
              <w:pStyle w:val="13"/>
            </w:pPr>
            <w:r>
              <w:t>2082101</w:t>
            </w:r>
          </w:p>
        </w:tc>
        <w:tc>
          <w:tcPr>
            <w:tcW w:w="1559" w:type="dxa"/>
            <w:vAlign w:val="center"/>
          </w:tcPr>
          <w:p>
            <w:pPr>
              <w:pStyle w:val="13"/>
            </w:pPr>
            <w:r>
              <w:t>城市特困人员救助供养支出</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58</w:t>
            </w:r>
          </w:p>
        </w:tc>
        <w:tc>
          <w:tcPr>
            <w:tcW w:w="992" w:type="dxa"/>
            <w:vAlign w:val="center"/>
          </w:tcPr>
          <w:p>
            <w:pPr>
              <w:pStyle w:val="13"/>
            </w:pPr>
            <w:r>
              <w:t>2082102</w:t>
            </w:r>
          </w:p>
        </w:tc>
        <w:tc>
          <w:tcPr>
            <w:tcW w:w="1559" w:type="dxa"/>
            <w:vAlign w:val="center"/>
          </w:tcPr>
          <w:p>
            <w:pPr>
              <w:pStyle w:val="13"/>
            </w:pPr>
            <w:r>
              <w:t>农村特困人员救助供养支出</w:t>
            </w:r>
          </w:p>
        </w:tc>
        <w:tc>
          <w:tcPr>
            <w:tcW w:w="1134" w:type="dxa"/>
            <w:vAlign w:val="center"/>
          </w:tcPr>
          <w:p>
            <w:pPr>
              <w:pStyle w:val="12"/>
            </w:pPr>
            <w:r>
              <w:t>243.00</w:t>
            </w:r>
          </w:p>
        </w:tc>
        <w:tc>
          <w:tcPr>
            <w:tcW w:w="1134" w:type="dxa"/>
            <w:vAlign w:val="center"/>
          </w:tcPr>
          <w:p>
            <w:pPr>
              <w:pStyle w:val="12"/>
            </w:pPr>
            <w:r>
              <w:t>243.00</w:t>
            </w:r>
          </w:p>
        </w:tc>
        <w:tc>
          <w:tcPr>
            <w:tcW w:w="1134" w:type="dxa"/>
            <w:vAlign w:val="center"/>
          </w:tcPr>
          <w:p>
            <w:pPr>
              <w:pStyle w:val="12"/>
            </w:pPr>
            <w:r>
              <w:t>243.00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59</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60</w:t>
            </w:r>
          </w:p>
        </w:tc>
        <w:tc>
          <w:tcPr>
            <w:tcW w:w="992" w:type="dxa"/>
            <w:vAlign w:val="center"/>
          </w:tcPr>
          <w:p>
            <w:pPr>
              <w:pStyle w:val="13"/>
            </w:pPr>
            <w:r>
              <w:t>2082502</w:t>
            </w:r>
          </w:p>
        </w:tc>
        <w:tc>
          <w:tcPr>
            <w:tcW w:w="1559" w:type="dxa"/>
            <w:vAlign w:val="center"/>
          </w:tcPr>
          <w:p>
            <w:pPr>
              <w:pStyle w:val="13"/>
            </w:pPr>
            <w:r>
              <w:t>其他农村生活救助</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61</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78.50</w:t>
            </w:r>
          </w:p>
        </w:tc>
        <w:tc>
          <w:tcPr>
            <w:tcW w:w="1134" w:type="dxa"/>
            <w:vAlign w:val="center"/>
          </w:tcPr>
          <w:p>
            <w:pPr>
              <w:pStyle w:val="12"/>
            </w:pPr>
            <w:r>
              <w:t>78.50</w:t>
            </w:r>
          </w:p>
        </w:tc>
        <w:tc>
          <w:tcPr>
            <w:tcW w:w="1134" w:type="dxa"/>
            <w:vAlign w:val="center"/>
          </w:tcPr>
          <w:p>
            <w:pPr>
              <w:pStyle w:val="12"/>
            </w:pPr>
            <w:r>
              <w:t>78.50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62</w:t>
            </w:r>
          </w:p>
        </w:tc>
        <w:tc>
          <w:tcPr>
            <w:tcW w:w="992" w:type="dxa"/>
            <w:vAlign w:val="center"/>
          </w:tcPr>
          <w:p>
            <w:pPr>
              <w:pStyle w:val="13"/>
            </w:pPr>
            <w:r>
              <w:t>2082801</w:t>
            </w:r>
          </w:p>
        </w:tc>
        <w:tc>
          <w:tcPr>
            <w:tcW w:w="1559" w:type="dxa"/>
            <w:vAlign w:val="center"/>
          </w:tcPr>
          <w:p>
            <w:pPr>
              <w:pStyle w:val="13"/>
            </w:pPr>
            <w:r>
              <w:t>行政运行</w:t>
            </w:r>
          </w:p>
        </w:tc>
        <w:tc>
          <w:tcPr>
            <w:tcW w:w="1134" w:type="dxa"/>
            <w:vAlign w:val="center"/>
          </w:tcPr>
          <w:p>
            <w:pPr>
              <w:pStyle w:val="12"/>
            </w:pPr>
            <w:r>
              <w:t>78.50</w:t>
            </w:r>
          </w:p>
        </w:tc>
        <w:tc>
          <w:tcPr>
            <w:tcW w:w="1134" w:type="dxa"/>
            <w:vAlign w:val="center"/>
          </w:tcPr>
          <w:p>
            <w:pPr>
              <w:pStyle w:val="12"/>
            </w:pPr>
            <w:r>
              <w:t>78.50</w:t>
            </w:r>
          </w:p>
        </w:tc>
        <w:tc>
          <w:tcPr>
            <w:tcW w:w="1134" w:type="dxa"/>
            <w:vAlign w:val="center"/>
          </w:tcPr>
          <w:p>
            <w:pPr>
              <w:pStyle w:val="12"/>
            </w:pPr>
            <w:r>
              <w:t>78.50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135.06</w:t>
            </w:r>
          </w:p>
        </w:tc>
        <w:tc>
          <w:tcPr>
            <w:tcW w:w="1134" w:type="dxa"/>
            <w:vAlign w:val="center"/>
          </w:tcPr>
          <w:p>
            <w:pPr>
              <w:pStyle w:val="12"/>
            </w:pPr>
            <w:r>
              <w:t>135.06</w:t>
            </w:r>
          </w:p>
        </w:tc>
        <w:tc>
          <w:tcPr>
            <w:tcW w:w="1134" w:type="dxa"/>
            <w:vAlign w:val="center"/>
          </w:tcPr>
          <w:p>
            <w:pPr>
              <w:pStyle w:val="12"/>
            </w:pPr>
            <w:r>
              <w:t>135.06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64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115.06</w:t>
            </w:r>
          </w:p>
        </w:tc>
        <w:tc>
          <w:tcPr>
            <w:tcW w:w="1134" w:type="dxa"/>
            <w:vAlign w:val="center"/>
          </w:tcPr>
          <w:p>
            <w:pPr>
              <w:pStyle w:val="12"/>
            </w:pPr>
            <w:r>
              <w:t>115.06</w:t>
            </w:r>
          </w:p>
        </w:tc>
        <w:tc>
          <w:tcPr>
            <w:tcW w:w="1134" w:type="dxa"/>
            <w:vAlign w:val="center"/>
          </w:tcPr>
          <w:p>
            <w:pPr>
              <w:pStyle w:val="12"/>
            </w:pPr>
            <w:r>
              <w:t>115.06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112.46</w:t>
            </w:r>
          </w:p>
        </w:tc>
        <w:tc>
          <w:tcPr>
            <w:tcW w:w="1134" w:type="dxa"/>
            <w:vAlign w:val="center"/>
          </w:tcPr>
          <w:p>
            <w:pPr>
              <w:pStyle w:val="12"/>
            </w:pPr>
            <w:r>
              <w:t>112.46</w:t>
            </w:r>
          </w:p>
        </w:tc>
        <w:tc>
          <w:tcPr>
            <w:tcW w:w="1134" w:type="dxa"/>
            <w:vAlign w:val="center"/>
          </w:tcPr>
          <w:p>
            <w:pPr>
              <w:pStyle w:val="12"/>
            </w:pPr>
            <w:r>
              <w:t>112.46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67</w:t>
            </w:r>
          </w:p>
        </w:tc>
        <w:tc>
          <w:tcPr>
            <w:tcW w:w="992" w:type="dxa"/>
            <w:vAlign w:val="center"/>
          </w:tcPr>
          <w:p>
            <w:pPr>
              <w:pStyle w:val="13"/>
            </w:pPr>
            <w:r>
              <w:t>21014</w:t>
            </w:r>
          </w:p>
        </w:tc>
        <w:tc>
          <w:tcPr>
            <w:tcW w:w="1559" w:type="dxa"/>
            <w:vAlign w:val="center"/>
          </w:tcPr>
          <w:p>
            <w:pPr>
              <w:pStyle w:val="13"/>
            </w:pPr>
            <w:r>
              <w:t>优抚对象医疗</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68</w:t>
            </w:r>
          </w:p>
        </w:tc>
        <w:tc>
          <w:tcPr>
            <w:tcW w:w="992" w:type="dxa"/>
            <w:vAlign w:val="center"/>
          </w:tcPr>
          <w:p>
            <w:pPr>
              <w:pStyle w:val="13"/>
            </w:pPr>
            <w:r>
              <w:t>2101401</w:t>
            </w:r>
          </w:p>
        </w:tc>
        <w:tc>
          <w:tcPr>
            <w:tcW w:w="1559" w:type="dxa"/>
            <w:vAlign w:val="center"/>
          </w:tcPr>
          <w:p>
            <w:pPr>
              <w:pStyle w:val="13"/>
            </w:pPr>
            <w:r>
              <w:t>优抚对象医疗补助</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10461.02</w:t>
            </w:r>
          </w:p>
        </w:tc>
        <w:tc>
          <w:tcPr>
            <w:tcW w:w="1134" w:type="dxa"/>
            <w:vAlign w:val="center"/>
          </w:tcPr>
          <w:p>
            <w:pPr>
              <w:pStyle w:val="12"/>
            </w:pPr>
            <w:r>
              <w:t>9835.01</w:t>
            </w:r>
          </w:p>
        </w:tc>
        <w:tc>
          <w:tcPr>
            <w:tcW w:w="1134" w:type="dxa"/>
            <w:vAlign w:val="center"/>
          </w:tcPr>
          <w:p>
            <w:pPr>
              <w:pStyle w:val="12"/>
            </w:pPr>
            <w:r>
              <w:t>9835.01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626.01</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70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2349.72</w:t>
            </w:r>
          </w:p>
        </w:tc>
        <w:tc>
          <w:tcPr>
            <w:tcW w:w="1134" w:type="dxa"/>
            <w:vAlign w:val="center"/>
          </w:tcPr>
          <w:p>
            <w:pPr>
              <w:pStyle w:val="12"/>
            </w:pPr>
            <w:r>
              <w:t>1748.21</w:t>
            </w:r>
          </w:p>
        </w:tc>
        <w:tc>
          <w:tcPr>
            <w:tcW w:w="1134" w:type="dxa"/>
            <w:vAlign w:val="center"/>
          </w:tcPr>
          <w:p>
            <w:pPr>
              <w:pStyle w:val="12"/>
            </w:pPr>
            <w:r>
              <w:t>1748.21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674.39</w:t>
            </w:r>
          </w:p>
        </w:tc>
        <w:tc>
          <w:tcPr>
            <w:tcW w:w="1134" w:type="dxa"/>
            <w:vAlign w:val="center"/>
          </w:tcPr>
          <w:p>
            <w:pPr>
              <w:pStyle w:val="12"/>
            </w:pPr>
            <w:r>
              <w:t>672.88</w:t>
            </w:r>
          </w:p>
        </w:tc>
        <w:tc>
          <w:tcPr>
            <w:tcW w:w="1134" w:type="dxa"/>
            <w:vAlign w:val="center"/>
          </w:tcPr>
          <w:p>
            <w:pPr>
              <w:pStyle w:val="12"/>
            </w:pPr>
            <w:r>
              <w:t>672.88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72</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1670.00</w:t>
            </w:r>
          </w:p>
        </w:tc>
        <w:tc>
          <w:tcPr>
            <w:tcW w:w="1134" w:type="dxa"/>
            <w:vAlign w:val="center"/>
          </w:tcPr>
          <w:p>
            <w:pPr>
              <w:pStyle w:val="12"/>
            </w:pPr>
            <w:r>
              <w:t>1070.00</w:t>
            </w:r>
          </w:p>
        </w:tc>
        <w:tc>
          <w:tcPr>
            <w:tcW w:w="1134" w:type="dxa"/>
            <w:vAlign w:val="center"/>
          </w:tcPr>
          <w:p>
            <w:pPr>
              <w:pStyle w:val="12"/>
            </w:pPr>
            <w:r>
              <w:t>1070.00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73</w:t>
            </w:r>
          </w:p>
        </w:tc>
        <w:tc>
          <w:tcPr>
            <w:tcW w:w="992" w:type="dxa"/>
            <w:vAlign w:val="center"/>
          </w:tcPr>
          <w:p>
            <w:pPr>
              <w:pStyle w:val="13"/>
            </w:pPr>
            <w:r>
              <w:t>2110399</w:t>
            </w:r>
          </w:p>
        </w:tc>
        <w:tc>
          <w:tcPr>
            <w:tcW w:w="1559" w:type="dxa"/>
            <w:vAlign w:val="center"/>
          </w:tcPr>
          <w:p>
            <w:pPr>
              <w:pStyle w:val="13"/>
            </w:pPr>
            <w:r>
              <w:t>其他污染防治支出</w:t>
            </w:r>
          </w:p>
        </w:tc>
        <w:tc>
          <w:tcPr>
            <w:tcW w:w="1134" w:type="dxa"/>
            <w:vAlign w:val="center"/>
          </w:tcPr>
          <w:p>
            <w:pPr>
              <w:pStyle w:val="12"/>
            </w:pPr>
            <w:r>
              <w:t>5.33</w:t>
            </w:r>
          </w:p>
        </w:tc>
        <w:tc>
          <w:tcPr>
            <w:tcW w:w="1134" w:type="dxa"/>
            <w:vAlign w:val="center"/>
          </w:tcPr>
          <w:p>
            <w:pPr>
              <w:pStyle w:val="12"/>
            </w:pPr>
            <w:r>
              <w:t>5.33</w:t>
            </w:r>
          </w:p>
        </w:tc>
        <w:tc>
          <w:tcPr>
            <w:tcW w:w="1134" w:type="dxa"/>
            <w:vAlign w:val="center"/>
          </w:tcPr>
          <w:p>
            <w:pPr>
              <w:pStyle w:val="12"/>
            </w:pPr>
            <w:r>
              <w:t>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74</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8111.30</w:t>
            </w:r>
          </w:p>
        </w:tc>
        <w:tc>
          <w:tcPr>
            <w:tcW w:w="1134" w:type="dxa"/>
            <w:vAlign w:val="center"/>
          </w:tcPr>
          <w:p>
            <w:pPr>
              <w:pStyle w:val="12"/>
            </w:pPr>
            <w:r>
              <w:t>8086.80</w:t>
            </w:r>
          </w:p>
        </w:tc>
        <w:tc>
          <w:tcPr>
            <w:tcW w:w="1134" w:type="dxa"/>
            <w:vAlign w:val="center"/>
          </w:tcPr>
          <w:p>
            <w:pPr>
              <w:pStyle w:val="12"/>
            </w:pPr>
            <w:r>
              <w:t>8086.80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75</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8111.30</w:t>
            </w:r>
          </w:p>
        </w:tc>
        <w:tc>
          <w:tcPr>
            <w:tcW w:w="1134" w:type="dxa"/>
            <w:vAlign w:val="center"/>
          </w:tcPr>
          <w:p>
            <w:pPr>
              <w:pStyle w:val="12"/>
            </w:pPr>
            <w:r>
              <w:t>8086.80</w:t>
            </w:r>
          </w:p>
        </w:tc>
        <w:tc>
          <w:tcPr>
            <w:tcW w:w="1134" w:type="dxa"/>
            <w:vAlign w:val="center"/>
          </w:tcPr>
          <w:p>
            <w:pPr>
              <w:pStyle w:val="12"/>
            </w:pPr>
            <w:r>
              <w:t>8086.80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3088.00</w:t>
            </w:r>
          </w:p>
        </w:tc>
        <w:tc>
          <w:tcPr>
            <w:tcW w:w="1134" w:type="dxa"/>
            <w:vAlign w:val="center"/>
          </w:tcPr>
          <w:p>
            <w:pPr>
              <w:pStyle w:val="12"/>
            </w:pPr>
            <w:r>
              <w:t>2998.00</w:t>
            </w:r>
          </w:p>
        </w:tc>
        <w:tc>
          <w:tcPr>
            <w:tcW w:w="1134" w:type="dxa"/>
            <w:vAlign w:val="center"/>
          </w:tcPr>
          <w:p>
            <w:pPr>
              <w:pStyle w:val="12"/>
            </w:pPr>
            <w:r>
              <w:t>2998.00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77</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3088.00</w:t>
            </w:r>
          </w:p>
        </w:tc>
        <w:tc>
          <w:tcPr>
            <w:tcW w:w="1134" w:type="dxa"/>
            <w:vAlign w:val="center"/>
          </w:tcPr>
          <w:p>
            <w:pPr>
              <w:pStyle w:val="12"/>
            </w:pPr>
            <w:r>
              <w:t>2998.00</w:t>
            </w:r>
          </w:p>
        </w:tc>
        <w:tc>
          <w:tcPr>
            <w:tcW w:w="1134" w:type="dxa"/>
            <w:vAlign w:val="center"/>
          </w:tcPr>
          <w:p>
            <w:pPr>
              <w:pStyle w:val="12"/>
            </w:pPr>
            <w:r>
              <w:t>2998.00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78</w:t>
            </w:r>
          </w:p>
        </w:tc>
        <w:tc>
          <w:tcPr>
            <w:tcW w:w="992" w:type="dxa"/>
            <w:vAlign w:val="center"/>
          </w:tcPr>
          <w:p>
            <w:pPr>
              <w:pStyle w:val="13"/>
            </w:pPr>
            <w:r>
              <w:t>2120806</w:t>
            </w:r>
          </w:p>
        </w:tc>
        <w:tc>
          <w:tcPr>
            <w:tcW w:w="1559" w:type="dxa"/>
            <w:vAlign w:val="center"/>
          </w:tcPr>
          <w:p>
            <w:pPr>
              <w:pStyle w:val="13"/>
            </w:pPr>
            <w:r>
              <w:t>土地出让业务支出</w:t>
            </w:r>
          </w:p>
        </w:tc>
        <w:tc>
          <w:tcPr>
            <w:tcW w:w="1134" w:type="dxa"/>
            <w:vAlign w:val="center"/>
          </w:tcPr>
          <w:p>
            <w:pPr>
              <w:pStyle w:val="12"/>
            </w:pPr>
            <w:r>
              <w:t>250.00</w:t>
            </w:r>
          </w:p>
        </w:tc>
        <w:tc>
          <w:tcPr>
            <w:tcW w:w="1134" w:type="dxa"/>
            <w:vAlign w:val="center"/>
          </w:tcPr>
          <w:p>
            <w:pPr>
              <w:pStyle w:val="12"/>
            </w:pPr>
            <w:r>
              <w:t>250.00</w:t>
            </w:r>
          </w:p>
        </w:tc>
        <w:tc>
          <w:tcPr>
            <w:tcW w:w="1134" w:type="dxa"/>
            <w:vAlign w:val="center"/>
          </w:tcPr>
          <w:p>
            <w:pPr>
              <w:pStyle w:val="12"/>
            </w:pPr>
            <w:r>
              <w:t>250.00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79</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2838.00</w:t>
            </w:r>
          </w:p>
        </w:tc>
        <w:tc>
          <w:tcPr>
            <w:tcW w:w="1134" w:type="dxa"/>
            <w:vAlign w:val="center"/>
          </w:tcPr>
          <w:p>
            <w:pPr>
              <w:pStyle w:val="12"/>
            </w:pPr>
            <w:r>
              <w:t>2748.00</w:t>
            </w:r>
          </w:p>
        </w:tc>
        <w:tc>
          <w:tcPr>
            <w:tcW w:w="1134" w:type="dxa"/>
            <w:vAlign w:val="center"/>
          </w:tcPr>
          <w:p>
            <w:pPr>
              <w:pStyle w:val="12"/>
            </w:pPr>
            <w:r>
              <w:t>2748.00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80</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2488.23</w:t>
            </w:r>
          </w:p>
        </w:tc>
        <w:tc>
          <w:tcPr>
            <w:tcW w:w="1134" w:type="dxa"/>
            <w:vAlign w:val="center"/>
          </w:tcPr>
          <w:p>
            <w:pPr>
              <w:pStyle w:val="12"/>
            </w:pPr>
            <w:r>
              <w:t>1457.99</w:t>
            </w:r>
          </w:p>
        </w:tc>
        <w:tc>
          <w:tcPr>
            <w:tcW w:w="1134" w:type="dxa"/>
            <w:vAlign w:val="center"/>
          </w:tcPr>
          <w:p>
            <w:pPr>
              <w:pStyle w:val="12"/>
            </w:pPr>
            <w:r>
              <w:t>1457.99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1030.25</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81</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1067.09</w:t>
            </w:r>
          </w:p>
        </w:tc>
        <w:tc>
          <w:tcPr>
            <w:tcW w:w="1134" w:type="dxa"/>
            <w:vAlign w:val="center"/>
          </w:tcPr>
          <w:p>
            <w:pPr>
              <w:pStyle w:val="12"/>
            </w:pPr>
            <w:r>
              <w:t>767.29</w:t>
            </w:r>
          </w:p>
        </w:tc>
        <w:tc>
          <w:tcPr>
            <w:tcW w:w="1134" w:type="dxa"/>
            <w:vAlign w:val="center"/>
          </w:tcPr>
          <w:p>
            <w:pPr>
              <w:pStyle w:val="12"/>
            </w:pPr>
            <w:r>
              <w:t>767.29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82</w:t>
            </w:r>
          </w:p>
        </w:tc>
        <w:tc>
          <w:tcPr>
            <w:tcW w:w="992" w:type="dxa"/>
            <w:vAlign w:val="center"/>
          </w:tcPr>
          <w:p>
            <w:pPr>
              <w:pStyle w:val="13"/>
            </w:pPr>
            <w:r>
              <w:t>2130108</w:t>
            </w:r>
          </w:p>
        </w:tc>
        <w:tc>
          <w:tcPr>
            <w:tcW w:w="1559" w:type="dxa"/>
            <w:vAlign w:val="center"/>
          </w:tcPr>
          <w:p>
            <w:pPr>
              <w:pStyle w:val="13"/>
            </w:pPr>
            <w:r>
              <w:t>病虫害控制</w:t>
            </w:r>
          </w:p>
        </w:tc>
        <w:tc>
          <w:tcPr>
            <w:tcW w:w="1134" w:type="dxa"/>
            <w:vAlign w:val="center"/>
          </w:tcPr>
          <w:p>
            <w:pPr>
              <w:pStyle w:val="12"/>
            </w:pPr>
            <w:r>
              <w:t>43.65</w:t>
            </w:r>
          </w:p>
        </w:tc>
        <w:tc>
          <w:tcPr>
            <w:tcW w:w="1134" w:type="dxa"/>
            <w:vAlign w:val="center"/>
          </w:tcPr>
          <w:p>
            <w:pPr>
              <w:pStyle w:val="12"/>
            </w:pPr>
            <w:r>
              <w:t>42.49</w:t>
            </w:r>
          </w:p>
        </w:tc>
        <w:tc>
          <w:tcPr>
            <w:tcW w:w="1134" w:type="dxa"/>
            <w:vAlign w:val="center"/>
          </w:tcPr>
          <w:p>
            <w:pPr>
              <w:pStyle w:val="12"/>
            </w:pPr>
            <w:r>
              <w:t>42.49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83</w:t>
            </w:r>
          </w:p>
        </w:tc>
        <w:tc>
          <w:tcPr>
            <w:tcW w:w="992" w:type="dxa"/>
            <w:vAlign w:val="center"/>
          </w:tcPr>
          <w:p>
            <w:pPr>
              <w:pStyle w:val="13"/>
            </w:pPr>
            <w:r>
              <w:t>2130109</w:t>
            </w:r>
          </w:p>
        </w:tc>
        <w:tc>
          <w:tcPr>
            <w:tcW w:w="1559" w:type="dxa"/>
            <w:vAlign w:val="center"/>
          </w:tcPr>
          <w:p>
            <w:pPr>
              <w:pStyle w:val="13"/>
            </w:pPr>
            <w:r>
              <w:t>农产品质量安全</w:t>
            </w:r>
          </w:p>
        </w:tc>
        <w:tc>
          <w:tcPr>
            <w:tcW w:w="1134" w:type="dxa"/>
            <w:vAlign w:val="center"/>
          </w:tcPr>
          <w:p>
            <w:pPr>
              <w:pStyle w:val="12"/>
            </w:pPr>
            <w:r>
              <w:t>16.70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16.70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84</w:t>
            </w:r>
          </w:p>
        </w:tc>
        <w:tc>
          <w:tcPr>
            <w:tcW w:w="992" w:type="dxa"/>
            <w:vAlign w:val="center"/>
          </w:tcPr>
          <w:p>
            <w:pPr>
              <w:pStyle w:val="13"/>
            </w:pPr>
            <w:r>
              <w:t>2130119</w:t>
            </w:r>
          </w:p>
        </w:tc>
        <w:tc>
          <w:tcPr>
            <w:tcW w:w="1559" w:type="dxa"/>
            <w:vAlign w:val="center"/>
          </w:tcPr>
          <w:p>
            <w:pPr>
              <w:pStyle w:val="13"/>
            </w:pPr>
            <w:r>
              <w:t>防灾救灾</w:t>
            </w:r>
          </w:p>
        </w:tc>
        <w:tc>
          <w:tcPr>
            <w:tcW w:w="1134" w:type="dxa"/>
            <w:vAlign w:val="center"/>
          </w:tcPr>
          <w:p>
            <w:pPr>
              <w:pStyle w:val="12"/>
            </w:pPr>
            <w:r>
              <w:t>17.70</w:t>
            </w:r>
          </w:p>
        </w:tc>
        <w:tc>
          <w:tcPr>
            <w:tcW w:w="1134" w:type="dxa"/>
            <w:vAlign w:val="center"/>
          </w:tcPr>
          <w:p>
            <w:pPr>
              <w:pStyle w:val="12"/>
            </w:pPr>
            <w:r>
              <w:t>17.70</w:t>
            </w:r>
          </w:p>
        </w:tc>
        <w:tc>
          <w:tcPr>
            <w:tcW w:w="1134" w:type="dxa"/>
            <w:vAlign w:val="center"/>
          </w:tcPr>
          <w:p>
            <w:pPr>
              <w:pStyle w:val="12"/>
            </w:pPr>
            <w:r>
              <w:t>17.70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85</w:t>
            </w:r>
          </w:p>
        </w:tc>
        <w:tc>
          <w:tcPr>
            <w:tcW w:w="992" w:type="dxa"/>
            <w:vAlign w:val="center"/>
          </w:tcPr>
          <w:p>
            <w:pPr>
              <w:pStyle w:val="13"/>
            </w:pPr>
            <w:r>
              <w:t>2130120</w:t>
            </w:r>
          </w:p>
        </w:tc>
        <w:tc>
          <w:tcPr>
            <w:tcW w:w="1559" w:type="dxa"/>
            <w:vAlign w:val="center"/>
          </w:tcPr>
          <w:p>
            <w:pPr>
              <w:pStyle w:val="13"/>
            </w:pPr>
            <w:r>
              <w:t>稳定农民收入补贴</w:t>
            </w:r>
          </w:p>
        </w:tc>
        <w:tc>
          <w:tcPr>
            <w:tcW w:w="1134" w:type="dxa"/>
            <w:vAlign w:val="center"/>
          </w:tcPr>
          <w:p>
            <w:pPr>
              <w:pStyle w:val="12"/>
            </w:pPr>
            <w:r>
              <w:t>327.01</w:t>
            </w:r>
          </w:p>
        </w:tc>
        <w:tc>
          <w:tcPr>
            <w:tcW w:w="1134" w:type="dxa"/>
            <w:vAlign w:val="center"/>
          </w:tcPr>
          <w:p>
            <w:pPr>
              <w:pStyle w:val="12"/>
            </w:pPr>
            <w:r>
              <w:t>327.00</w:t>
            </w:r>
          </w:p>
        </w:tc>
        <w:tc>
          <w:tcPr>
            <w:tcW w:w="1134" w:type="dxa"/>
            <w:vAlign w:val="center"/>
          </w:tcPr>
          <w:p>
            <w:pPr>
              <w:pStyle w:val="12"/>
            </w:pPr>
            <w:r>
              <w:t>327.00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86</w:t>
            </w:r>
          </w:p>
        </w:tc>
        <w:tc>
          <w:tcPr>
            <w:tcW w:w="992" w:type="dxa"/>
            <w:vAlign w:val="center"/>
          </w:tcPr>
          <w:p>
            <w:pPr>
              <w:pStyle w:val="13"/>
            </w:pPr>
            <w:r>
              <w:t>2130122</w:t>
            </w:r>
          </w:p>
        </w:tc>
        <w:tc>
          <w:tcPr>
            <w:tcW w:w="1559" w:type="dxa"/>
            <w:vAlign w:val="center"/>
          </w:tcPr>
          <w:p>
            <w:pPr>
              <w:pStyle w:val="13"/>
            </w:pPr>
            <w:r>
              <w:t>农业生产发展</w:t>
            </w:r>
          </w:p>
        </w:tc>
        <w:tc>
          <w:tcPr>
            <w:tcW w:w="1134" w:type="dxa"/>
            <w:vAlign w:val="center"/>
          </w:tcPr>
          <w:p>
            <w:pPr>
              <w:pStyle w:val="12"/>
            </w:pPr>
            <w:r>
              <w:t>30.90</w:t>
            </w:r>
          </w:p>
        </w:tc>
        <w:tc>
          <w:tcPr>
            <w:tcW w:w="1134" w:type="dxa"/>
            <w:vAlign w:val="center"/>
          </w:tcPr>
          <w:p>
            <w:pPr>
              <w:pStyle w:val="12"/>
            </w:pPr>
            <w:r>
              <w:t>30.90</w:t>
            </w:r>
          </w:p>
        </w:tc>
        <w:tc>
          <w:tcPr>
            <w:tcW w:w="1134" w:type="dxa"/>
            <w:vAlign w:val="center"/>
          </w:tcPr>
          <w:p>
            <w:pPr>
              <w:pStyle w:val="12"/>
            </w:pPr>
            <w:r>
              <w:t>30.90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87</w:t>
            </w:r>
          </w:p>
        </w:tc>
        <w:tc>
          <w:tcPr>
            <w:tcW w:w="992" w:type="dxa"/>
            <w:vAlign w:val="center"/>
          </w:tcPr>
          <w:p>
            <w:pPr>
              <w:pStyle w:val="13"/>
            </w:pPr>
            <w:r>
              <w:t>2130124</w:t>
            </w:r>
          </w:p>
        </w:tc>
        <w:tc>
          <w:tcPr>
            <w:tcW w:w="1559" w:type="dxa"/>
            <w:vAlign w:val="center"/>
          </w:tcPr>
          <w:p>
            <w:pPr>
              <w:pStyle w:val="13"/>
            </w:pPr>
            <w:r>
              <w:t>农村合作经济</w:t>
            </w:r>
          </w:p>
        </w:tc>
        <w:tc>
          <w:tcPr>
            <w:tcW w:w="1134" w:type="dxa"/>
            <w:vAlign w:val="center"/>
          </w:tcPr>
          <w:p>
            <w:pPr>
              <w:pStyle w:val="12"/>
            </w:pPr>
            <w:r>
              <w:t>1.60</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0.90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88</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483.98</w:t>
            </w:r>
          </w:p>
        </w:tc>
        <w:tc>
          <w:tcPr>
            <w:tcW w:w="1134" w:type="dxa"/>
            <w:vAlign w:val="center"/>
          </w:tcPr>
          <w:p>
            <w:pPr>
              <w:pStyle w:val="12"/>
            </w:pPr>
            <w:r>
              <w:t>203.00</w:t>
            </w:r>
          </w:p>
        </w:tc>
        <w:tc>
          <w:tcPr>
            <w:tcW w:w="1134" w:type="dxa"/>
            <w:vAlign w:val="center"/>
          </w:tcPr>
          <w:p>
            <w:pPr>
              <w:pStyle w:val="12"/>
            </w:pPr>
            <w:r>
              <w:t>203.00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89</w:t>
            </w:r>
          </w:p>
        </w:tc>
        <w:tc>
          <w:tcPr>
            <w:tcW w:w="992" w:type="dxa"/>
            <w:vAlign w:val="center"/>
          </w:tcPr>
          <w:p>
            <w:pPr>
              <w:pStyle w:val="13"/>
            </w:pPr>
            <w:r>
              <w:t>2130153</w:t>
            </w:r>
          </w:p>
        </w:tc>
        <w:tc>
          <w:tcPr>
            <w:tcW w:w="1559" w:type="dxa"/>
            <w:vAlign w:val="center"/>
          </w:tcPr>
          <w:p>
            <w:pPr>
              <w:pStyle w:val="13"/>
            </w:pPr>
            <w:r>
              <w:t>耕地建设与利用</w:t>
            </w:r>
          </w:p>
        </w:tc>
        <w:tc>
          <w:tcPr>
            <w:tcW w:w="1134" w:type="dxa"/>
            <w:vAlign w:val="center"/>
          </w:tcPr>
          <w:p>
            <w:pPr>
              <w:pStyle w:val="12"/>
            </w:pPr>
            <w:r>
              <w:t>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90</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145.50</w:t>
            </w:r>
          </w:p>
        </w:tc>
        <w:tc>
          <w:tcPr>
            <w:tcW w:w="1134" w:type="dxa"/>
            <w:vAlign w:val="center"/>
          </w:tcPr>
          <w:p>
            <w:pPr>
              <w:pStyle w:val="12"/>
            </w:pPr>
            <w:r>
              <w:t>145.50</w:t>
            </w:r>
          </w:p>
        </w:tc>
        <w:tc>
          <w:tcPr>
            <w:tcW w:w="1134" w:type="dxa"/>
            <w:vAlign w:val="center"/>
          </w:tcPr>
          <w:p>
            <w:pPr>
              <w:pStyle w:val="12"/>
            </w:pPr>
            <w:r>
              <w:t>145.50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91</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975.38</w:t>
            </w:r>
          </w:p>
        </w:tc>
        <w:tc>
          <w:tcPr>
            <w:tcW w:w="1134" w:type="dxa"/>
            <w:vAlign w:val="center"/>
          </w:tcPr>
          <w:p>
            <w:pPr>
              <w:pStyle w:val="12"/>
            </w:pPr>
            <w:r>
              <w:t>244.94</w:t>
            </w:r>
          </w:p>
        </w:tc>
        <w:tc>
          <w:tcPr>
            <w:tcW w:w="1134" w:type="dxa"/>
            <w:vAlign w:val="center"/>
          </w:tcPr>
          <w:p>
            <w:pPr>
              <w:pStyle w:val="12"/>
            </w:pPr>
            <w:r>
              <w:t>244.94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730.44</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92</w:t>
            </w:r>
          </w:p>
        </w:tc>
        <w:tc>
          <w:tcPr>
            <w:tcW w:w="992" w:type="dxa"/>
            <w:vAlign w:val="center"/>
          </w:tcPr>
          <w:p>
            <w:pPr>
              <w:pStyle w:val="13"/>
            </w:pPr>
            <w:r>
              <w:t>2130305</w:t>
            </w:r>
          </w:p>
        </w:tc>
        <w:tc>
          <w:tcPr>
            <w:tcW w:w="1559" w:type="dxa"/>
            <w:vAlign w:val="center"/>
          </w:tcPr>
          <w:p>
            <w:pPr>
              <w:pStyle w:val="13"/>
            </w:pPr>
            <w:r>
              <w:t>水利工程建设</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93</w:t>
            </w:r>
          </w:p>
        </w:tc>
        <w:tc>
          <w:tcPr>
            <w:tcW w:w="992" w:type="dxa"/>
            <w:vAlign w:val="center"/>
          </w:tcPr>
          <w:p>
            <w:pPr>
              <w:pStyle w:val="13"/>
            </w:pPr>
            <w:r>
              <w:t>2130306</w:t>
            </w:r>
          </w:p>
        </w:tc>
        <w:tc>
          <w:tcPr>
            <w:tcW w:w="1559" w:type="dxa"/>
            <w:vAlign w:val="center"/>
          </w:tcPr>
          <w:p>
            <w:pPr>
              <w:pStyle w:val="13"/>
            </w:pPr>
            <w:r>
              <w:t>水利工程运行与维护</w:t>
            </w:r>
          </w:p>
        </w:tc>
        <w:tc>
          <w:tcPr>
            <w:tcW w:w="1134" w:type="dxa"/>
            <w:vAlign w:val="center"/>
          </w:tcPr>
          <w:p>
            <w:pPr>
              <w:pStyle w:val="12"/>
            </w:pPr>
            <w:r>
              <w:t>16.25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94</w:t>
            </w:r>
          </w:p>
        </w:tc>
        <w:tc>
          <w:tcPr>
            <w:tcW w:w="992" w:type="dxa"/>
            <w:vAlign w:val="center"/>
          </w:tcPr>
          <w:p>
            <w:pPr>
              <w:pStyle w:val="13"/>
            </w:pPr>
            <w:r>
              <w:t>2130399</w:t>
            </w:r>
          </w:p>
        </w:tc>
        <w:tc>
          <w:tcPr>
            <w:tcW w:w="1559" w:type="dxa"/>
            <w:vAlign w:val="center"/>
          </w:tcPr>
          <w:p>
            <w:pPr>
              <w:pStyle w:val="13"/>
            </w:pPr>
            <w:r>
              <w:t>其他水利支出</w:t>
            </w:r>
          </w:p>
        </w:tc>
        <w:tc>
          <w:tcPr>
            <w:tcW w:w="1134" w:type="dxa"/>
            <w:vAlign w:val="center"/>
          </w:tcPr>
          <w:p>
            <w:pPr>
              <w:pStyle w:val="12"/>
            </w:pPr>
            <w:r>
              <w:t>659.13</w:t>
            </w:r>
          </w:p>
        </w:tc>
        <w:tc>
          <w:tcPr>
            <w:tcW w:w="1134" w:type="dxa"/>
            <w:vAlign w:val="center"/>
          </w:tcPr>
          <w:p>
            <w:pPr>
              <w:pStyle w:val="12"/>
            </w:pPr>
            <w:r>
              <w:t>244.94</w:t>
            </w:r>
          </w:p>
        </w:tc>
        <w:tc>
          <w:tcPr>
            <w:tcW w:w="1134" w:type="dxa"/>
            <w:vAlign w:val="center"/>
          </w:tcPr>
          <w:p>
            <w:pPr>
              <w:pStyle w:val="12"/>
            </w:pPr>
            <w:r>
              <w:t>244.94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414.19</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95</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96</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98</w:t>
            </w:r>
          </w:p>
        </w:tc>
        <w:tc>
          <w:tcPr>
            <w:tcW w:w="992" w:type="dxa"/>
            <w:vAlign w:val="center"/>
          </w:tcPr>
          <w:p>
            <w:pPr>
              <w:pStyle w:val="13"/>
            </w:pPr>
            <w:r>
              <w:t>2130799</w:t>
            </w:r>
          </w:p>
        </w:tc>
        <w:tc>
          <w:tcPr>
            <w:tcW w:w="1559" w:type="dxa"/>
            <w:vAlign w:val="center"/>
          </w:tcPr>
          <w:p>
            <w:pPr>
              <w:pStyle w:val="13"/>
            </w:pPr>
            <w:r>
              <w:t>其他农村综合改革支出</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99</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100</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101</w:t>
            </w:r>
          </w:p>
        </w:tc>
        <w:tc>
          <w:tcPr>
            <w:tcW w:w="992" w:type="dxa"/>
            <w:vAlign w:val="center"/>
          </w:tcPr>
          <w:p>
            <w:pPr>
              <w:pStyle w:val="13"/>
            </w:pPr>
            <w:r>
              <w:t>21373</w:t>
            </w:r>
          </w:p>
        </w:tc>
        <w:tc>
          <w:tcPr>
            <w:tcW w:w="1559" w:type="dxa"/>
            <w:vAlign w:val="center"/>
          </w:tcPr>
          <w:p>
            <w:pPr>
              <w:pStyle w:val="13"/>
            </w:pPr>
            <w:r>
              <w:t>小型水库移民扶助基金安排的支出</w:t>
            </w:r>
          </w:p>
        </w:tc>
        <w:tc>
          <w:tcPr>
            <w:tcW w:w="1134" w:type="dxa"/>
            <w:vAlign w:val="center"/>
          </w:tcPr>
          <w:p>
            <w:pPr>
              <w:pStyle w:val="12"/>
            </w:pPr>
            <w:r>
              <w:t>18.76</w:t>
            </w:r>
          </w:p>
        </w:tc>
        <w:tc>
          <w:tcPr>
            <w:tcW w:w="1134" w:type="dxa"/>
            <w:vAlign w:val="center"/>
          </w:tcPr>
          <w:p>
            <w:pPr>
              <w:pStyle w:val="12"/>
            </w:pPr>
            <w:r>
              <w:t>18.76</w:t>
            </w:r>
          </w:p>
        </w:tc>
        <w:tc>
          <w:tcPr>
            <w:tcW w:w="1134" w:type="dxa"/>
            <w:vAlign w:val="center"/>
          </w:tcPr>
          <w:p>
            <w:pPr>
              <w:pStyle w:val="12"/>
            </w:pPr>
            <w:r>
              <w:t>18.76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102</w:t>
            </w:r>
          </w:p>
        </w:tc>
        <w:tc>
          <w:tcPr>
            <w:tcW w:w="992" w:type="dxa"/>
            <w:vAlign w:val="center"/>
          </w:tcPr>
          <w:p>
            <w:pPr>
              <w:pStyle w:val="13"/>
            </w:pPr>
            <w:r>
              <w:t>2137301</w:t>
            </w:r>
          </w:p>
        </w:tc>
        <w:tc>
          <w:tcPr>
            <w:tcW w:w="1559" w:type="dxa"/>
            <w:vAlign w:val="center"/>
          </w:tcPr>
          <w:p>
            <w:pPr>
              <w:pStyle w:val="13"/>
            </w:pPr>
            <w:r>
              <w:t>移民补助</w:t>
            </w:r>
          </w:p>
        </w:tc>
        <w:tc>
          <w:tcPr>
            <w:tcW w:w="1134" w:type="dxa"/>
            <w:vAlign w:val="center"/>
          </w:tcPr>
          <w:p>
            <w:pPr>
              <w:pStyle w:val="12"/>
            </w:pPr>
            <w:r>
              <w:t>18.76</w:t>
            </w:r>
          </w:p>
        </w:tc>
        <w:tc>
          <w:tcPr>
            <w:tcW w:w="1134" w:type="dxa"/>
            <w:vAlign w:val="center"/>
          </w:tcPr>
          <w:p>
            <w:pPr>
              <w:pStyle w:val="12"/>
            </w:pPr>
            <w:r>
              <w:t>18.76</w:t>
            </w:r>
          </w:p>
        </w:tc>
        <w:tc>
          <w:tcPr>
            <w:tcW w:w="1134" w:type="dxa"/>
            <w:vAlign w:val="center"/>
          </w:tcPr>
          <w:p>
            <w:pPr>
              <w:pStyle w:val="12"/>
            </w:pPr>
            <w:r>
              <w:t>18.76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103</w:t>
            </w:r>
          </w:p>
        </w:tc>
        <w:tc>
          <w:tcPr>
            <w:tcW w:w="992" w:type="dxa"/>
            <w:vAlign w:val="center"/>
          </w:tcPr>
          <w:p>
            <w:pPr>
              <w:pStyle w:val="13"/>
            </w:pPr>
            <w:r>
              <w:t>21399</w:t>
            </w:r>
          </w:p>
        </w:tc>
        <w:tc>
          <w:tcPr>
            <w:tcW w:w="1559" w:type="dxa"/>
            <w:vAlign w:val="center"/>
          </w:tcPr>
          <w:p>
            <w:pPr>
              <w:pStyle w:val="13"/>
            </w:pPr>
            <w:r>
              <w:t>其他农林水支出</w:t>
            </w:r>
          </w:p>
        </w:tc>
        <w:tc>
          <w:tcPr>
            <w:tcW w:w="1134" w:type="dxa"/>
            <w:vAlign w:val="center"/>
          </w:tcPr>
          <w:p>
            <w:pPr>
              <w:pStyle w:val="12"/>
            </w:pPr>
            <w:r>
              <w:t>285.00</w:t>
            </w:r>
          </w:p>
        </w:tc>
        <w:tc>
          <w:tcPr>
            <w:tcW w:w="1134" w:type="dxa"/>
            <w:vAlign w:val="center"/>
          </w:tcPr>
          <w:p>
            <w:pPr>
              <w:pStyle w:val="12"/>
            </w:pPr>
            <w:r>
              <w:t>285.00</w:t>
            </w:r>
          </w:p>
        </w:tc>
        <w:tc>
          <w:tcPr>
            <w:tcW w:w="1134" w:type="dxa"/>
            <w:vAlign w:val="center"/>
          </w:tcPr>
          <w:p>
            <w:pPr>
              <w:pStyle w:val="12"/>
            </w:pPr>
            <w:r>
              <w:t>285.00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104</w:t>
            </w:r>
          </w:p>
        </w:tc>
        <w:tc>
          <w:tcPr>
            <w:tcW w:w="992" w:type="dxa"/>
            <w:vAlign w:val="center"/>
          </w:tcPr>
          <w:p>
            <w:pPr>
              <w:pStyle w:val="13"/>
            </w:pPr>
            <w:r>
              <w:t>2139999</w:t>
            </w:r>
          </w:p>
        </w:tc>
        <w:tc>
          <w:tcPr>
            <w:tcW w:w="1559" w:type="dxa"/>
            <w:vAlign w:val="center"/>
          </w:tcPr>
          <w:p>
            <w:pPr>
              <w:pStyle w:val="13"/>
            </w:pPr>
            <w:r>
              <w:t>其他农林水支出</w:t>
            </w:r>
          </w:p>
        </w:tc>
        <w:tc>
          <w:tcPr>
            <w:tcW w:w="1134" w:type="dxa"/>
            <w:vAlign w:val="center"/>
          </w:tcPr>
          <w:p>
            <w:pPr>
              <w:pStyle w:val="12"/>
            </w:pPr>
            <w:r>
              <w:t>285.00</w:t>
            </w:r>
          </w:p>
        </w:tc>
        <w:tc>
          <w:tcPr>
            <w:tcW w:w="1134" w:type="dxa"/>
            <w:vAlign w:val="center"/>
          </w:tcPr>
          <w:p>
            <w:pPr>
              <w:pStyle w:val="12"/>
            </w:pPr>
            <w:r>
              <w:t>285.00</w:t>
            </w:r>
          </w:p>
        </w:tc>
        <w:tc>
          <w:tcPr>
            <w:tcW w:w="1134" w:type="dxa"/>
            <w:vAlign w:val="center"/>
          </w:tcPr>
          <w:p>
            <w:pPr>
              <w:pStyle w:val="12"/>
            </w:pPr>
            <w:r>
              <w:t>285.00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105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r>
              <w:t>99.20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108</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1667.28</w:t>
            </w:r>
          </w:p>
        </w:tc>
        <w:tc>
          <w:tcPr>
            <w:tcW w:w="1134" w:type="dxa"/>
            <w:vAlign w:val="center"/>
          </w:tcPr>
          <w:p>
            <w:pPr>
              <w:pStyle w:val="12"/>
            </w:pPr>
            <w:r>
              <w:t>1.34</w:t>
            </w:r>
          </w:p>
        </w:tc>
        <w:tc>
          <w:tcPr>
            <w:tcW w:w="1134" w:type="dxa"/>
            <w:vAlign w:val="center"/>
          </w:tcPr>
          <w:p>
            <w:pPr>
              <w:pStyle w:val="12"/>
            </w:pPr>
            <w:r>
              <w:t>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1665.94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109</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1651.17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110</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1651.17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111</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16.11</w:t>
            </w:r>
          </w:p>
        </w:tc>
        <w:tc>
          <w:tcPr>
            <w:tcW w:w="1134" w:type="dxa"/>
            <w:vAlign w:val="center"/>
          </w:tcPr>
          <w:p>
            <w:pPr>
              <w:pStyle w:val="12"/>
            </w:pPr>
            <w:r>
              <w:t>1.34</w:t>
            </w:r>
          </w:p>
        </w:tc>
        <w:tc>
          <w:tcPr>
            <w:tcW w:w="1134" w:type="dxa"/>
            <w:vAlign w:val="center"/>
          </w:tcPr>
          <w:p>
            <w:pPr>
              <w:pStyle w:val="12"/>
            </w:pPr>
            <w:r>
              <w:t>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112</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10.42</w:t>
            </w:r>
          </w:p>
        </w:tc>
        <w:tc>
          <w:tcPr>
            <w:tcW w:w="1134" w:type="dxa"/>
            <w:vAlign w:val="center"/>
          </w:tcPr>
          <w:p>
            <w:pPr>
              <w:pStyle w:val="12"/>
            </w:pPr>
            <w:r>
              <w:t>0.30</w:t>
            </w:r>
          </w:p>
        </w:tc>
        <w:tc>
          <w:tcPr>
            <w:tcW w:w="1134" w:type="dxa"/>
            <w:vAlign w:val="center"/>
          </w:tcPr>
          <w:p>
            <w:pPr>
              <w:pStyle w:val="12"/>
            </w:pPr>
            <w:r>
              <w:t>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113</w:t>
            </w:r>
          </w:p>
        </w:tc>
        <w:tc>
          <w:tcPr>
            <w:tcW w:w="992" w:type="dxa"/>
            <w:vAlign w:val="center"/>
          </w:tcPr>
          <w:p>
            <w:pPr>
              <w:pStyle w:val="13"/>
            </w:pPr>
            <w:r>
              <w:t>2296006</w:t>
            </w:r>
          </w:p>
        </w:tc>
        <w:tc>
          <w:tcPr>
            <w:tcW w:w="1559" w:type="dxa"/>
            <w:vAlign w:val="center"/>
          </w:tcPr>
          <w:p>
            <w:pPr>
              <w:pStyle w:val="13"/>
            </w:pPr>
            <w:r>
              <w:t>用于残疾人事业的彩票公益金支出</w:t>
            </w:r>
          </w:p>
        </w:tc>
        <w:tc>
          <w:tcPr>
            <w:tcW w:w="1134" w:type="dxa"/>
            <w:vAlign w:val="center"/>
          </w:tcPr>
          <w:p>
            <w:pPr>
              <w:pStyle w:val="12"/>
            </w:pPr>
            <w:r>
              <w:t>5.69</w:t>
            </w:r>
          </w:p>
        </w:tc>
        <w:tc>
          <w:tcPr>
            <w:tcW w:w="1134" w:type="dxa"/>
            <w:vAlign w:val="center"/>
          </w:tcPr>
          <w:p>
            <w:pPr>
              <w:pStyle w:val="12"/>
            </w:pPr>
            <w:r>
              <w:t>1.04</w:t>
            </w:r>
          </w:p>
        </w:tc>
        <w:tc>
          <w:tcPr>
            <w:tcW w:w="1134" w:type="dxa"/>
            <w:vAlign w:val="center"/>
          </w:tcPr>
          <w:p>
            <w:pPr>
              <w:pStyle w:val="12"/>
            </w:pPr>
            <w:r>
              <w:t>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4.65</w:t>
            </w: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27548.96</w:t>
            </w:r>
          </w:p>
        </w:tc>
        <w:tc>
          <w:tcPr>
            <w:tcW w:w="1361" w:type="dxa"/>
            <w:vAlign w:val="center"/>
          </w:tcPr>
          <w:p>
            <w:pPr>
              <w:pStyle w:val="16"/>
            </w:pPr>
            <w:r>
              <w:t>1464.90</w:t>
            </w:r>
          </w:p>
        </w:tc>
        <w:tc>
          <w:tcPr>
            <w:tcW w:w="1361" w:type="dxa"/>
            <w:vAlign w:val="center"/>
          </w:tcPr>
          <w:p>
            <w:pPr>
              <w:pStyle w:val="16"/>
            </w:pPr>
            <w:r>
              <w:t>26084.07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946.88</w:t>
            </w:r>
          </w:p>
        </w:tc>
        <w:tc>
          <w:tcPr>
            <w:tcW w:w="1361" w:type="dxa"/>
            <w:vAlign w:val="center"/>
          </w:tcPr>
          <w:p>
            <w:pPr>
              <w:pStyle w:val="12"/>
            </w:pPr>
            <w:r>
              <w:t>946.88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946.88</w:t>
            </w:r>
          </w:p>
        </w:tc>
        <w:tc>
          <w:tcPr>
            <w:tcW w:w="1361" w:type="dxa"/>
            <w:vAlign w:val="center"/>
          </w:tcPr>
          <w:p>
            <w:pPr>
              <w:pStyle w:val="12"/>
            </w:pPr>
            <w:r>
              <w:t>946.88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946.88</w:t>
            </w:r>
          </w:p>
        </w:tc>
        <w:tc>
          <w:tcPr>
            <w:tcW w:w="1361" w:type="dxa"/>
            <w:vAlign w:val="center"/>
          </w:tcPr>
          <w:p>
            <w:pPr>
              <w:pStyle w:val="12"/>
            </w:pPr>
            <w:r>
              <w:t>946.88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203</w:t>
            </w:r>
          </w:p>
        </w:tc>
        <w:tc>
          <w:tcPr>
            <w:tcW w:w="4535" w:type="dxa"/>
            <w:vAlign w:val="center"/>
          </w:tcPr>
          <w:p>
            <w:pPr>
              <w:pStyle w:val="13"/>
            </w:pPr>
            <w:r>
              <w:t>国防支出</w:t>
            </w: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20306</w:t>
            </w:r>
          </w:p>
        </w:tc>
        <w:tc>
          <w:tcPr>
            <w:tcW w:w="4535" w:type="dxa"/>
            <w:vAlign w:val="center"/>
          </w:tcPr>
          <w:p>
            <w:pPr>
              <w:pStyle w:val="13"/>
            </w:pPr>
            <w:r>
              <w:t>国防动员</w:t>
            </w: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2030607</w:t>
            </w:r>
          </w:p>
        </w:tc>
        <w:tc>
          <w:tcPr>
            <w:tcW w:w="4535" w:type="dxa"/>
            <w:vAlign w:val="center"/>
          </w:tcPr>
          <w:p>
            <w:pPr>
              <w:pStyle w:val="13"/>
            </w:pPr>
            <w:r>
              <w:t>民兵</w:t>
            </w: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2030699</w:t>
            </w:r>
          </w:p>
        </w:tc>
        <w:tc>
          <w:tcPr>
            <w:tcW w:w="4535" w:type="dxa"/>
            <w:vAlign w:val="center"/>
          </w:tcPr>
          <w:p>
            <w:pPr>
              <w:pStyle w:val="13"/>
            </w:pPr>
            <w:r>
              <w:t>其他国防动员支出</w:t>
            </w:r>
          </w:p>
        </w:tc>
        <w:tc>
          <w:tcPr>
            <w:tcW w:w="1361" w:type="dxa"/>
            <w:vAlign w:val="center"/>
          </w:tcPr>
          <w:p>
            <w:pPr>
              <w:pStyle w:val="12"/>
            </w:pPr>
            <w:r>
              <w:t>115.00</w:t>
            </w:r>
          </w:p>
        </w:tc>
        <w:tc>
          <w:tcPr>
            <w:tcW w:w="1361" w:type="dxa"/>
            <w:vAlign w:val="center"/>
          </w:tcPr>
          <w:p>
            <w:pPr>
              <w:pStyle w:val="12"/>
            </w:pPr>
          </w:p>
        </w:tc>
        <w:tc>
          <w:tcPr>
            <w:tcW w:w="1361" w:type="dxa"/>
            <w:vAlign w:val="center"/>
          </w:tcPr>
          <w:p>
            <w:pPr>
              <w:pStyle w:val="12"/>
            </w:pPr>
            <w:r>
              <w:t>115.00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44.70</w:t>
            </w:r>
          </w:p>
        </w:tc>
        <w:tc>
          <w:tcPr>
            <w:tcW w:w="1361" w:type="dxa"/>
            <w:vAlign w:val="center"/>
          </w:tcPr>
          <w:p>
            <w:pPr>
              <w:pStyle w:val="12"/>
            </w:pPr>
          </w:p>
        </w:tc>
        <w:tc>
          <w:tcPr>
            <w:tcW w:w="1361" w:type="dxa"/>
            <w:vAlign w:val="center"/>
          </w:tcPr>
          <w:p>
            <w:pPr>
              <w:pStyle w:val="12"/>
            </w:pPr>
            <w:r>
              <w:t>44.70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20401</w:t>
            </w:r>
          </w:p>
        </w:tc>
        <w:tc>
          <w:tcPr>
            <w:tcW w:w="4535" w:type="dxa"/>
            <w:vAlign w:val="center"/>
          </w:tcPr>
          <w:p>
            <w:pPr>
              <w:pStyle w:val="13"/>
            </w:pPr>
            <w:r>
              <w:t>武装警察部队</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2040199</w:t>
            </w:r>
          </w:p>
        </w:tc>
        <w:tc>
          <w:tcPr>
            <w:tcW w:w="4535" w:type="dxa"/>
            <w:vAlign w:val="center"/>
          </w:tcPr>
          <w:p>
            <w:pPr>
              <w:pStyle w:val="13"/>
            </w:pPr>
            <w:r>
              <w:t>其他武装警察部队支出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9.70</w:t>
            </w:r>
          </w:p>
        </w:tc>
        <w:tc>
          <w:tcPr>
            <w:tcW w:w="1361" w:type="dxa"/>
            <w:vAlign w:val="center"/>
          </w:tcPr>
          <w:p>
            <w:pPr>
              <w:pStyle w:val="12"/>
            </w:pPr>
          </w:p>
        </w:tc>
        <w:tc>
          <w:tcPr>
            <w:tcW w:w="1361" w:type="dxa"/>
            <w:vAlign w:val="center"/>
          </w:tcPr>
          <w:p>
            <w:pPr>
              <w:pStyle w:val="12"/>
            </w:pPr>
            <w:r>
              <w:t>9.70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2040219</w:t>
            </w:r>
          </w:p>
        </w:tc>
        <w:tc>
          <w:tcPr>
            <w:tcW w:w="4535" w:type="dxa"/>
            <w:vAlign w:val="center"/>
          </w:tcPr>
          <w:p>
            <w:pPr>
              <w:pStyle w:val="13"/>
            </w:pPr>
            <w:r>
              <w:t>信息化建设</w:t>
            </w:r>
          </w:p>
        </w:tc>
        <w:tc>
          <w:tcPr>
            <w:tcW w:w="1361" w:type="dxa"/>
            <w:vAlign w:val="center"/>
          </w:tcPr>
          <w:p>
            <w:pPr>
              <w:pStyle w:val="12"/>
            </w:pPr>
            <w:r>
              <w:t>9.70</w:t>
            </w:r>
          </w:p>
        </w:tc>
        <w:tc>
          <w:tcPr>
            <w:tcW w:w="1361" w:type="dxa"/>
            <w:vAlign w:val="center"/>
          </w:tcPr>
          <w:p>
            <w:pPr>
              <w:pStyle w:val="12"/>
            </w:pPr>
          </w:p>
        </w:tc>
        <w:tc>
          <w:tcPr>
            <w:tcW w:w="1361" w:type="dxa"/>
            <w:vAlign w:val="center"/>
          </w:tcPr>
          <w:p>
            <w:pPr>
              <w:pStyle w:val="12"/>
            </w:pPr>
            <w:r>
              <w:t>9.70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20499</w:t>
            </w:r>
          </w:p>
        </w:tc>
        <w:tc>
          <w:tcPr>
            <w:tcW w:w="4535" w:type="dxa"/>
            <w:vAlign w:val="center"/>
          </w:tcPr>
          <w:p>
            <w:pPr>
              <w:pStyle w:val="13"/>
            </w:pPr>
            <w:r>
              <w:t>其他公共安全支出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2049999</w:t>
            </w:r>
          </w:p>
        </w:tc>
        <w:tc>
          <w:tcPr>
            <w:tcW w:w="4535" w:type="dxa"/>
            <w:vAlign w:val="center"/>
          </w:tcPr>
          <w:p>
            <w:pPr>
              <w:pStyle w:val="13"/>
            </w:pPr>
            <w:r>
              <w:t>其他公共安全支出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5840.41</w:t>
            </w:r>
          </w:p>
        </w:tc>
        <w:tc>
          <w:tcPr>
            <w:tcW w:w="1361" w:type="dxa"/>
            <w:vAlign w:val="center"/>
          </w:tcPr>
          <w:p>
            <w:pPr>
              <w:pStyle w:val="12"/>
            </w:pPr>
          </w:p>
        </w:tc>
        <w:tc>
          <w:tcPr>
            <w:tcW w:w="1361" w:type="dxa"/>
            <w:vAlign w:val="center"/>
          </w:tcPr>
          <w:p>
            <w:pPr>
              <w:pStyle w:val="12"/>
            </w:pPr>
            <w:r>
              <w:t>5840.41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20501</w:t>
            </w:r>
          </w:p>
        </w:tc>
        <w:tc>
          <w:tcPr>
            <w:tcW w:w="4535" w:type="dxa"/>
            <w:vAlign w:val="center"/>
          </w:tcPr>
          <w:p>
            <w:pPr>
              <w:pStyle w:val="13"/>
            </w:pPr>
            <w:r>
              <w:t>教育管理事务</w:t>
            </w:r>
          </w:p>
        </w:tc>
        <w:tc>
          <w:tcPr>
            <w:tcW w:w="1361" w:type="dxa"/>
            <w:vAlign w:val="center"/>
          </w:tcPr>
          <w:p>
            <w:pPr>
              <w:pStyle w:val="12"/>
            </w:pPr>
            <w:r>
              <w:t>49.00</w:t>
            </w:r>
          </w:p>
        </w:tc>
        <w:tc>
          <w:tcPr>
            <w:tcW w:w="1361" w:type="dxa"/>
            <w:vAlign w:val="center"/>
          </w:tcPr>
          <w:p>
            <w:pPr>
              <w:pStyle w:val="12"/>
            </w:pPr>
          </w:p>
        </w:tc>
        <w:tc>
          <w:tcPr>
            <w:tcW w:w="1361" w:type="dxa"/>
            <w:vAlign w:val="center"/>
          </w:tcPr>
          <w:p>
            <w:pPr>
              <w:pStyle w:val="12"/>
            </w:pPr>
            <w:r>
              <w:t>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2050102</w:t>
            </w:r>
          </w:p>
        </w:tc>
        <w:tc>
          <w:tcPr>
            <w:tcW w:w="4535" w:type="dxa"/>
            <w:vAlign w:val="center"/>
          </w:tcPr>
          <w:p>
            <w:pPr>
              <w:pStyle w:val="13"/>
            </w:pPr>
            <w:r>
              <w:t>一般行政管理事务</w:t>
            </w:r>
          </w:p>
        </w:tc>
        <w:tc>
          <w:tcPr>
            <w:tcW w:w="1361" w:type="dxa"/>
            <w:vAlign w:val="center"/>
          </w:tcPr>
          <w:p>
            <w:pPr>
              <w:pStyle w:val="12"/>
            </w:pPr>
            <w:r>
              <w:t>49.00</w:t>
            </w:r>
          </w:p>
        </w:tc>
        <w:tc>
          <w:tcPr>
            <w:tcW w:w="1361" w:type="dxa"/>
            <w:vAlign w:val="center"/>
          </w:tcPr>
          <w:p>
            <w:pPr>
              <w:pStyle w:val="12"/>
            </w:pPr>
          </w:p>
        </w:tc>
        <w:tc>
          <w:tcPr>
            <w:tcW w:w="1361" w:type="dxa"/>
            <w:vAlign w:val="center"/>
          </w:tcPr>
          <w:p>
            <w:pPr>
              <w:pStyle w:val="12"/>
            </w:pPr>
            <w:r>
              <w:t>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2680.91</w:t>
            </w:r>
          </w:p>
        </w:tc>
        <w:tc>
          <w:tcPr>
            <w:tcW w:w="1361" w:type="dxa"/>
            <w:vAlign w:val="center"/>
          </w:tcPr>
          <w:p>
            <w:pPr>
              <w:pStyle w:val="12"/>
            </w:pPr>
          </w:p>
        </w:tc>
        <w:tc>
          <w:tcPr>
            <w:tcW w:w="1361" w:type="dxa"/>
            <w:vAlign w:val="center"/>
          </w:tcPr>
          <w:p>
            <w:pPr>
              <w:pStyle w:val="12"/>
            </w:pPr>
            <w:r>
              <w:t>2680.91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2050201</w:t>
            </w:r>
          </w:p>
        </w:tc>
        <w:tc>
          <w:tcPr>
            <w:tcW w:w="4535" w:type="dxa"/>
            <w:vAlign w:val="center"/>
          </w:tcPr>
          <w:p>
            <w:pPr>
              <w:pStyle w:val="13"/>
            </w:pPr>
            <w:r>
              <w:t>学前教育</w:t>
            </w:r>
          </w:p>
        </w:tc>
        <w:tc>
          <w:tcPr>
            <w:tcW w:w="1361" w:type="dxa"/>
            <w:vAlign w:val="center"/>
          </w:tcPr>
          <w:p>
            <w:pPr>
              <w:pStyle w:val="12"/>
            </w:pPr>
            <w:r>
              <w:t>597.35</w:t>
            </w:r>
          </w:p>
        </w:tc>
        <w:tc>
          <w:tcPr>
            <w:tcW w:w="1361" w:type="dxa"/>
            <w:vAlign w:val="center"/>
          </w:tcPr>
          <w:p>
            <w:pPr>
              <w:pStyle w:val="12"/>
            </w:pPr>
          </w:p>
        </w:tc>
        <w:tc>
          <w:tcPr>
            <w:tcW w:w="1361" w:type="dxa"/>
            <w:vAlign w:val="center"/>
          </w:tcPr>
          <w:p>
            <w:pPr>
              <w:pStyle w:val="12"/>
            </w:pPr>
            <w:r>
              <w:t>597.35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2050202</w:t>
            </w:r>
          </w:p>
        </w:tc>
        <w:tc>
          <w:tcPr>
            <w:tcW w:w="4535" w:type="dxa"/>
            <w:vAlign w:val="center"/>
          </w:tcPr>
          <w:p>
            <w:pPr>
              <w:pStyle w:val="13"/>
            </w:pPr>
            <w:r>
              <w:t>小学教育</w:t>
            </w:r>
          </w:p>
        </w:tc>
        <w:tc>
          <w:tcPr>
            <w:tcW w:w="1361" w:type="dxa"/>
            <w:vAlign w:val="center"/>
          </w:tcPr>
          <w:p>
            <w:pPr>
              <w:pStyle w:val="12"/>
            </w:pPr>
            <w:r>
              <w:t>53.00</w:t>
            </w:r>
          </w:p>
        </w:tc>
        <w:tc>
          <w:tcPr>
            <w:tcW w:w="1361" w:type="dxa"/>
            <w:vAlign w:val="center"/>
          </w:tcPr>
          <w:p>
            <w:pPr>
              <w:pStyle w:val="12"/>
            </w:pPr>
          </w:p>
        </w:tc>
        <w:tc>
          <w:tcPr>
            <w:tcW w:w="1361" w:type="dxa"/>
            <w:vAlign w:val="center"/>
          </w:tcPr>
          <w:p>
            <w:pPr>
              <w:pStyle w:val="12"/>
            </w:pPr>
            <w:r>
              <w:t>53.00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2050204</w:t>
            </w:r>
          </w:p>
        </w:tc>
        <w:tc>
          <w:tcPr>
            <w:tcW w:w="4535" w:type="dxa"/>
            <w:vAlign w:val="center"/>
          </w:tcPr>
          <w:p>
            <w:pPr>
              <w:pStyle w:val="13"/>
            </w:pPr>
            <w:r>
              <w:t>高中教育</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2050299</w:t>
            </w:r>
          </w:p>
        </w:tc>
        <w:tc>
          <w:tcPr>
            <w:tcW w:w="4535" w:type="dxa"/>
            <w:vAlign w:val="center"/>
          </w:tcPr>
          <w:p>
            <w:pPr>
              <w:pStyle w:val="13"/>
            </w:pPr>
            <w:r>
              <w:t>其他普通教育支出</w:t>
            </w:r>
          </w:p>
        </w:tc>
        <w:tc>
          <w:tcPr>
            <w:tcW w:w="1361" w:type="dxa"/>
            <w:vAlign w:val="center"/>
          </w:tcPr>
          <w:p>
            <w:pPr>
              <w:pStyle w:val="12"/>
            </w:pPr>
            <w:r>
              <w:t>2020.56</w:t>
            </w:r>
          </w:p>
        </w:tc>
        <w:tc>
          <w:tcPr>
            <w:tcW w:w="1361" w:type="dxa"/>
            <w:vAlign w:val="center"/>
          </w:tcPr>
          <w:p>
            <w:pPr>
              <w:pStyle w:val="12"/>
            </w:pPr>
          </w:p>
        </w:tc>
        <w:tc>
          <w:tcPr>
            <w:tcW w:w="1361" w:type="dxa"/>
            <w:vAlign w:val="center"/>
          </w:tcPr>
          <w:p>
            <w:pPr>
              <w:pStyle w:val="12"/>
            </w:pPr>
            <w:r>
              <w:t>2020.56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20507</w:t>
            </w:r>
          </w:p>
        </w:tc>
        <w:tc>
          <w:tcPr>
            <w:tcW w:w="4535" w:type="dxa"/>
            <w:vAlign w:val="center"/>
          </w:tcPr>
          <w:p>
            <w:pPr>
              <w:pStyle w:val="13"/>
            </w:pPr>
            <w:r>
              <w:t>特殊教育</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2050701</w:t>
            </w:r>
          </w:p>
        </w:tc>
        <w:tc>
          <w:tcPr>
            <w:tcW w:w="4535" w:type="dxa"/>
            <w:vAlign w:val="center"/>
          </w:tcPr>
          <w:p>
            <w:pPr>
              <w:pStyle w:val="13"/>
            </w:pPr>
            <w:r>
              <w:t>特殊学校教育</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20509</w:t>
            </w:r>
          </w:p>
        </w:tc>
        <w:tc>
          <w:tcPr>
            <w:tcW w:w="4535" w:type="dxa"/>
            <w:vAlign w:val="center"/>
          </w:tcPr>
          <w:p>
            <w:pPr>
              <w:pStyle w:val="13"/>
            </w:pPr>
            <w:r>
              <w:t>教育费附加安排的支出</w:t>
            </w:r>
          </w:p>
        </w:tc>
        <w:tc>
          <w:tcPr>
            <w:tcW w:w="1361" w:type="dxa"/>
            <w:vAlign w:val="center"/>
          </w:tcPr>
          <w:p>
            <w:pPr>
              <w:pStyle w:val="12"/>
            </w:pPr>
            <w:r>
              <w:t>3106.50</w:t>
            </w:r>
          </w:p>
        </w:tc>
        <w:tc>
          <w:tcPr>
            <w:tcW w:w="1361" w:type="dxa"/>
            <w:vAlign w:val="center"/>
          </w:tcPr>
          <w:p>
            <w:pPr>
              <w:pStyle w:val="12"/>
            </w:pPr>
          </w:p>
        </w:tc>
        <w:tc>
          <w:tcPr>
            <w:tcW w:w="1361" w:type="dxa"/>
            <w:vAlign w:val="center"/>
          </w:tcPr>
          <w:p>
            <w:pPr>
              <w:pStyle w:val="12"/>
            </w:pPr>
            <w:r>
              <w:t>3106.50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2050999</w:t>
            </w:r>
          </w:p>
        </w:tc>
        <w:tc>
          <w:tcPr>
            <w:tcW w:w="4535" w:type="dxa"/>
            <w:vAlign w:val="center"/>
          </w:tcPr>
          <w:p>
            <w:pPr>
              <w:pStyle w:val="13"/>
            </w:pPr>
            <w:r>
              <w:t>其他教育费附加安排的支出</w:t>
            </w:r>
          </w:p>
        </w:tc>
        <w:tc>
          <w:tcPr>
            <w:tcW w:w="1361" w:type="dxa"/>
            <w:vAlign w:val="center"/>
          </w:tcPr>
          <w:p>
            <w:pPr>
              <w:pStyle w:val="12"/>
            </w:pPr>
            <w:r>
              <w:t>3106.50</w:t>
            </w:r>
          </w:p>
        </w:tc>
        <w:tc>
          <w:tcPr>
            <w:tcW w:w="1361" w:type="dxa"/>
            <w:vAlign w:val="center"/>
          </w:tcPr>
          <w:p>
            <w:pPr>
              <w:pStyle w:val="12"/>
            </w:pPr>
          </w:p>
        </w:tc>
        <w:tc>
          <w:tcPr>
            <w:tcW w:w="1361" w:type="dxa"/>
            <w:vAlign w:val="center"/>
          </w:tcPr>
          <w:p>
            <w:pPr>
              <w:pStyle w:val="12"/>
            </w:pPr>
            <w:r>
              <w:t>3106.50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2616.17</w:t>
            </w:r>
          </w:p>
        </w:tc>
        <w:tc>
          <w:tcPr>
            <w:tcW w:w="1361" w:type="dxa"/>
            <w:vAlign w:val="center"/>
          </w:tcPr>
          <w:p>
            <w:pPr>
              <w:pStyle w:val="12"/>
            </w:pPr>
            <w:r>
              <w:t>303.75</w:t>
            </w:r>
          </w:p>
        </w:tc>
        <w:tc>
          <w:tcPr>
            <w:tcW w:w="1361" w:type="dxa"/>
            <w:vAlign w:val="center"/>
          </w:tcPr>
          <w:p>
            <w:pPr>
              <w:pStyle w:val="12"/>
            </w:pPr>
            <w:r>
              <w:t>2312.42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140.09</w:t>
            </w:r>
          </w:p>
        </w:tc>
        <w:tc>
          <w:tcPr>
            <w:tcW w:w="1361" w:type="dxa"/>
            <w:vAlign w:val="center"/>
          </w:tcPr>
          <w:p>
            <w:pPr>
              <w:pStyle w:val="12"/>
            </w:pPr>
            <w:r>
              <w:t>60.09</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2080299</w:t>
            </w:r>
          </w:p>
        </w:tc>
        <w:tc>
          <w:tcPr>
            <w:tcW w:w="4535" w:type="dxa"/>
            <w:vAlign w:val="center"/>
          </w:tcPr>
          <w:p>
            <w:pPr>
              <w:pStyle w:val="13"/>
            </w:pPr>
            <w:r>
              <w:t>其他民政管理事务支出</w:t>
            </w:r>
          </w:p>
        </w:tc>
        <w:tc>
          <w:tcPr>
            <w:tcW w:w="1361" w:type="dxa"/>
            <w:vAlign w:val="center"/>
          </w:tcPr>
          <w:p>
            <w:pPr>
              <w:pStyle w:val="12"/>
            </w:pPr>
            <w:r>
              <w:t>140.09</w:t>
            </w:r>
          </w:p>
        </w:tc>
        <w:tc>
          <w:tcPr>
            <w:tcW w:w="1361" w:type="dxa"/>
            <w:vAlign w:val="center"/>
          </w:tcPr>
          <w:p>
            <w:pPr>
              <w:pStyle w:val="12"/>
            </w:pPr>
            <w:r>
              <w:t>60.09</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243.66</w:t>
            </w:r>
          </w:p>
        </w:tc>
        <w:tc>
          <w:tcPr>
            <w:tcW w:w="1361" w:type="dxa"/>
            <w:vAlign w:val="center"/>
          </w:tcPr>
          <w:p>
            <w:pPr>
              <w:pStyle w:val="12"/>
            </w:pPr>
            <w:r>
              <w:t>243.66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78.15</w:t>
            </w:r>
          </w:p>
        </w:tc>
        <w:tc>
          <w:tcPr>
            <w:tcW w:w="1361" w:type="dxa"/>
            <w:vAlign w:val="center"/>
          </w:tcPr>
          <w:p>
            <w:pPr>
              <w:pStyle w:val="12"/>
            </w:pPr>
            <w:r>
              <w:t>78.15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121.71</w:t>
            </w:r>
          </w:p>
        </w:tc>
        <w:tc>
          <w:tcPr>
            <w:tcW w:w="1361" w:type="dxa"/>
            <w:vAlign w:val="center"/>
          </w:tcPr>
          <w:p>
            <w:pPr>
              <w:pStyle w:val="12"/>
            </w:pPr>
            <w:r>
              <w:t>121.71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43.80</w:t>
            </w:r>
          </w:p>
        </w:tc>
        <w:tc>
          <w:tcPr>
            <w:tcW w:w="1361" w:type="dxa"/>
            <w:vAlign w:val="center"/>
          </w:tcPr>
          <w:p>
            <w:pPr>
              <w:pStyle w:val="12"/>
            </w:pPr>
            <w:r>
              <w:t>43.80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1096.20</w:t>
            </w:r>
          </w:p>
        </w:tc>
        <w:tc>
          <w:tcPr>
            <w:tcW w:w="1361" w:type="dxa"/>
            <w:vAlign w:val="center"/>
          </w:tcPr>
          <w:p>
            <w:pPr>
              <w:pStyle w:val="12"/>
            </w:pPr>
          </w:p>
        </w:tc>
        <w:tc>
          <w:tcPr>
            <w:tcW w:w="1361" w:type="dxa"/>
            <w:vAlign w:val="center"/>
          </w:tcPr>
          <w:p>
            <w:pPr>
              <w:pStyle w:val="12"/>
            </w:pPr>
            <w:r>
              <w:t>1096.20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2080805</w:t>
            </w:r>
          </w:p>
        </w:tc>
        <w:tc>
          <w:tcPr>
            <w:tcW w:w="4535" w:type="dxa"/>
            <w:vAlign w:val="center"/>
          </w:tcPr>
          <w:p>
            <w:pPr>
              <w:pStyle w:val="13"/>
            </w:pPr>
            <w:r>
              <w:t>义务兵优待</w:t>
            </w:r>
          </w:p>
        </w:tc>
        <w:tc>
          <w:tcPr>
            <w:tcW w:w="1361" w:type="dxa"/>
            <w:vAlign w:val="center"/>
          </w:tcPr>
          <w:p>
            <w:pPr>
              <w:pStyle w:val="12"/>
            </w:pPr>
            <w:r>
              <w:t>280.20</w:t>
            </w:r>
          </w:p>
        </w:tc>
        <w:tc>
          <w:tcPr>
            <w:tcW w:w="1361" w:type="dxa"/>
            <w:vAlign w:val="center"/>
          </w:tcPr>
          <w:p>
            <w:pPr>
              <w:pStyle w:val="12"/>
            </w:pPr>
          </w:p>
        </w:tc>
        <w:tc>
          <w:tcPr>
            <w:tcW w:w="1361" w:type="dxa"/>
            <w:vAlign w:val="center"/>
          </w:tcPr>
          <w:p>
            <w:pPr>
              <w:pStyle w:val="12"/>
            </w:pPr>
            <w:r>
              <w:t>280.20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816.00</w:t>
            </w:r>
          </w:p>
        </w:tc>
        <w:tc>
          <w:tcPr>
            <w:tcW w:w="1361" w:type="dxa"/>
            <w:vAlign w:val="center"/>
          </w:tcPr>
          <w:p>
            <w:pPr>
              <w:pStyle w:val="12"/>
            </w:pPr>
          </w:p>
        </w:tc>
        <w:tc>
          <w:tcPr>
            <w:tcW w:w="1361" w:type="dxa"/>
            <w:vAlign w:val="center"/>
          </w:tcPr>
          <w:p>
            <w:pPr>
              <w:pStyle w:val="12"/>
            </w:pPr>
            <w:r>
              <w:t>816.00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184.38</w:t>
            </w:r>
          </w:p>
        </w:tc>
        <w:tc>
          <w:tcPr>
            <w:tcW w:w="1361" w:type="dxa"/>
            <w:vAlign w:val="center"/>
          </w:tcPr>
          <w:p>
            <w:pPr>
              <w:pStyle w:val="12"/>
            </w:pPr>
          </w:p>
        </w:tc>
        <w:tc>
          <w:tcPr>
            <w:tcW w:w="1361" w:type="dxa"/>
            <w:vAlign w:val="center"/>
          </w:tcPr>
          <w:p>
            <w:pPr>
              <w:pStyle w:val="12"/>
            </w:pPr>
            <w:r>
              <w:t>184.38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143.00</w:t>
            </w:r>
          </w:p>
        </w:tc>
        <w:tc>
          <w:tcPr>
            <w:tcW w:w="1361" w:type="dxa"/>
            <w:vAlign w:val="center"/>
          </w:tcPr>
          <w:p>
            <w:pPr>
              <w:pStyle w:val="12"/>
            </w:pPr>
          </w:p>
        </w:tc>
        <w:tc>
          <w:tcPr>
            <w:tcW w:w="1361" w:type="dxa"/>
            <w:vAlign w:val="center"/>
          </w:tcPr>
          <w:p>
            <w:pPr>
              <w:pStyle w:val="12"/>
            </w:pPr>
            <w:r>
              <w:t>143.00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2080904</w:t>
            </w:r>
          </w:p>
        </w:tc>
        <w:tc>
          <w:tcPr>
            <w:tcW w:w="4535" w:type="dxa"/>
            <w:vAlign w:val="center"/>
          </w:tcPr>
          <w:p>
            <w:pPr>
              <w:pStyle w:val="13"/>
            </w:pPr>
            <w:r>
              <w:t>退役士兵管理教育</w:t>
            </w:r>
          </w:p>
        </w:tc>
        <w:tc>
          <w:tcPr>
            <w:tcW w:w="1361" w:type="dxa"/>
            <w:vAlign w:val="center"/>
          </w:tcPr>
          <w:p>
            <w:pPr>
              <w:pStyle w:val="12"/>
            </w:pPr>
            <w:r>
              <w:t>1.38</w:t>
            </w:r>
          </w:p>
        </w:tc>
        <w:tc>
          <w:tcPr>
            <w:tcW w:w="1361" w:type="dxa"/>
            <w:vAlign w:val="center"/>
          </w:tcPr>
          <w:p>
            <w:pPr>
              <w:pStyle w:val="12"/>
            </w:pPr>
          </w:p>
        </w:tc>
        <w:tc>
          <w:tcPr>
            <w:tcW w:w="1361" w:type="dxa"/>
            <w:vAlign w:val="center"/>
          </w:tcPr>
          <w:p>
            <w:pPr>
              <w:pStyle w:val="12"/>
            </w:pPr>
            <w:r>
              <w:t>1.38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2080905</w:t>
            </w:r>
          </w:p>
        </w:tc>
        <w:tc>
          <w:tcPr>
            <w:tcW w:w="4535" w:type="dxa"/>
            <w:vAlign w:val="center"/>
          </w:tcPr>
          <w:p>
            <w:pPr>
              <w:pStyle w:val="13"/>
            </w:pPr>
            <w:r>
              <w:t>军队转业干部安置</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263.00</w:t>
            </w:r>
          </w:p>
        </w:tc>
        <w:tc>
          <w:tcPr>
            <w:tcW w:w="1361" w:type="dxa"/>
            <w:vAlign w:val="center"/>
          </w:tcPr>
          <w:p>
            <w:pPr>
              <w:pStyle w:val="12"/>
            </w:pPr>
          </w:p>
        </w:tc>
        <w:tc>
          <w:tcPr>
            <w:tcW w:w="1361" w:type="dxa"/>
            <w:vAlign w:val="center"/>
          </w:tcPr>
          <w:p>
            <w:pPr>
              <w:pStyle w:val="12"/>
            </w:pPr>
            <w:r>
              <w:t>263.00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2081001</w:t>
            </w:r>
          </w:p>
        </w:tc>
        <w:tc>
          <w:tcPr>
            <w:tcW w:w="4535" w:type="dxa"/>
            <w:vAlign w:val="center"/>
          </w:tcPr>
          <w:p>
            <w:pPr>
              <w:pStyle w:val="13"/>
            </w:pPr>
            <w:r>
              <w:t>儿童福利</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2081002</w:t>
            </w:r>
          </w:p>
        </w:tc>
        <w:tc>
          <w:tcPr>
            <w:tcW w:w="4535" w:type="dxa"/>
            <w:vAlign w:val="center"/>
          </w:tcPr>
          <w:p>
            <w:pPr>
              <w:pStyle w:val="13"/>
            </w:pPr>
            <w:r>
              <w:t>老年福利</w:t>
            </w:r>
          </w:p>
        </w:tc>
        <w:tc>
          <w:tcPr>
            <w:tcW w:w="1361" w:type="dxa"/>
            <w:vAlign w:val="center"/>
          </w:tcPr>
          <w:p>
            <w:pPr>
              <w:pStyle w:val="12"/>
            </w:pPr>
            <w:r>
              <w:t>109.00</w:t>
            </w:r>
          </w:p>
        </w:tc>
        <w:tc>
          <w:tcPr>
            <w:tcW w:w="1361" w:type="dxa"/>
            <w:vAlign w:val="center"/>
          </w:tcPr>
          <w:p>
            <w:pPr>
              <w:pStyle w:val="12"/>
            </w:pPr>
          </w:p>
        </w:tc>
        <w:tc>
          <w:tcPr>
            <w:tcW w:w="1361" w:type="dxa"/>
            <w:vAlign w:val="center"/>
          </w:tcPr>
          <w:p>
            <w:pPr>
              <w:pStyle w:val="12"/>
            </w:pPr>
            <w:r>
              <w:t>109.00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2081005</w:t>
            </w:r>
          </w:p>
        </w:tc>
        <w:tc>
          <w:tcPr>
            <w:tcW w:w="4535" w:type="dxa"/>
            <w:vAlign w:val="center"/>
          </w:tcPr>
          <w:p>
            <w:pPr>
              <w:pStyle w:val="13"/>
            </w:pPr>
            <w:r>
              <w:t>社会福利事业单位</w:t>
            </w: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155.04</w:t>
            </w:r>
          </w:p>
        </w:tc>
        <w:tc>
          <w:tcPr>
            <w:tcW w:w="1361" w:type="dxa"/>
            <w:vAlign w:val="center"/>
          </w:tcPr>
          <w:p>
            <w:pPr>
              <w:pStyle w:val="12"/>
            </w:pPr>
          </w:p>
        </w:tc>
        <w:tc>
          <w:tcPr>
            <w:tcW w:w="1361" w:type="dxa"/>
            <w:vAlign w:val="center"/>
          </w:tcPr>
          <w:p>
            <w:pPr>
              <w:pStyle w:val="12"/>
            </w:pPr>
            <w:r>
              <w:t>155.04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2081104</w:t>
            </w:r>
          </w:p>
        </w:tc>
        <w:tc>
          <w:tcPr>
            <w:tcW w:w="4535" w:type="dxa"/>
            <w:vAlign w:val="center"/>
          </w:tcPr>
          <w:p>
            <w:pPr>
              <w:pStyle w:val="13"/>
            </w:pPr>
            <w:r>
              <w:t>残疾人康复</w:t>
            </w:r>
          </w:p>
        </w:tc>
        <w:tc>
          <w:tcPr>
            <w:tcW w:w="1361" w:type="dxa"/>
            <w:vAlign w:val="center"/>
          </w:tcPr>
          <w:p>
            <w:pPr>
              <w:pStyle w:val="12"/>
            </w:pPr>
            <w:r>
              <w:t>3.31</w:t>
            </w:r>
          </w:p>
        </w:tc>
        <w:tc>
          <w:tcPr>
            <w:tcW w:w="1361" w:type="dxa"/>
            <w:vAlign w:val="center"/>
          </w:tcPr>
          <w:p>
            <w:pPr>
              <w:pStyle w:val="12"/>
            </w:pPr>
          </w:p>
        </w:tc>
        <w:tc>
          <w:tcPr>
            <w:tcW w:w="1361" w:type="dxa"/>
            <w:vAlign w:val="center"/>
          </w:tcPr>
          <w:p>
            <w:pPr>
              <w:pStyle w:val="12"/>
            </w:pPr>
            <w:r>
              <w:t>3.31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2081105</w:t>
            </w:r>
          </w:p>
        </w:tc>
        <w:tc>
          <w:tcPr>
            <w:tcW w:w="4535" w:type="dxa"/>
            <w:vAlign w:val="center"/>
          </w:tcPr>
          <w:p>
            <w:pPr>
              <w:pStyle w:val="13"/>
            </w:pPr>
            <w:r>
              <w:t>残疾人就业</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2081107</w:t>
            </w:r>
          </w:p>
        </w:tc>
        <w:tc>
          <w:tcPr>
            <w:tcW w:w="4535" w:type="dxa"/>
            <w:vAlign w:val="center"/>
          </w:tcPr>
          <w:p>
            <w:pPr>
              <w:pStyle w:val="13"/>
            </w:pPr>
            <w:r>
              <w:t>残疾人生活和护理补贴</w:t>
            </w:r>
          </w:p>
        </w:tc>
        <w:tc>
          <w:tcPr>
            <w:tcW w:w="1361" w:type="dxa"/>
            <w:vAlign w:val="center"/>
          </w:tcPr>
          <w:p>
            <w:pPr>
              <w:pStyle w:val="12"/>
            </w:pPr>
            <w:r>
              <w:t>110.70</w:t>
            </w:r>
          </w:p>
        </w:tc>
        <w:tc>
          <w:tcPr>
            <w:tcW w:w="1361" w:type="dxa"/>
            <w:vAlign w:val="center"/>
          </w:tcPr>
          <w:p>
            <w:pPr>
              <w:pStyle w:val="12"/>
            </w:pPr>
          </w:p>
        </w:tc>
        <w:tc>
          <w:tcPr>
            <w:tcW w:w="1361" w:type="dxa"/>
            <w:vAlign w:val="center"/>
          </w:tcPr>
          <w:p>
            <w:pPr>
              <w:pStyle w:val="12"/>
            </w:pPr>
            <w:r>
              <w:t>110.70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2081199</w:t>
            </w:r>
          </w:p>
        </w:tc>
        <w:tc>
          <w:tcPr>
            <w:tcW w:w="4535" w:type="dxa"/>
            <w:vAlign w:val="center"/>
          </w:tcPr>
          <w:p>
            <w:pPr>
              <w:pStyle w:val="13"/>
            </w:pPr>
            <w:r>
              <w:t>其他残疾人事业支出</w:t>
            </w:r>
          </w:p>
        </w:tc>
        <w:tc>
          <w:tcPr>
            <w:tcW w:w="1361" w:type="dxa"/>
            <w:vAlign w:val="center"/>
          </w:tcPr>
          <w:p>
            <w:pPr>
              <w:pStyle w:val="12"/>
            </w:pPr>
            <w:r>
              <w:t>39.83</w:t>
            </w:r>
          </w:p>
        </w:tc>
        <w:tc>
          <w:tcPr>
            <w:tcW w:w="1361" w:type="dxa"/>
            <w:vAlign w:val="center"/>
          </w:tcPr>
          <w:p>
            <w:pPr>
              <w:pStyle w:val="12"/>
            </w:pPr>
          </w:p>
        </w:tc>
        <w:tc>
          <w:tcPr>
            <w:tcW w:w="1361" w:type="dxa"/>
            <w:vAlign w:val="center"/>
          </w:tcPr>
          <w:p>
            <w:pPr>
              <w:pStyle w:val="12"/>
            </w:pPr>
            <w:r>
              <w:t>39.83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20819</w:t>
            </w:r>
          </w:p>
        </w:tc>
        <w:tc>
          <w:tcPr>
            <w:tcW w:w="4535" w:type="dxa"/>
            <w:vAlign w:val="center"/>
          </w:tcPr>
          <w:p>
            <w:pPr>
              <w:pStyle w:val="13"/>
            </w:pPr>
            <w:r>
              <w:t>最低生活保障</w:t>
            </w:r>
          </w:p>
        </w:tc>
        <w:tc>
          <w:tcPr>
            <w:tcW w:w="1361" w:type="dxa"/>
            <w:vAlign w:val="center"/>
          </w:tcPr>
          <w:p>
            <w:pPr>
              <w:pStyle w:val="12"/>
            </w:pPr>
            <w:r>
              <w:t>166.50</w:t>
            </w:r>
          </w:p>
        </w:tc>
        <w:tc>
          <w:tcPr>
            <w:tcW w:w="1361" w:type="dxa"/>
            <w:vAlign w:val="center"/>
          </w:tcPr>
          <w:p>
            <w:pPr>
              <w:pStyle w:val="12"/>
            </w:pPr>
          </w:p>
        </w:tc>
        <w:tc>
          <w:tcPr>
            <w:tcW w:w="1361" w:type="dxa"/>
            <w:vAlign w:val="center"/>
          </w:tcPr>
          <w:p>
            <w:pPr>
              <w:pStyle w:val="12"/>
            </w:pPr>
            <w:r>
              <w:t>166.50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2081901</w:t>
            </w:r>
          </w:p>
        </w:tc>
        <w:tc>
          <w:tcPr>
            <w:tcW w:w="4535" w:type="dxa"/>
            <w:vAlign w:val="center"/>
          </w:tcPr>
          <w:p>
            <w:pPr>
              <w:pStyle w:val="13"/>
            </w:pPr>
            <w:r>
              <w:t>城市最低生活保障金支出</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2081902</w:t>
            </w:r>
          </w:p>
        </w:tc>
        <w:tc>
          <w:tcPr>
            <w:tcW w:w="4535" w:type="dxa"/>
            <w:vAlign w:val="center"/>
          </w:tcPr>
          <w:p>
            <w:pPr>
              <w:pStyle w:val="13"/>
            </w:pPr>
            <w:r>
              <w:t>农村最低生活保障金支出</w:t>
            </w:r>
          </w:p>
        </w:tc>
        <w:tc>
          <w:tcPr>
            <w:tcW w:w="1361" w:type="dxa"/>
            <w:vAlign w:val="center"/>
          </w:tcPr>
          <w:p>
            <w:pPr>
              <w:pStyle w:val="12"/>
            </w:pPr>
            <w:r>
              <w:t>153.50</w:t>
            </w:r>
          </w:p>
        </w:tc>
        <w:tc>
          <w:tcPr>
            <w:tcW w:w="1361" w:type="dxa"/>
            <w:vAlign w:val="center"/>
          </w:tcPr>
          <w:p>
            <w:pPr>
              <w:pStyle w:val="12"/>
            </w:pPr>
          </w:p>
        </w:tc>
        <w:tc>
          <w:tcPr>
            <w:tcW w:w="1361" w:type="dxa"/>
            <w:vAlign w:val="center"/>
          </w:tcPr>
          <w:p>
            <w:pPr>
              <w:pStyle w:val="12"/>
            </w:pPr>
            <w:r>
              <w:t>153.50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992" w:type="dxa"/>
            <w:vAlign w:val="center"/>
          </w:tcPr>
          <w:p>
            <w:pPr>
              <w:pStyle w:val="13"/>
            </w:pPr>
            <w:r>
              <w:t>2082001</w:t>
            </w:r>
          </w:p>
        </w:tc>
        <w:tc>
          <w:tcPr>
            <w:tcW w:w="4535" w:type="dxa"/>
            <w:vAlign w:val="center"/>
          </w:tcPr>
          <w:p>
            <w:pPr>
              <w:pStyle w:val="13"/>
            </w:pPr>
            <w:r>
              <w:t>临时救助支出</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992" w:type="dxa"/>
            <w:vAlign w:val="center"/>
          </w:tcPr>
          <w:p>
            <w:pPr>
              <w:pStyle w:val="13"/>
            </w:pPr>
            <w:r>
              <w:t>20821</w:t>
            </w:r>
          </w:p>
        </w:tc>
        <w:tc>
          <w:tcPr>
            <w:tcW w:w="4535" w:type="dxa"/>
            <w:vAlign w:val="center"/>
          </w:tcPr>
          <w:p>
            <w:pPr>
              <w:pStyle w:val="13"/>
            </w:pPr>
            <w:r>
              <w:t>特困人员救助供养</w:t>
            </w:r>
          </w:p>
        </w:tc>
        <w:tc>
          <w:tcPr>
            <w:tcW w:w="1361" w:type="dxa"/>
            <w:vAlign w:val="center"/>
          </w:tcPr>
          <w:p>
            <w:pPr>
              <w:pStyle w:val="12"/>
            </w:pPr>
            <w:r>
              <w:t>243.80</w:t>
            </w:r>
          </w:p>
        </w:tc>
        <w:tc>
          <w:tcPr>
            <w:tcW w:w="1361" w:type="dxa"/>
            <w:vAlign w:val="center"/>
          </w:tcPr>
          <w:p>
            <w:pPr>
              <w:pStyle w:val="12"/>
            </w:pPr>
          </w:p>
        </w:tc>
        <w:tc>
          <w:tcPr>
            <w:tcW w:w="1361" w:type="dxa"/>
            <w:vAlign w:val="center"/>
          </w:tcPr>
          <w:p>
            <w:pPr>
              <w:pStyle w:val="12"/>
            </w:pPr>
            <w:r>
              <w:t>243.80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992" w:type="dxa"/>
            <w:vAlign w:val="center"/>
          </w:tcPr>
          <w:p>
            <w:pPr>
              <w:pStyle w:val="13"/>
            </w:pPr>
            <w:r>
              <w:t>2082101</w:t>
            </w:r>
          </w:p>
        </w:tc>
        <w:tc>
          <w:tcPr>
            <w:tcW w:w="4535" w:type="dxa"/>
            <w:vAlign w:val="center"/>
          </w:tcPr>
          <w:p>
            <w:pPr>
              <w:pStyle w:val="13"/>
            </w:pPr>
            <w:r>
              <w:t>城市特困人员救助供养支出</w:t>
            </w:r>
          </w:p>
        </w:tc>
        <w:tc>
          <w:tcPr>
            <w:tcW w:w="1361" w:type="dxa"/>
            <w:vAlign w:val="center"/>
          </w:tcPr>
          <w:p>
            <w:pPr>
              <w:pStyle w:val="12"/>
            </w:pPr>
            <w:r>
              <w:t>0.80</w:t>
            </w:r>
          </w:p>
        </w:tc>
        <w:tc>
          <w:tcPr>
            <w:tcW w:w="1361" w:type="dxa"/>
            <w:vAlign w:val="center"/>
          </w:tcPr>
          <w:p>
            <w:pPr>
              <w:pStyle w:val="12"/>
            </w:pPr>
          </w:p>
        </w:tc>
        <w:tc>
          <w:tcPr>
            <w:tcW w:w="1361" w:type="dxa"/>
            <w:vAlign w:val="center"/>
          </w:tcPr>
          <w:p>
            <w:pPr>
              <w:pStyle w:val="12"/>
            </w:pPr>
            <w:r>
              <w:t>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992" w:type="dxa"/>
            <w:vAlign w:val="center"/>
          </w:tcPr>
          <w:p>
            <w:pPr>
              <w:pStyle w:val="13"/>
            </w:pPr>
            <w:r>
              <w:t>2082102</w:t>
            </w:r>
          </w:p>
        </w:tc>
        <w:tc>
          <w:tcPr>
            <w:tcW w:w="4535" w:type="dxa"/>
            <w:vAlign w:val="center"/>
          </w:tcPr>
          <w:p>
            <w:pPr>
              <w:pStyle w:val="13"/>
            </w:pPr>
            <w:r>
              <w:t>农村特困人员救助供养支出</w:t>
            </w:r>
          </w:p>
        </w:tc>
        <w:tc>
          <w:tcPr>
            <w:tcW w:w="1361" w:type="dxa"/>
            <w:vAlign w:val="center"/>
          </w:tcPr>
          <w:p>
            <w:pPr>
              <w:pStyle w:val="12"/>
            </w:pPr>
            <w:r>
              <w:t>243.00</w:t>
            </w:r>
          </w:p>
        </w:tc>
        <w:tc>
          <w:tcPr>
            <w:tcW w:w="1361" w:type="dxa"/>
            <w:vAlign w:val="center"/>
          </w:tcPr>
          <w:p>
            <w:pPr>
              <w:pStyle w:val="12"/>
            </w:pPr>
          </w:p>
        </w:tc>
        <w:tc>
          <w:tcPr>
            <w:tcW w:w="1361" w:type="dxa"/>
            <w:vAlign w:val="center"/>
          </w:tcPr>
          <w:p>
            <w:pPr>
              <w:pStyle w:val="12"/>
            </w:pPr>
            <w:r>
              <w:t>243.00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992" w:type="dxa"/>
            <w:vAlign w:val="center"/>
          </w:tcPr>
          <w:p>
            <w:pPr>
              <w:pStyle w:val="13"/>
            </w:pPr>
            <w:r>
              <w:t>2082502</w:t>
            </w:r>
          </w:p>
        </w:tc>
        <w:tc>
          <w:tcPr>
            <w:tcW w:w="4535" w:type="dxa"/>
            <w:vAlign w:val="center"/>
          </w:tcPr>
          <w:p>
            <w:pPr>
              <w:pStyle w:val="13"/>
            </w:pPr>
            <w:r>
              <w:t>其他农村生活救助</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992" w:type="dxa"/>
            <w:vAlign w:val="center"/>
          </w:tcPr>
          <w:p>
            <w:pPr>
              <w:pStyle w:val="13"/>
            </w:pPr>
            <w:r>
              <w:t>2082801</w:t>
            </w:r>
          </w:p>
        </w:tc>
        <w:tc>
          <w:tcPr>
            <w:tcW w:w="4535" w:type="dxa"/>
            <w:vAlign w:val="center"/>
          </w:tcPr>
          <w:p>
            <w:pPr>
              <w:pStyle w:val="13"/>
            </w:pPr>
            <w:r>
              <w:t>行政运行</w:t>
            </w: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135.06</w:t>
            </w:r>
          </w:p>
        </w:tc>
        <w:tc>
          <w:tcPr>
            <w:tcW w:w="1361" w:type="dxa"/>
            <w:vAlign w:val="center"/>
          </w:tcPr>
          <w:p>
            <w:pPr>
              <w:pStyle w:val="12"/>
            </w:pPr>
            <w:r>
              <w:t>115.06</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115.06</w:t>
            </w:r>
          </w:p>
        </w:tc>
        <w:tc>
          <w:tcPr>
            <w:tcW w:w="1361" w:type="dxa"/>
            <w:vAlign w:val="center"/>
          </w:tcPr>
          <w:p>
            <w:pPr>
              <w:pStyle w:val="12"/>
            </w:pPr>
            <w:r>
              <w:t>115.06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112.46</w:t>
            </w:r>
          </w:p>
        </w:tc>
        <w:tc>
          <w:tcPr>
            <w:tcW w:w="1361" w:type="dxa"/>
            <w:vAlign w:val="center"/>
          </w:tcPr>
          <w:p>
            <w:pPr>
              <w:pStyle w:val="12"/>
            </w:pPr>
            <w:r>
              <w:t>112.46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2.60</w:t>
            </w:r>
          </w:p>
        </w:tc>
        <w:tc>
          <w:tcPr>
            <w:tcW w:w="1361" w:type="dxa"/>
            <w:vAlign w:val="center"/>
          </w:tcPr>
          <w:p>
            <w:pPr>
              <w:pStyle w:val="12"/>
            </w:pPr>
            <w:r>
              <w:t>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992" w:type="dxa"/>
            <w:vAlign w:val="center"/>
          </w:tcPr>
          <w:p>
            <w:pPr>
              <w:pStyle w:val="13"/>
            </w:pPr>
            <w:r>
              <w:t>21014</w:t>
            </w:r>
          </w:p>
        </w:tc>
        <w:tc>
          <w:tcPr>
            <w:tcW w:w="4535" w:type="dxa"/>
            <w:vAlign w:val="center"/>
          </w:tcPr>
          <w:p>
            <w:pPr>
              <w:pStyle w:val="13"/>
            </w:pPr>
            <w:r>
              <w:t>优抚对象医疗</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992" w:type="dxa"/>
            <w:vAlign w:val="center"/>
          </w:tcPr>
          <w:p>
            <w:pPr>
              <w:pStyle w:val="13"/>
            </w:pPr>
            <w:r>
              <w:t>2101401</w:t>
            </w:r>
          </w:p>
        </w:tc>
        <w:tc>
          <w:tcPr>
            <w:tcW w:w="4535" w:type="dxa"/>
            <w:vAlign w:val="center"/>
          </w:tcPr>
          <w:p>
            <w:pPr>
              <w:pStyle w:val="13"/>
            </w:pPr>
            <w:r>
              <w:t>优抚对象医疗补助</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10461.02</w:t>
            </w:r>
          </w:p>
        </w:tc>
        <w:tc>
          <w:tcPr>
            <w:tcW w:w="1361" w:type="dxa"/>
            <w:vAlign w:val="center"/>
          </w:tcPr>
          <w:p>
            <w:pPr>
              <w:pStyle w:val="12"/>
            </w:pPr>
          </w:p>
        </w:tc>
        <w:tc>
          <w:tcPr>
            <w:tcW w:w="1361" w:type="dxa"/>
            <w:vAlign w:val="center"/>
          </w:tcPr>
          <w:p>
            <w:pPr>
              <w:pStyle w:val="12"/>
            </w:pPr>
            <w:r>
              <w:t>10461.02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2349.72</w:t>
            </w:r>
          </w:p>
        </w:tc>
        <w:tc>
          <w:tcPr>
            <w:tcW w:w="1361" w:type="dxa"/>
            <w:vAlign w:val="center"/>
          </w:tcPr>
          <w:p>
            <w:pPr>
              <w:pStyle w:val="12"/>
            </w:pPr>
          </w:p>
        </w:tc>
        <w:tc>
          <w:tcPr>
            <w:tcW w:w="1361" w:type="dxa"/>
            <w:vAlign w:val="center"/>
          </w:tcPr>
          <w:p>
            <w:pPr>
              <w:pStyle w:val="12"/>
            </w:pPr>
            <w:r>
              <w:t>2349.72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674.39</w:t>
            </w:r>
          </w:p>
        </w:tc>
        <w:tc>
          <w:tcPr>
            <w:tcW w:w="1361" w:type="dxa"/>
            <w:vAlign w:val="center"/>
          </w:tcPr>
          <w:p>
            <w:pPr>
              <w:pStyle w:val="12"/>
            </w:pPr>
          </w:p>
        </w:tc>
        <w:tc>
          <w:tcPr>
            <w:tcW w:w="1361" w:type="dxa"/>
            <w:vAlign w:val="center"/>
          </w:tcPr>
          <w:p>
            <w:pPr>
              <w:pStyle w:val="12"/>
            </w:pPr>
            <w:r>
              <w:t>674.39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72</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1670.00</w:t>
            </w:r>
          </w:p>
        </w:tc>
        <w:tc>
          <w:tcPr>
            <w:tcW w:w="1361" w:type="dxa"/>
            <w:vAlign w:val="center"/>
          </w:tcPr>
          <w:p>
            <w:pPr>
              <w:pStyle w:val="12"/>
            </w:pPr>
          </w:p>
        </w:tc>
        <w:tc>
          <w:tcPr>
            <w:tcW w:w="1361" w:type="dxa"/>
            <w:vAlign w:val="center"/>
          </w:tcPr>
          <w:p>
            <w:pPr>
              <w:pStyle w:val="12"/>
            </w:pPr>
            <w:r>
              <w:t>1670.00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73</w:t>
            </w:r>
          </w:p>
        </w:tc>
        <w:tc>
          <w:tcPr>
            <w:tcW w:w="992" w:type="dxa"/>
            <w:vAlign w:val="center"/>
          </w:tcPr>
          <w:p>
            <w:pPr>
              <w:pStyle w:val="13"/>
            </w:pPr>
            <w:r>
              <w:t>2110399</w:t>
            </w:r>
          </w:p>
        </w:tc>
        <w:tc>
          <w:tcPr>
            <w:tcW w:w="4535" w:type="dxa"/>
            <w:vAlign w:val="center"/>
          </w:tcPr>
          <w:p>
            <w:pPr>
              <w:pStyle w:val="13"/>
            </w:pPr>
            <w:r>
              <w:t>其他污染防治支出</w:t>
            </w:r>
          </w:p>
        </w:tc>
        <w:tc>
          <w:tcPr>
            <w:tcW w:w="1361" w:type="dxa"/>
            <w:vAlign w:val="center"/>
          </w:tcPr>
          <w:p>
            <w:pPr>
              <w:pStyle w:val="12"/>
            </w:pPr>
            <w:r>
              <w:t>5.33</w:t>
            </w:r>
          </w:p>
        </w:tc>
        <w:tc>
          <w:tcPr>
            <w:tcW w:w="1361" w:type="dxa"/>
            <w:vAlign w:val="center"/>
          </w:tcPr>
          <w:p>
            <w:pPr>
              <w:pStyle w:val="12"/>
            </w:pPr>
          </w:p>
        </w:tc>
        <w:tc>
          <w:tcPr>
            <w:tcW w:w="1361" w:type="dxa"/>
            <w:vAlign w:val="center"/>
          </w:tcPr>
          <w:p>
            <w:pPr>
              <w:pStyle w:val="12"/>
            </w:pPr>
            <w:r>
              <w:t>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74</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8111.30</w:t>
            </w:r>
          </w:p>
        </w:tc>
        <w:tc>
          <w:tcPr>
            <w:tcW w:w="1361" w:type="dxa"/>
            <w:vAlign w:val="center"/>
          </w:tcPr>
          <w:p>
            <w:pPr>
              <w:pStyle w:val="12"/>
            </w:pPr>
          </w:p>
        </w:tc>
        <w:tc>
          <w:tcPr>
            <w:tcW w:w="1361" w:type="dxa"/>
            <w:vAlign w:val="center"/>
          </w:tcPr>
          <w:p>
            <w:pPr>
              <w:pStyle w:val="12"/>
            </w:pPr>
            <w:r>
              <w:t>8111.30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75</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8111.30</w:t>
            </w:r>
          </w:p>
        </w:tc>
        <w:tc>
          <w:tcPr>
            <w:tcW w:w="1361" w:type="dxa"/>
            <w:vAlign w:val="center"/>
          </w:tcPr>
          <w:p>
            <w:pPr>
              <w:pStyle w:val="12"/>
            </w:pPr>
          </w:p>
        </w:tc>
        <w:tc>
          <w:tcPr>
            <w:tcW w:w="1361" w:type="dxa"/>
            <w:vAlign w:val="center"/>
          </w:tcPr>
          <w:p>
            <w:pPr>
              <w:pStyle w:val="12"/>
            </w:pPr>
            <w:r>
              <w:t>8111.30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3088.00</w:t>
            </w:r>
          </w:p>
        </w:tc>
        <w:tc>
          <w:tcPr>
            <w:tcW w:w="1361" w:type="dxa"/>
            <w:vAlign w:val="center"/>
          </w:tcPr>
          <w:p>
            <w:pPr>
              <w:pStyle w:val="12"/>
            </w:pPr>
          </w:p>
        </w:tc>
        <w:tc>
          <w:tcPr>
            <w:tcW w:w="1361" w:type="dxa"/>
            <w:vAlign w:val="center"/>
          </w:tcPr>
          <w:p>
            <w:pPr>
              <w:pStyle w:val="12"/>
            </w:pPr>
            <w:r>
              <w:t>3088.00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77</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3088.00</w:t>
            </w:r>
          </w:p>
        </w:tc>
        <w:tc>
          <w:tcPr>
            <w:tcW w:w="1361" w:type="dxa"/>
            <w:vAlign w:val="center"/>
          </w:tcPr>
          <w:p>
            <w:pPr>
              <w:pStyle w:val="12"/>
            </w:pPr>
          </w:p>
        </w:tc>
        <w:tc>
          <w:tcPr>
            <w:tcW w:w="1361" w:type="dxa"/>
            <w:vAlign w:val="center"/>
          </w:tcPr>
          <w:p>
            <w:pPr>
              <w:pStyle w:val="12"/>
            </w:pPr>
            <w:r>
              <w:t>3088.00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78</w:t>
            </w:r>
          </w:p>
        </w:tc>
        <w:tc>
          <w:tcPr>
            <w:tcW w:w="992" w:type="dxa"/>
            <w:vAlign w:val="center"/>
          </w:tcPr>
          <w:p>
            <w:pPr>
              <w:pStyle w:val="13"/>
            </w:pPr>
            <w:r>
              <w:t>2120806</w:t>
            </w:r>
          </w:p>
        </w:tc>
        <w:tc>
          <w:tcPr>
            <w:tcW w:w="4535" w:type="dxa"/>
            <w:vAlign w:val="center"/>
          </w:tcPr>
          <w:p>
            <w:pPr>
              <w:pStyle w:val="13"/>
            </w:pPr>
            <w:r>
              <w:t>土地出让业务支出</w:t>
            </w:r>
          </w:p>
        </w:tc>
        <w:tc>
          <w:tcPr>
            <w:tcW w:w="1361" w:type="dxa"/>
            <w:vAlign w:val="center"/>
          </w:tcPr>
          <w:p>
            <w:pPr>
              <w:pStyle w:val="12"/>
            </w:pPr>
            <w:r>
              <w:t>250.00</w:t>
            </w:r>
          </w:p>
        </w:tc>
        <w:tc>
          <w:tcPr>
            <w:tcW w:w="1361" w:type="dxa"/>
            <w:vAlign w:val="center"/>
          </w:tcPr>
          <w:p>
            <w:pPr>
              <w:pStyle w:val="12"/>
            </w:pPr>
          </w:p>
        </w:tc>
        <w:tc>
          <w:tcPr>
            <w:tcW w:w="1361" w:type="dxa"/>
            <w:vAlign w:val="center"/>
          </w:tcPr>
          <w:p>
            <w:pPr>
              <w:pStyle w:val="12"/>
            </w:pPr>
            <w:r>
              <w:t>250.00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79</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2838.00</w:t>
            </w:r>
          </w:p>
        </w:tc>
        <w:tc>
          <w:tcPr>
            <w:tcW w:w="1361" w:type="dxa"/>
            <w:vAlign w:val="center"/>
          </w:tcPr>
          <w:p>
            <w:pPr>
              <w:pStyle w:val="12"/>
            </w:pPr>
          </w:p>
        </w:tc>
        <w:tc>
          <w:tcPr>
            <w:tcW w:w="1361" w:type="dxa"/>
            <w:vAlign w:val="center"/>
          </w:tcPr>
          <w:p>
            <w:pPr>
              <w:pStyle w:val="12"/>
            </w:pPr>
            <w:r>
              <w:t>2838.00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80</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2488.23</w:t>
            </w:r>
          </w:p>
        </w:tc>
        <w:tc>
          <w:tcPr>
            <w:tcW w:w="1361" w:type="dxa"/>
            <w:vAlign w:val="center"/>
          </w:tcPr>
          <w:p>
            <w:pPr>
              <w:pStyle w:val="12"/>
            </w:pPr>
          </w:p>
        </w:tc>
        <w:tc>
          <w:tcPr>
            <w:tcW w:w="1361" w:type="dxa"/>
            <w:vAlign w:val="center"/>
          </w:tcPr>
          <w:p>
            <w:pPr>
              <w:pStyle w:val="12"/>
            </w:pPr>
            <w:r>
              <w:t>2488.23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81</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1067.09</w:t>
            </w:r>
          </w:p>
        </w:tc>
        <w:tc>
          <w:tcPr>
            <w:tcW w:w="1361" w:type="dxa"/>
            <w:vAlign w:val="center"/>
          </w:tcPr>
          <w:p>
            <w:pPr>
              <w:pStyle w:val="12"/>
            </w:pPr>
          </w:p>
        </w:tc>
        <w:tc>
          <w:tcPr>
            <w:tcW w:w="1361" w:type="dxa"/>
            <w:vAlign w:val="center"/>
          </w:tcPr>
          <w:p>
            <w:pPr>
              <w:pStyle w:val="12"/>
            </w:pPr>
            <w:r>
              <w:t>1067.09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82</w:t>
            </w:r>
          </w:p>
        </w:tc>
        <w:tc>
          <w:tcPr>
            <w:tcW w:w="992" w:type="dxa"/>
            <w:vAlign w:val="center"/>
          </w:tcPr>
          <w:p>
            <w:pPr>
              <w:pStyle w:val="13"/>
            </w:pPr>
            <w:r>
              <w:t>2130108</w:t>
            </w:r>
          </w:p>
        </w:tc>
        <w:tc>
          <w:tcPr>
            <w:tcW w:w="4535" w:type="dxa"/>
            <w:vAlign w:val="center"/>
          </w:tcPr>
          <w:p>
            <w:pPr>
              <w:pStyle w:val="13"/>
            </w:pPr>
            <w:r>
              <w:t>病虫害控制</w:t>
            </w:r>
          </w:p>
        </w:tc>
        <w:tc>
          <w:tcPr>
            <w:tcW w:w="1361" w:type="dxa"/>
            <w:vAlign w:val="center"/>
          </w:tcPr>
          <w:p>
            <w:pPr>
              <w:pStyle w:val="12"/>
            </w:pPr>
            <w:r>
              <w:t>43.65</w:t>
            </w:r>
          </w:p>
        </w:tc>
        <w:tc>
          <w:tcPr>
            <w:tcW w:w="1361" w:type="dxa"/>
            <w:vAlign w:val="center"/>
          </w:tcPr>
          <w:p>
            <w:pPr>
              <w:pStyle w:val="12"/>
            </w:pPr>
          </w:p>
        </w:tc>
        <w:tc>
          <w:tcPr>
            <w:tcW w:w="1361" w:type="dxa"/>
            <w:vAlign w:val="center"/>
          </w:tcPr>
          <w:p>
            <w:pPr>
              <w:pStyle w:val="12"/>
            </w:pPr>
            <w:r>
              <w:t>43.65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83</w:t>
            </w:r>
          </w:p>
        </w:tc>
        <w:tc>
          <w:tcPr>
            <w:tcW w:w="992" w:type="dxa"/>
            <w:vAlign w:val="center"/>
          </w:tcPr>
          <w:p>
            <w:pPr>
              <w:pStyle w:val="13"/>
            </w:pPr>
            <w:r>
              <w:t>2130109</w:t>
            </w:r>
          </w:p>
        </w:tc>
        <w:tc>
          <w:tcPr>
            <w:tcW w:w="4535" w:type="dxa"/>
            <w:vAlign w:val="center"/>
          </w:tcPr>
          <w:p>
            <w:pPr>
              <w:pStyle w:val="13"/>
            </w:pPr>
            <w:r>
              <w:t>农产品质量安全</w:t>
            </w:r>
          </w:p>
        </w:tc>
        <w:tc>
          <w:tcPr>
            <w:tcW w:w="1361" w:type="dxa"/>
            <w:vAlign w:val="center"/>
          </w:tcPr>
          <w:p>
            <w:pPr>
              <w:pStyle w:val="12"/>
            </w:pPr>
            <w:r>
              <w:t>16.70</w:t>
            </w:r>
          </w:p>
        </w:tc>
        <w:tc>
          <w:tcPr>
            <w:tcW w:w="1361" w:type="dxa"/>
            <w:vAlign w:val="center"/>
          </w:tcPr>
          <w:p>
            <w:pPr>
              <w:pStyle w:val="12"/>
            </w:pPr>
          </w:p>
        </w:tc>
        <w:tc>
          <w:tcPr>
            <w:tcW w:w="1361" w:type="dxa"/>
            <w:vAlign w:val="center"/>
          </w:tcPr>
          <w:p>
            <w:pPr>
              <w:pStyle w:val="12"/>
            </w:pPr>
            <w:r>
              <w:t>16.70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84</w:t>
            </w:r>
          </w:p>
        </w:tc>
        <w:tc>
          <w:tcPr>
            <w:tcW w:w="992" w:type="dxa"/>
            <w:vAlign w:val="center"/>
          </w:tcPr>
          <w:p>
            <w:pPr>
              <w:pStyle w:val="13"/>
            </w:pPr>
            <w:r>
              <w:t>2130119</w:t>
            </w:r>
          </w:p>
        </w:tc>
        <w:tc>
          <w:tcPr>
            <w:tcW w:w="4535" w:type="dxa"/>
            <w:vAlign w:val="center"/>
          </w:tcPr>
          <w:p>
            <w:pPr>
              <w:pStyle w:val="13"/>
            </w:pPr>
            <w:r>
              <w:t>防灾救灾</w:t>
            </w:r>
          </w:p>
        </w:tc>
        <w:tc>
          <w:tcPr>
            <w:tcW w:w="1361" w:type="dxa"/>
            <w:vAlign w:val="center"/>
          </w:tcPr>
          <w:p>
            <w:pPr>
              <w:pStyle w:val="12"/>
            </w:pPr>
            <w:r>
              <w:t>17.70</w:t>
            </w:r>
          </w:p>
        </w:tc>
        <w:tc>
          <w:tcPr>
            <w:tcW w:w="1361" w:type="dxa"/>
            <w:vAlign w:val="center"/>
          </w:tcPr>
          <w:p>
            <w:pPr>
              <w:pStyle w:val="12"/>
            </w:pPr>
          </w:p>
        </w:tc>
        <w:tc>
          <w:tcPr>
            <w:tcW w:w="1361" w:type="dxa"/>
            <w:vAlign w:val="center"/>
          </w:tcPr>
          <w:p>
            <w:pPr>
              <w:pStyle w:val="12"/>
            </w:pPr>
            <w:r>
              <w:t>17.70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85</w:t>
            </w:r>
          </w:p>
        </w:tc>
        <w:tc>
          <w:tcPr>
            <w:tcW w:w="992" w:type="dxa"/>
            <w:vAlign w:val="center"/>
          </w:tcPr>
          <w:p>
            <w:pPr>
              <w:pStyle w:val="13"/>
            </w:pPr>
            <w:r>
              <w:t>2130120</w:t>
            </w:r>
          </w:p>
        </w:tc>
        <w:tc>
          <w:tcPr>
            <w:tcW w:w="4535" w:type="dxa"/>
            <w:vAlign w:val="center"/>
          </w:tcPr>
          <w:p>
            <w:pPr>
              <w:pStyle w:val="13"/>
            </w:pPr>
            <w:r>
              <w:t>稳定农民收入补贴</w:t>
            </w:r>
          </w:p>
        </w:tc>
        <w:tc>
          <w:tcPr>
            <w:tcW w:w="1361" w:type="dxa"/>
            <w:vAlign w:val="center"/>
          </w:tcPr>
          <w:p>
            <w:pPr>
              <w:pStyle w:val="12"/>
            </w:pPr>
            <w:r>
              <w:t>327.01</w:t>
            </w:r>
          </w:p>
        </w:tc>
        <w:tc>
          <w:tcPr>
            <w:tcW w:w="1361" w:type="dxa"/>
            <w:vAlign w:val="center"/>
          </w:tcPr>
          <w:p>
            <w:pPr>
              <w:pStyle w:val="12"/>
            </w:pPr>
          </w:p>
        </w:tc>
        <w:tc>
          <w:tcPr>
            <w:tcW w:w="1361" w:type="dxa"/>
            <w:vAlign w:val="center"/>
          </w:tcPr>
          <w:p>
            <w:pPr>
              <w:pStyle w:val="12"/>
            </w:pPr>
            <w:r>
              <w:t>327.01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86</w:t>
            </w:r>
          </w:p>
        </w:tc>
        <w:tc>
          <w:tcPr>
            <w:tcW w:w="992" w:type="dxa"/>
            <w:vAlign w:val="center"/>
          </w:tcPr>
          <w:p>
            <w:pPr>
              <w:pStyle w:val="13"/>
            </w:pPr>
            <w:r>
              <w:t>2130122</w:t>
            </w:r>
          </w:p>
        </w:tc>
        <w:tc>
          <w:tcPr>
            <w:tcW w:w="4535" w:type="dxa"/>
            <w:vAlign w:val="center"/>
          </w:tcPr>
          <w:p>
            <w:pPr>
              <w:pStyle w:val="13"/>
            </w:pPr>
            <w:r>
              <w:t>农业生产发展</w:t>
            </w:r>
          </w:p>
        </w:tc>
        <w:tc>
          <w:tcPr>
            <w:tcW w:w="1361" w:type="dxa"/>
            <w:vAlign w:val="center"/>
          </w:tcPr>
          <w:p>
            <w:pPr>
              <w:pStyle w:val="12"/>
            </w:pPr>
            <w:r>
              <w:t>30.90</w:t>
            </w:r>
          </w:p>
        </w:tc>
        <w:tc>
          <w:tcPr>
            <w:tcW w:w="1361" w:type="dxa"/>
            <w:vAlign w:val="center"/>
          </w:tcPr>
          <w:p>
            <w:pPr>
              <w:pStyle w:val="12"/>
            </w:pPr>
          </w:p>
        </w:tc>
        <w:tc>
          <w:tcPr>
            <w:tcW w:w="1361" w:type="dxa"/>
            <w:vAlign w:val="center"/>
          </w:tcPr>
          <w:p>
            <w:pPr>
              <w:pStyle w:val="12"/>
            </w:pPr>
            <w:r>
              <w:t>30.90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87</w:t>
            </w:r>
          </w:p>
        </w:tc>
        <w:tc>
          <w:tcPr>
            <w:tcW w:w="992" w:type="dxa"/>
            <w:vAlign w:val="center"/>
          </w:tcPr>
          <w:p>
            <w:pPr>
              <w:pStyle w:val="13"/>
            </w:pPr>
            <w:r>
              <w:t>2130124</w:t>
            </w:r>
          </w:p>
        </w:tc>
        <w:tc>
          <w:tcPr>
            <w:tcW w:w="4535" w:type="dxa"/>
            <w:vAlign w:val="center"/>
          </w:tcPr>
          <w:p>
            <w:pPr>
              <w:pStyle w:val="13"/>
            </w:pPr>
            <w:r>
              <w:t>农村合作经济</w:t>
            </w: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88</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483.98</w:t>
            </w:r>
          </w:p>
        </w:tc>
        <w:tc>
          <w:tcPr>
            <w:tcW w:w="1361" w:type="dxa"/>
            <w:vAlign w:val="center"/>
          </w:tcPr>
          <w:p>
            <w:pPr>
              <w:pStyle w:val="12"/>
            </w:pPr>
          </w:p>
        </w:tc>
        <w:tc>
          <w:tcPr>
            <w:tcW w:w="1361" w:type="dxa"/>
            <w:vAlign w:val="center"/>
          </w:tcPr>
          <w:p>
            <w:pPr>
              <w:pStyle w:val="12"/>
            </w:pPr>
            <w:r>
              <w:t>483.98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89</w:t>
            </w:r>
          </w:p>
        </w:tc>
        <w:tc>
          <w:tcPr>
            <w:tcW w:w="992" w:type="dxa"/>
            <w:vAlign w:val="center"/>
          </w:tcPr>
          <w:p>
            <w:pPr>
              <w:pStyle w:val="13"/>
            </w:pPr>
            <w:r>
              <w:t>2130153</w:t>
            </w:r>
          </w:p>
        </w:tc>
        <w:tc>
          <w:tcPr>
            <w:tcW w:w="4535" w:type="dxa"/>
            <w:vAlign w:val="center"/>
          </w:tcPr>
          <w:p>
            <w:pPr>
              <w:pStyle w:val="13"/>
            </w:pPr>
            <w:r>
              <w:t>耕地建设与利用</w:t>
            </w:r>
          </w:p>
        </w:tc>
        <w:tc>
          <w:tcPr>
            <w:tcW w:w="1361" w:type="dxa"/>
            <w:vAlign w:val="center"/>
          </w:tcPr>
          <w:p>
            <w:pPr>
              <w:pStyle w:val="12"/>
            </w:pPr>
            <w:r>
              <w:t>0.06</w:t>
            </w:r>
          </w:p>
        </w:tc>
        <w:tc>
          <w:tcPr>
            <w:tcW w:w="1361" w:type="dxa"/>
            <w:vAlign w:val="center"/>
          </w:tcPr>
          <w:p>
            <w:pPr>
              <w:pStyle w:val="12"/>
            </w:pPr>
          </w:p>
        </w:tc>
        <w:tc>
          <w:tcPr>
            <w:tcW w:w="1361" w:type="dxa"/>
            <w:vAlign w:val="center"/>
          </w:tcPr>
          <w:p>
            <w:pPr>
              <w:pStyle w:val="12"/>
            </w:pPr>
            <w:r>
              <w:t>0.06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90</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145.50</w:t>
            </w:r>
          </w:p>
        </w:tc>
        <w:tc>
          <w:tcPr>
            <w:tcW w:w="1361" w:type="dxa"/>
            <w:vAlign w:val="center"/>
          </w:tcPr>
          <w:p>
            <w:pPr>
              <w:pStyle w:val="12"/>
            </w:pPr>
          </w:p>
        </w:tc>
        <w:tc>
          <w:tcPr>
            <w:tcW w:w="1361" w:type="dxa"/>
            <w:vAlign w:val="center"/>
          </w:tcPr>
          <w:p>
            <w:pPr>
              <w:pStyle w:val="12"/>
            </w:pPr>
            <w:r>
              <w:t>145.50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91</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975.38</w:t>
            </w:r>
          </w:p>
        </w:tc>
        <w:tc>
          <w:tcPr>
            <w:tcW w:w="1361" w:type="dxa"/>
            <w:vAlign w:val="center"/>
          </w:tcPr>
          <w:p>
            <w:pPr>
              <w:pStyle w:val="12"/>
            </w:pPr>
          </w:p>
        </w:tc>
        <w:tc>
          <w:tcPr>
            <w:tcW w:w="1361" w:type="dxa"/>
            <w:vAlign w:val="center"/>
          </w:tcPr>
          <w:p>
            <w:pPr>
              <w:pStyle w:val="12"/>
            </w:pPr>
            <w:r>
              <w:t>975.38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92</w:t>
            </w:r>
          </w:p>
        </w:tc>
        <w:tc>
          <w:tcPr>
            <w:tcW w:w="992" w:type="dxa"/>
            <w:vAlign w:val="center"/>
          </w:tcPr>
          <w:p>
            <w:pPr>
              <w:pStyle w:val="13"/>
            </w:pPr>
            <w:r>
              <w:t>2130305</w:t>
            </w:r>
          </w:p>
        </w:tc>
        <w:tc>
          <w:tcPr>
            <w:tcW w:w="4535" w:type="dxa"/>
            <w:vAlign w:val="center"/>
          </w:tcPr>
          <w:p>
            <w:pPr>
              <w:pStyle w:val="13"/>
            </w:pPr>
            <w:r>
              <w:t>水利工程建设</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93</w:t>
            </w:r>
          </w:p>
        </w:tc>
        <w:tc>
          <w:tcPr>
            <w:tcW w:w="992" w:type="dxa"/>
            <w:vAlign w:val="center"/>
          </w:tcPr>
          <w:p>
            <w:pPr>
              <w:pStyle w:val="13"/>
            </w:pPr>
            <w:r>
              <w:t>2130306</w:t>
            </w:r>
          </w:p>
        </w:tc>
        <w:tc>
          <w:tcPr>
            <w:tcW w:w="4535" w:type="dxa"/>
            <w:vAlign w:val="center"/>
          </w:tcPr>
          <w:p>
            <w:pPr>
              <w:pStyle w:val="13"/>
            </w:pPr>
            <w:r>
              <w:t>水利工程运行与维护</w:t>
            </w:r>
          </w:p>
        </w:tc>
        <w:tc>
          <w:tcPr>
            <w:tcW w:w="1361" w:type="dxa"/>
            <w:vAlign w:val="center"/>
          </w:tcPr>
          <w:p>
            <w:pPr>
              <w:pStyle w:val="12"/>
            </w:pPr>
            <w:r>
              <w:t>16.25</w:t>
            </w:r>
          </w:p>
        </w:tc>
        <w:tc>
          <w:tcPr>
            <w:tcW w:w="1361" w:type="dxa"/>
            <w:vAlign w:val="center"/>
          </w:tcPr>
          <w:p>
            <w:pPr>
              <w:pStyle w:val="12"/>
            </w:pPr>
          </w:p>
        </w:tc>
        <w:tc>
          <w:tcPr>
            <w:tcW w:w="1361" w:type="dxa"/>
            <w:vAlign w:val="center"/>
          </w:tcPr>
          <w:p>
            <w:pPr>
              <w:pStyle w:val="12"/>
            </w:pPr>
            <w:r>
              <w:t>16.25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94</w:t>
            </w:r>
          </w:p>
        </w:tc>
        <w:tc>
          <w:tcPr>
            <w:tcW w:w="992" w:type="dxa"/>
            <w:vAlign w:val="center"/>
          </w:tcPr>
          <w:p>
            <w:pPr>
              <w:pStyle w:val="13"/>
            </w:pPr>
            <w:r>
              <w:t>2130399</w:t>
            </w:r>
          </w:p>
        </w:tc>
        <w:tc>
          <w:tcPr>
            <w:tcW w:w="4535" w:type="dxa"/>
            <w:vAlign w:val="center"/>
          </w:tcPr>
          <w:p>
            <w:pPr>
              <w:pStyle w:val="13"/>
            </w:pPr>
            <w:r>
              <w:t>其他水利支出</w:t>
            </w:r>
          </w:p>
        </w:tc>
        <w:tc>
          <w:tcPr>
            <w:tcW w:w="1361" w:type="dxa"/>
            <w:vAlign w:val="center"/>
          </w:tcPr>
          <w:p>
            <w:pPr>
              <w:pStyle w:val="12"/>
            </w:pPr>
            <w:r>
              <w:t>659.13</w:t>
            </w:r>
          </w:p>
        </w:tc>
        <w:tc>
          <w:tcPr>
            <w:tcW w:w="1361" w:type="dxa"/>
            <w:vAlign w:val="center"/>
          </w:tcPr>
          <w:p>
            <w:pPr>
              <w:pStyle w:val="12"/>
            </w:pPr>
          </w:p>
        </w:tc>
        <w:tc>
          <w:tcPr>
            <w:tcW w:w="1361" w:type="dxa"/>
            <w:vAlign w:val="center"/>
          </w:tcPr>
          <w:p>
            <w:pPr>
              <w:pStyle w:val="12"/>
            </w:pPr>
            <w:r>
              <w:t>659.13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95</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96</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98</w:t>
            </w:r>
          </w:p>
        </w:tc>
        <w:tc>
          <w:tcPr>
            <w:tcW w:w="992" w:type="dxa"/>
            <w:vAlign w:val="center"/>
          </w:tcPr>
          <w:p>
            <w:pPr>
              <w:pStyle w:val="13"/>
            </w:pPr>
            <w:r>
              <w:t>2130799</w:t>
            </w:r>
          </w:p>
        </w:tc>
        <w:tc>
          <w:tcPr>
            <w:tcW w:w="4535" w:type="dxa"/>
            <w:vAlign w:val="center"/>
          </w:tcPr>
          <w:p>
            <w:pPr>
              <w:pStyle w:val="13"/>
            </w:pPr>
            <w:r>
              <w:t>其他农村综合改革支出</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99</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100</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r>
              <w:t>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101</w:t>
            </w:r>
          </w:p>
        </w:tc>
        <w:tc>
          <w:tcPr>
            <w:tcW w:w="992" w:type="dxa"/>
            <w:vAlign w:val="center"/>
          </w:tcPr>
          <w:p>
            <w:pPr>
              <w:pStyle w:val="13"/>
            </w:pPr>
            <w:r>
              <w:t>21373</w:t>
            </w:r>
          </w:p>
        </w:tc>
        <w:tc>
          <w:tcPr>
            <w:tcW w:w="4535" w:type="dxa"/>
            <w:vAlign w:val="center"/>
          </w:tcPr>
          <w:p>
            <w:pPr>
              <w:pStyle w:val="13"/>
            </w:pPr>
            <w:r>
              <w:t>小型水库移民扶助基金安排的支出</w:t>
            </w:r>
          </w:p>
        </w:tc>
        <w:tc>
          <w:tcPr>
            <w:tcW w:w="1361" w:type="dxa"/>
            <w:vAlign w:val="center"/>
          </w:tcPr>
          <w:p>
            <w:pPr>
              <w:pStyle w:val="12"/>
            </w:pPr>
            <w:r>
              <w:t>18.76</w:t>
            </w:r>
          </w:p>
        </w:tc>
        <w:tc>
          <w:tcPr>
            <w:tcW w:w="1361" w:type="dxa"/>
            <w:vAlign w:val="center"/>
          </w:tcPr>
          <w:p>
            <w:pPr>
              <w:pStyle w:val="12"/>
            </w:pPr>
          </w:p>
        </w:tc>
        <w:tc>
          <w:tcPr>
            <w:tcW w:w="1361" w:type="dxa"/>
            <w:vAlign w:val="center"/>
          </w:tcPr>
          <w:p>
            <w:pPr>
              <w:pStyle w:val="12"/>
            </w:pPr>
            <w:r>
              <w:t>18.76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102</w:t>
            </w:r>
          </w:p>
        </w:tc>
        <w:tc>
          <w:tcPr>
            <w:tcW w:w="992" w:type="dxa"/>
            <w:vAlign w:val="center"/>
          </w:tcPr>
          <w:p>
            <w:pPr>
              <w:pStyle w:val="13"/>
            </w:pPr>
            <w:r>
              <w:t>2137301</w:t>
            </w:r>
          </w:p>
        </w:tc>
        <w:tc>
          <w:tcPr>
            <w:tcW w:w="4535" w:type="dxa"/>
            <w:vAlign w:val="center"/>
          </w:tcPr>
          <w:p>
            <w:pPr>
              <w:pStyle w:val="13"/>
            </w:pPr>
            <w:r>
              <w:t>移民补助</w:t>
            </w:r>
          </w:p>
        </w:tc>
        <w:tc>
          <w:tcPr>
            <w:tcW w:w="1361" w:type="dxa"/>
            <w:vAlign w:val="center"/>
          </w:tcPr>
          <w:p>
            <w:pPr>
              <w:pStyle w:val="12"/>
            </w:pPr>
            <w:r>
              <w:t>18.76</w:t>
            </w:r>
          </w:p>
        </w:tc>
        <w:tc>
          <w:tcPr>
            <w:tcW w:w="1361" w:type="dxa"/>
            <w:vAlign w:val="center"/>
          </w:tcPr>
          <w:p>
            <w:pPr>
              <w:pStyle w:val="12"/>
            </w:pPr>
          </w:p>
        </w:tc>
        <w:tc>
          <w:tcPr>
            <w:tcW w:w="1361" w:type="dxa"/>
            <w:vAlign w:val="center"/>
          </w:tcPr>
          <w:p>
            <w:pPr>
              <w:pStyle w:val="12"/>
            </w:pPr>
            <w:r>
              <w:t>18.76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103</w:t>
            </w:r>
          </w:p>
        </w:tc>
        <w:tc>
          <w:tcPr>
            <w:tcW w:w="992" w:type="dxa"/>
            <w:vAlign w:val="center"/>
          </w:tcPr>
          <w:p>
            <w:pPr>
              <w:pStyle w:val="13"/>
            </w:pPr>
            <w:r>
              <w:t>21399</w:t>
            </w:r>
          </w:p>
        </w:tc>
        <w:tc>
          <w:tcPr>
            <w:tcW w:w="4535" w:type="dxa"/>
            <w:vAlign w:val="center"/>
          </w:tcPr>
          <w:p>
            <w:pPr>
              <w:pStyle w:val="13"/>
            </w:pPr>
            <w:r>
              <w:t>其他农林水支出</w:t>
            </w:r>
          </w:p>
        </w:tc>
        <w:tc>
          <w:tcPr>
            <w:tcW w:w="1361" w:type="dxa"/>
            <w:vAlign w:val="center"/>
          </w:tcPr>
          <w:p>
            <w:pPr>
              <w:pStyle w:val="12"/>
            </w:pPr>
            <w:r>
              <w:t>285.00</w:t>
            </w:r>
          </w:p>
        </w:tc>
        <w:tc>
          <w:tcPr>
            <w:tcW w:w="1361" w:type="dxa"/>
            <w:vAlign w:val="center"/>
          </w:tcPr>
          <w:p>
            <w:pPr>
              <w:pStyle w:val="12"/>
            </w:pPr>
          </w:p>
        </w:tc>
        <w:tc>
          <w:tcPr>
            <w:tcW w:w="1361" w:type="dxa"/>
            <w:vAlign w:val="center"/>
          </w:tcPr>
          <w:p>
            <w:pPr>
              <w:pStyle w:val="12"/>
            </w:pPr>
            <w:r>
              <w:t>285.00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104</w:t>
            </w:r>
          </w:p>
        </w:tc>
        <w:tc>
          <w:tcPr>
            <w:tcW w:w="992" w:type="dxa"/>
            <w:vAlign w:val="center"/>
          </w:tcPr>
          <w:p>
            <w:pPr>
              <w:pStyle w:val="13"/>
            </w:pPr>
            <w:r>
              <w:t>2139999</w:t>
            </w:r>
          </w:p>
        </w:tc>
        <w:tc>
          <w:tcPr>
            <w:tcW w:w="4535" w:type="dxa"/>
            <w:vAlign w:val="center"/>
          </w:tcPr>
          <w:p>
            <w:pPr>
              <w:pStyle w:val="13"/>
            </w:pPr>
            <w:r>
              <w:t>其他农林水支出</w:t>
            </w:r>
          </w:p>
        </w:tc>
        <w:tc>
          <w:tcPr>
            <w:tcW w:w="1361" w:type="dxa"/>
            <w:vAlign w:val="center"/>
          </w:tcPr>
          <w:p>
            <w:pPr>
              <w:pStyle w:val="12"/>
            </w:pPr>
            <w:r>
              <w:t>285.00</w:t>
            </w:r>
          </w:p>
        </w:tc>
        <w:tc>
          <w:tcPr>
            <w:tcW w:w="1361" w:type="dxa"/>
            <w:vAlign w:val="center"/>
          </w:tcPr>
          <w:p>
            <w:pPr>
              <w:pStyle w:val="12"/>
            </w:pPr>
          </w:p>
        </w:tc>
        <w:tc>
          <w:tcPr>
            <w:tcW w:w="1361" w:type="dxa"/>
            <w:vAlign w:val="center"/>
          </w:tcPr>
          <w:p>
            <w:pPr>
              <w:pStyle w:val="12"/>
            </w:pPr>
            <w:r>
              <w:t>285.00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99.20</w:t>
            </w:r>
          </w:p>
        </w:tc>
        <w:tc>
          <w:tcPr>
            <w:tcW w:w="1361" w:type="dxa"/>
            <w:vAlign w:val="center"/>
          </w:tcPr>
          <w:p>
            <w:pPr>
              <w:pStyle w:val="12"/>
            </w:pPr>
            <w:r>
              <w:t>99.20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99.20</w:t>
            </w:r>
          </w:p>
        </w:tc>
        <w:tc>
          <w:tcPr>
            <w:tcW w:w="1361" w:type="dxa"/>
            <w:vAlign w:val="center"/>
          </w:tcPr>
          <w:p>
            <w:pPr>
              <w:pStyle w:val="12"/>
            </w:pPr>
            <w:r>
              <w:t>99.20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99.20</w:t>
            </w:r>
          </w:p>
        </w:tc>
        <w:tc>
          <w:tcPr>
            <w:tcW w:w="1361" w:type="dxa"/>
            <w:vAlign w:val="center"/>
          </w:tcPr>
          <w:p>
            <w:pPr>
              <w:pStyle w:val="12"/>
            </w:pPr>
            <w:r>
              <w:t>99.20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108</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1667.28</w:t>
            </w:r>
          </w:p>
        </w:tc>
        <w:tc>
          <w:tcPr>
            <w:tcW w:w="1361" w:type="dxa"/>
            <w:vAlign w:val="center"/>
          </w:tcPr>
          <w:p>
            <w:pPr>
              <w:pStyle w:val="12"/>
            </w:pPr>
          </w:p>
        </w:tc>
        <w:tc>
          <w:tcPr>
            <w:tcW w:w="1361" w:type="dxa"/>
            <w:vAlign w:val="center"/>
          </w:tcPr>
          <w:p>
            <w:pPr>
              <w:pStyle w:val="12"/>
            </w:pPr>
            <w:r>
              <w:t>1667.28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109</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1651.17</w:t>
            </w:r>
          </w:p>
        </w:tc>
        <w:tc>
          <w:tcPr>
            <w:tcW w:w="1361" w:type="dxa"/>
            <w:vAlign w:val="center"/>
          </w:tcPr>
          <w:p>
            <w:pPr>
              <w:pStyle w:val="12"/>
            </w:pPr>
          </w:p>
        </w:tc>
        <w:tc>
          <w:tcPr>
            <w:tcW w:w="1361" w:type="dxa"/>
            <w:vAlign w:val="center"/>
          </w:tcPr>
          <w:p>
            <w:pPr>
              <w:pStyle w:val="12"/>
            </w:pPr>
            <w:r>
              <w:t>1651.17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110</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1651.17</w:t>
            </w:r>
          </w:p>
        </w:tc>
        <w:tc>
          <w:tcPr>
            <w:tcW w:w="1361" w:type="dxa"/>
            <w:vAlign w:val="center"/>
          </w:tcPr>
          <w:p>
            <w:pPr>
              <w:pStyle w:val="12"/>
            </w:pPr>
          </w:p>
        </w:tc>
        <w:tc>
          <w:tcPr>
            <w:tcW w:w="1361" w:type="dxa"/>
            <w:vAlign w:val="center"/>
          </w:tcPr>
          <w:p>
            <w:pPr>
              <w:pStyle w:val="12"/>
            </w:pPr>
            <w:r>
              <w:t>1651.17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111</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16.11</w:t>
            </w:r>
          </w:p>
        </w:tc>
        <w:tc>
          <w:tcPr>
            <w:tcW w:w="1361" w:type="dxa"/>
            <w:vAlign w:val="center"/>
          </w:tcPr>
          <w:p>
            <w:pPr>
              <w:pStyle w:val="12"/>
            </w:pPr>
          </w:p>
        </w:tc>
        <w:tc>
          <w:tcPr>
            <w:tcW w:w="1361" w:type="dxa"/>
            <w:vAlign w:val="center"/>
          </w:tcPr>
          <w:p>
            <w:pPr>
              <w:pStyle w:val="12"/>
            </w:pPr>
            <w:r>
              <w:t>16.11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112</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10.42</w:t>
            </w:r>
          </w:p>
        </w:tc>
        <w:tc>
          <w:tcPr>
            <w:tcW w:w="1361" w:type="dxa"/>
            <w:vAlign w:val="center"/>
          </w:tcPr>
          <w:p>
            <w:pPr>
              <w:pStyle w:val="12"/>
            </w:pPr>
          </w:p>
        </w:tc>
        <w:tc>
          <w:tcPr>
            <w:tcW w:w="1361" w:type="dxa"/>
            <w:vAlign w:val="center"/>
          </w:tcPr>
          <w:p>
            <w:pPr>
              <w:pStyle w:val="12"/>
            </w:pPr>
            <w:r>
              <w:t>10.42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113</w:t>
            </w:r>
          </w:p>
        </w:tc>
        <w:tc>
          <w:tcPr>
            <w:tcW w:w="992" w:type="dxa"/>
            <w:vAlign w:val="center"/>
          </w:tcPr>
          <w:p>
            <w:pPr>
              <w:pStyle w:val="13"/>
            </w:pPr>
            <w:r>
              <w:t>2296006</w:t>
            </w:r>
          </w:p>
        </w:tc>
        <w:tc>
          <w:tcPr>
            <w:tcW w:w="4535" w:type="dxa"/>
            <w:vAlign w:val="center"/>
          </w:tcPr>
          <w:p>
            <w:pPr>
              <w:pStyle w:val="13"/>
            </w:pPr>
            <w:r>
              <w:t>用于残疾人事业的彩票公益金支出</w:t>
            </w:r>
          </w:p>
        </w:tc>
        <w:tc>
          <w:tcPr>
            <w:tcW w:w="1361" w:type="dxa"/>
            <w:vAlign w:val="center"/>
          </w:tcPr>
          <w:p>
            <w:pPr>
              <w:pStyle w:val="12"/>
            </w:pPr>
            <w:r>
              <w:t>5.69</w:t>
            </w:r>
          </w:p>
        </w:tc>
        <w:tc>
          <w:tcPr>
            <w:tcW w:w="1361" w:type="dxa"/>
            <w:vAlign w:val="center"/>
          </w:tcPr>
          <w:p>
            <w:pPr>
              <w:pStyle w:val="12"/>
            </w:pPr>
          </w:p>
        </w:tc>
        <w:tc>
          <w:tcPr>
            <w:tcW w:w="1361" w:type="dxa"/>
            <w:vAlign w:val="center"/>
          </w:tcPr>
          <w:p>
            <w:pPr>
              <w:pStyle w:val="12"/>
            </w:pPr>
            <w:r>
              <w:t>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20583.04</w:t>
            </w:r>
          </w:p>
        </w:tc>
        <w:tc>
          <w:tcPr>
            <w:tcW w:w="3402" w:type="dxa"/>
            <w:vAlign w:val="center"/>
          </w:tcPr>
          <w:p>
            <w:pPr>
              <w:pStyle w:val="13"/>
            </w:pPr>
            <w:r>
              <w:t>一、一般公共服务支出</w:t>
            </w:r>
          </w:p>
        </w:tc>
        <w:tc>
          <w:tcPr>
            <w:tcW w:w="1474" w:type="dxa"/>
            <w:vAlign w:val="center"/>
          </w:tcPr>
          <w:p>
            <w:pPr>
              <w:pStyle w:val="12"/>
            </w:pPr>
            <w:r>
              <w:t>946.88</w:t>
            </w:r>
          </w:p>
        </w:tc>
        <w:tc>
          <w:tcPr>
            <w:tcW w:w="1474" w:type="dxa"/>
            <w:vAlign w:val="center"/>
          </w:tcPr>
          <w:p>
            <w:pPr>
              <w:pStyle w:val="12"/>
            </w:pPr>
            <w:r>
              <w:t>946.88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3070.10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r>
              <w:t>162.00</w:t>
            </w:r>
          </w:p>
        </w:tc>
        <w:tc>
          <w:tcPr>
            <w:tcW w:w="1474" w:type="dxa"/>
            <w:vAlign w:val="center"/>
          </w:tcPr>
          <w:p>
            <w:pPr>
              <w:pStyle w:val="12"/>
            </w:pPr>
            <w:r>
              <w:t>162.00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44.70</w:t>
            </w:r>
          </w:p>
        </w:tc>
        <w:tc>
          <w:tcPr>
            <w:tcW w:w="1474" w:type="dxa"/>
            <w:vAlign w:val="center"/>
          </w:tcPr>
          <w:p>
            <w:pPr>
              <w:pStyle w:val="12"/>
            </w:pPr>
            <w:r>
              <w:t>44.70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5830.41</w:t>
            </w:r>
          </w:p>
        </w:tc>
        <w:tc>
          <w:tcPr>
            <w:tcW w:w="1474" w:type="dxa"/>
            <w:vAlign w:val="center"/>
          </w:tcPr>
          <w:p>
            <w:pPr>
              <w:pStyle w:val="12"/>
            </w:pPr>
            <w:r>
              <w:t>5830.41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2616.17</w:t>
            </w:r>
          </w:p>
        </w:tc>
        <w:tc>
          <w:tcPr>
            <w:tcW w:w="1474" w:type="dxa"/>
            <w:vAlign w:val="center"/>
          </w:tcPr>
          <w:p>
            <w:pPr>
              <w:pStyle w:val="12"/>
            </w:pPr>
            <w:r>
              <w:t>2616.17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135.06</w:t>
            </w:r>
          </w:p>
        </w:tc>
        <w:tc>
          <w:tcPr>
            <w:tcW w:w="1474" w:type="dxa"/>
            <w:vAlign w:val="center"/>
          </w:tcPr>
          <w:p>
            <w:pPr>
              <w:pStyle w:val="12"/>
            </w:pPr>
            <w:r>
              <w:t>135.06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10461.02</w:t>
            </w:r>
          </w:p>
        </w:tc>
        <w:tc>
          <w:tcPr>
            <w:tcW w:w="1474" w:type="dxa"/>
            <w:vAlign w:val="center"/>
          </w:tcPr>
          <w:p>
            <w:pPr>
              <w:pStyle w:val="12"/>
            </w:pPr>
            <w:r>
              <w:t>10461.02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3088.00</w:t>
            </w:r>
          </w:p>
        </w:tc>
        <w:tc>
          <w:tcPr>
            <w:tcW w:w="1474" w:type="dxa"/>
            <w:vAlign w:val="center"/>
          </w:tcPr>
          <w:p>
            <w:pPr>
              <w:pStyle w:val="12"/>
            </w:pPr>
          </w:p>
        </w:tc>
        <w:tc>
          <w:tcPr>
            <w:tcW w:w="1474" w:type="dxa"/>
            <w:vAlign w:val="center"/>
          </w:tcPr>
          <w:p>
            <w:pPr>
              <w:pStyle w:val="12"/>
            </w:pPr>
            <w:r>
              <w:t>3088.00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2488.23</w:t>
            </w:r>
          </w:p>
        </w:tc>
        <w:tc>
          <w:tcPr>
            <w:tcW w:w="1474" w:type="dxa"/>
            <w:vAlign w:val="center"/>
          </w:tcPr>
          <w:p>
            <w:pPr>
              <w:pStyle w:val="12"/>
            </w:pPr>
            <w:r>
              <w:t>2417.47</w:t>
            </w:r>
          </w:p>
        </w:tc>
        <w:tc>
          <w:tcPr>
            <w:tcW w:w="1474" w:type="dxa"/>
            <w:vAlign w:val="center"/>
          </w:tcPr>
          <w:p>
            <w:pPr>
              <w:pStyle w:val="12"/>
            </w:pPr>
            <w:r>
              <w:t>70.76</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99.20</w:t>
            </w:r>
          </w:p>
        </w:tc>
        <w:tc>
          <w:tcPr>
            <w:tcW w:w="1474" w:type="dxa"/>
            <w:vAlign w:val="center"/>
          </w:tcPr>
          <w:p>
            <w:pPr>
              <w:pStyle w:val="12"/>
            </w:pPr>
            <w:r>
              <w:t>99.20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1667.28</w:t>
            </w:r>
          </w:p>
        </w:tc>
        <w:tc>
          <w:tcPr>
            <w:tcW w:w="1474" w:type="dxa"/>
            <w:vAlign w:val="center"/>
          </w:tcPr>
          <w:p>
            <w:pPr>
              <w:pStyle w:val="12"/>
            </w:pPr>
          </w:p>
        </w:tc>
        <w:tc>
          <w:tcPr>
            <w:tcW w:w="1474" w:type="dxa"/>
            <w:vAlign w:val="center"/>
          </w:tcPr>
          <w:p>
            <w:pPr>
              <w:pStyle w:val="12"/>
            </w:pPr>
            <w:r>
              <w:t>1667.28</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23653.14</w:t>
            </w:r>
          </w:p>
        </w:tc>
        <w:tc>
          <w:tcPr>
            <w:tcW w:w="3402" w:type="dxa"/>
            <w:vAlign w:val="center"/>
          </w:tcPr>
          <w:p>
            <w:pPr>
              <w:pStyle w:val="15"/>
            </w:pPr>
            <w:r>
              <w:t>本年支出合计</w:t>
            </w:r>
          </w:p>
        </w:tc>
        <w:tc>
          <w:tcPr>
            <w:tcW w:w="1474" w:type="dxa"/>
            <w:vAlign w:val="center"/>
          </w:tcPr>
          <w:p>
            <w:pPr>
              <w:pStyle w:val="16"/>
            </w:pPr>
            <w:r>
              <w:t>27538.96</w:t>
            </w:r>
          </w:p>
        </w:tc>
        <w:tc>
          <w:tcPr>
            <w:tcW w:w="1474" w:type="dxa"/>
            <w:vAlign w:val="center"/>
          </w:tcPr>
          <w:p>
            <w:pPr>
              <w:pStyle w:val="16"/>
            </w:pPr>
            <w:r>
              <w:t>22712.93</w:t>
            </w:r>
          </w:p>
        </w:tc>
        <w:tc>
          <w:tcPr>
            <w:tcW w:w="1474" w:type="dxa"/>
            <w:vAlign w:val="center"/>
          </w:tcPr>
          <w:p>
            <w:pPr>
              <w:pStyle w:val="16"/>
            </w:pPr>
            <w:r>
              <w:t>4826.04</w:t>
            </w: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3885.82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2129.88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1755.94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27538.96</w:t>
            </w:r>
          </w:p>
        </w:tc>
        <w:tc>
          <w:tcPr>
            <w:tcW w:w="3402" w:type="dxa"/>
            <w:vAlign w:val="center"/>
          </w:tcPr>
          <w:p>
            <w:pPr>
              <w:pStyle w:val="15"/>
            </w:pPr>
            <w:r>
              <w:t>支出总计</w:t>
            </w:r>
          </w:p>
        </w:tc>
        <w:tc>
          <w:tcPr>
            <w:tcW w:w="1474" w:type="dxa"/>
            <w:vAlign w:val="center"/>
          </w:tcPr>
          <w:p>
            <w:pPr>
              <w:pStyle w:val="16"/>
            </w:pPr>
            <w:r>
              <w:t>27538.96</w:t>
            </w:r>
          </w:p>
        </w:tc>
        <w:tc>
          <w:tcPr>
            <w:tcW w:w="1474" w:type="dxa"/>
            <w:vAlign w:val="center"/>
          </w:tcPr>
          <w:p>
            <w:pPr>
              <w:pStyle w:val="16"/>
            </w:pPr>
            <w:r>
              <w:t>22712.93</w:t>
            </w:r>
          </w:p>
        </w:tc>
        <w:tc>
          <w:tcPr>
            <w:tcW w:w="1474" w:type="dxa"/>
            <w:vAlign w:val="center"/>
          </w:tcPr>
          <w:p>
            <w:pPr>
              <w:pStyle w:val="16"/>
            </w:pPr>
            <w:r>
              <w:t>4826.04</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22712.93</w:t>
            </w:r>
          </w:p>
        </w:tc>
        <w:tc>
          <w:tcPr>
            <w:tcW w:w="2551" w:type="dxa"/>
            <w:vAlign w:val="center"/>
          </w:tcPr>
          <w:p>
            <w:pPr>
              <w:pStyle w:val="16"/>
            </w:pPr>
            <w:r>
              <w:t>1464.90</w:t>
            </w:r>
          </w:p>
        </w:tc>
        <w:tc>
          <w:tcPr>
            <w:tcW w:w="2551" w:type="dxa"/>
            <w:vAlign w:val="center"/>
          </w:tcPr>
          <w:p>
            <w:pPr>
              <w:pStyle w:val="16"/>
            </w:pPr>
            <w:r>
              <w:t>21248.03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946.88</w:t>
            </w:r>
          </w:p>
        </w:tc>
        <w:tc>
          <w:tcPr>
            <w:tcW w:w="2551" w:type="dxa"/>
            <w:vAlign w:val="center"/>
          </w:tcPr>
          <w:p>
            <w:pPr>
              <w:pStyle w:val="12"/>
            </w:pPr>
            <w:r>
              <w:t>946.88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946.88</w:t>
            </w:r>
          </w:p>
        </w:tc>
        <w:tc>
          <w:tcPr>
            <w:tcW w:w="2551" w:type="dxa"/>
            <w:vAlign w:val="center"/>
          </w:tcPr>
          <w:p>
            <w:pPr>
              <w:pStyle w:val="12"/>
            </w:pPr>
            <w:r>
              <w:t>946.88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946.88</w:t>
            </w:r>
          </w:p>
        </w:tc>
        <w:tc>
          <w:tcPr>
            <w:tcW w:w="2551" w:type="dxa"/>
            <w:vAlign w:val="center"/>
          </w:tcPr>
          <w:p>
            <w:pPr>
              <w:pStyle w:val="12"/>
            </w:pPr>
            <w:r>
              <w:t>946.88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203</w:t>
            </w:r>
          </w:p>
        </w:tc>
        <w:tc>
          <w:tcPr>
            <w:tcW w:w="4535" w:type="dxa"/>
            <w:vAlign w:val="center"/>
          </w:tcPr>
          <w:p>
            <w:pPr>
              <w:pStyle w:val="13"/>
            </w:pPr>
            <w:r>
              <w:t>国防支出</w:t>
            </w:r>
          </w:p>
        </w:tc>
        <w:tc>
          <w:tcPr>
            <w:tcW w:w="2551" w:type="dxa"/>
            <w:vAlign w:val="center"/>
          </w:tcPr>
          <w:p>
            <w:pPr>
              <w:pStyle w:val="12"/>
            </w:pPr>
            <w:r>
              <w:t>162.00</w:t>
            </w:r>
          </w:p>
        </w:tc>
        <w:tc>
          <w:tcPr>
            <w:tcW w:w="2551" w:type="dxa"/>
            <w:vAlign w:val="center"/>
          </w:tcPr>
          <w:p>
            <w:pPr>
              <w:pStyle w:val="12"/>
            </w:pPr>
          </w:p>
        </w:tc>
        <w:tc>
          <w:tcPr>
            <w:tcW w:w="2551" w:type="dxa"/>
            <w:vAlign w:val="center"/>
          </w:tcPr>
          <w:p>
            <w:pPr>
              <w:pStyle w:val="12"/>
            </w:pPr>
            <w: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20306</w:t>
            </w:r>
          </w:p>
        </w:tc>
        <w:tc>
          <w:tcPr>
            <w:tcW w:w="4535" w:type="dxa"/>
            <w:vAlign w:val="center"/>
          </w:tcPr>
          <w:p>
            <w:pPr>
              <w:pStyle w:val="13"/>
            </w:pPr>
            <w:r>
              <w:t>国防动员</w:t>
            </w:r>
          </w:p>
        </w:tc>
        <w:tc>
          <w:tcPr>
            <w:tcW w:w="2551" w:type="dxa"/>
            <w:vAlign w:val="center"/>
          </w:tcPr>
          <w:p>
            <w:pPr>
              <w:pStyle w:val="12"/>
            </w:pPr>
            <w:r>
              <w:t>162.00</w:t>
            </w:r>
          </w:p>
        </w:tc>
        <w:tc>
          <w:tcPr>
            <w:tcW w:w="2551" w:type="dxa"/>
            <w:vAlign w:val="center"/>
          </w:tcPr>
          <w:p>
            <w:pPr>
              <w:pStyle w:val="12"/>
            </w:pPr>
          </w:p>
        </w:tc>
        <w:tc>
          <w:tcPr>
            <w:tcW w:w="2551" w:type="dxa"/>
            <w:vAlign w:val="center"/>
          </w:tcPr>
          <w:p>
            <w:pPr>
              <w:pStyle w:val="12"/>
            </w:pPr>
            <w:r>
              <w:t>162.00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2030607</w:t>
            </w:r>
          </w:p>
        </w:tc>
        <w:tc>
          <w:tcPr>
            <w:tcW w:w="4535" w:type="dxa"/>
            <w:vAlign w:val="center"/>
          </w:tcPr>
          <w:p>
            <w:pPr>
              <w:pStyle w:val="13"/>
            </w:pPr>
            <w:r>
              <w:t>民兵</w:t>
            </w:r>
          </w:p>
        </w:tc>
        <w:tc>
          <w:tcPr>
            <w:tcW w:w="2551" w:type="dxa"/>
            <w:vAlign w:val="center"/>
          </w:tcPr>
          <w:p>
            <w:pPr>
              <w:pStyle w:val="12"/>
            </w:pPr>
            <w:r>
              <w:t>47.00</w:t>
            </w:r>
          </w:p>
        </w:tc>
        <w:tc>
          <w:tcPr>
            <w:tcW w:w="2551" w:type="dxa"/>
            <w:vAlign w:val="center"/>
          </w:tcPr>
          <w:p>
            <w:pPr>
              <w:pStyle w:val="12"/>
            </w:pPr>
          </w:p>
        </w:tc>
        <w:tc>
          <w:tcPr>
            <w:tcW w:w="2551" w:type="dxa"/>
            <w:vAlign w:val="center"/>
          </w:tcPr>
          <w:p>
            <w:pPr>
              <w:pStyle w:val="12"/>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2030699</w:t>
            </w:r>
          </w:p>
        </w:tc>
        <w:tc>
          <w:tcPr>
            <w:tcW w:w="4535" w:type="dxa"/>
            <w:vAlign w:val="center"/>
          </w:tcPr>
          <w:p>
            <w:pPr>
              <w:pStyle w:val="13"/>
            </w:pPr>
            <w:r>
              <w:t>其他国防动员支出</w:t>
            </w:r>
          </w:p>
        </w:tc>
        <w:tc>
          <w:tcPr>
            <w:tcW w:w="2551" w:type="dxa"/>
            <w:vAlign w:val="center"/>
          </w:tcPr>
          <w:p>
            <w:pPr>
              <w:pStyle w:val="12"/>
            </w:pPr>
            <w:r>
              <w:t>115.00</w:t>
            </w:r>
          </w:p>
        </w:tc>
        <w:tc>
          <w:tcPr>
            <w:tcW w:w="2551" w:type="dxa"/>
            <w:vAlign w:val="center"/>
          </w:tcPr>
          <w:p>
            <w:pPr>
              <w:pStyle w:val="12"/>
            </w:pPr>
          </w:p>
        </w:tc>
        <w:tc>
          <w:tcPr>
            <w:tcW w:w="2551" w:type="dxa"/>
            <w:vAlign w:val="center"/>
          </w:tcPr>
          <w:p>
            <w:pPr>
              <w:pStyle w:val="12"/>
            </w:pPr>
            <w:r>
              <w:t>115.00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44.70</w:t>
            </w:r>
          </w:p>
        </w:tc>
        <w:tc>
          <w:tcPr>
            <w:tcW w:w="2551" w:type="dxa"/>
            <w:vAlign w:val="center"/>
          </w:tcPr>
          <w:p>
            <w:pPr>
              <w:pStyle w:val="12"/>
            </w:pPr>
          </w:p>
        </w:tc>
        <w:tc>
          <w:tcPr>
            <w:tcW w:w="2551" w:type="dxa"/>
            <w:vAlign w:val="center"/>
          </w:tcPr>
          <w:p>
            <w:pPr>
              <w:pStyle w:val="12"/>
            </w:pPr>
            <w:r>
              <w:t>44.70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20401</w:t>
            </w:r>
          </w:p>
        </w:tc>
        <w:tc>
          <w:tcPr>
            <w:tcW w:w="4535" w:type="dxa"/>
            <w:vAlign w:val="center"/>
          </w:tcPr>
          <w:p>
            <w:pPr>
              <w:pStyle w:val="13"/>
            </w:pPr>
            <w:r>
              <w:t>武装警察部队</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2040199</w:t>
            </w:r>
          </w:p>
        </w:tc>
        <w:tc>
          <w:tcPr>
            <w:tcW w:w="4535" w:type="dxa"/>
            <w:vAlign w:val="center"/>
          </w:tcPr>
          <w:p>
            <w:pPr>
              <w:pStyle w:val="13"/>
            </w:pPr>
            <w:r>
              <w:t>其他武装警察部队支出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9.70</w:t>
            </w:r>
          </w:p>
        </w:tc>
        <w:tc>
          <w:tcPr>
            <w:tcW w:w="2551" w:type="dxa"/>
            <w:vAlign w:val="center"/>
          </w:tcPr>
          <w:p>
            <w:pPr>
              <w:pStyle w:val="12"/>
            </w:pPr>
          </w:p>
        </w:tc>
        <w:tc>
          <w:tcPr>
            <w:tcW w:w="2551" w:type="dxa"/>
            <w:vAlign w:val="center"/>
          </w:tcPr>
          <w:p>
            <w:pPr>
              <w:pStyle w:val="12"/>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2040219</w:t>
            </w:r>
          </w:p>
        </w:tc>
        <w:tc>
          <w:tcPr>
            <w:tcW w:w="4535" w:type="dxa"/>
            <w:vAlign w:val="center"/>
          </w:tcPr>
          <w:p>
            <w:pPr>
              <w:pStyle w:val="13"/>
            </w:pPr>
            <w:r>
              <w:t>信息化建设</w:t>
            </w:r>
          </w:p>
        </w:tc>
        <w:tc>
          <w:tcPr>
            <w:tcW w:w="2551" w:type="dxa"/>
            <w:vAlign w:val="center"/>
          </w:tcPr>
          <w:p>
            <w:pPr>
              <w:pStyle w:val="12"/>
            </w:pPr>
            <w:r>
              <w:t>9.70</w:t>
            </w:r>
          </w:p>
        </w:tc>
        <w:tc>
          <w:tcPr>
            <w:tcW w:w="2551" w:type="dxa"/>
            <w:vAlign w:val="center"/>
          </w:tcPr>
          <w:p>
            <w:pPr>
              <w:pStyle w:val="12"/>
            </w:pPr>
          </w:p>
        </w:tc>
        <w:tc>
          <w:tcPr>
            <w:tcW w:w="2551" w:type="dxa"/>
            <w:vAlign w:val="center"/>
          </w:tcPr>
          <w:p>
            <w:pPr>
              <w:pStyle w:val="12"/>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20499</w:t>
            </w:r>
          </w:p>
        </w:tc>
        <w:tc>
          <w:tcPr>
            <w:tcW w:w="4535" w:type="dxa"/>
            <w:vAlign w:val="center"/>
          </w:tcPr>
          <w:p>
            <w:pPr>
              <w:pStyle w:val="13"/>
            </w:pPr>
            <w:r>
              <w:t>其他公共安全支出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2049999</w:t>
            </w:r>
          </w:p>
        </w:tc>
        <w:tc>
          <w:tcPr>
            <w:tcW w:w="4535" w:type="dxa"/>
            <w:vAlign w:val="center"/>
          </w:tcPr>
          <w:p>
            <w:pPr>
              <w:pStyle w:val="13"/>
            </w:pPr>
            <w:r>
              <w:t>其他公共安全支出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5830.41</w:t>
            </w:r>
          </w:p>
        </w:tc>
        <w:tc>
          <w:tcPr>
            <w:tcW w:w="2551" w:type="dxa"/>
            <w:vAlign w:val="center"/>
          </w:tcPr>
          <w:p>
            <w:pPr>
              <w:pStyle w:val="12"/>
            </w:pPr>
          </w:p>
        </w:tc>
        <w:tc>
          <w:tcPr>
            <w:tcW w:w="2551" w:type="dxa"/>
            <w:vAlign w:val="center"/>
          </w:tcPr>
          <w:p>
            <w:pPr>
              <w:pStyle w:val="12"/>
            </w:pPr>
            <w:r>
              <w:t>5830.41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20501</w:t>
            </w:r>
          </w:p>
        </w:tc>
        <w:tc>
          <w:tcPr>
            <w:tcW w:w="4535" w:type="dxa"/>
            <w:vAlign w:val="center"/>
          </w:tcPr>
          <w:p>
            <w:pPr>
              <w:pStyle w:val="13"/>
            </w:pPr>
            <w:r>
              <w:t>教育管理事务</w:t>
            </w:r>
          </w:p>
        </w:tc>
        <w:tc>
          <w:tcPr>
            <w:tcW w:w="2551" w:type="dxa"/>
            <w:vAlign w:val="center"/>
          </w:tcPr>
          <w:p>
            <w:pPr>
              <w:pStyle w:val="12"/>
            </w:pPr>
            <w:r>
              <w:t>49.00</w:t>
            </w:r>
          </w:p>
        </w:tc>
        <w:tc>
          <w:tcPr>
            <w:tcW w:w="2551" w:type="dxa"/>
            <w:vAlign w:val="center"/>
          </w:tcPr>
          <w:p>
            <w:pPr>
              <w:pStyle w:val="12"/>
            </w:pPr>
          </w:p>
        </w:tc>
        <w:tc>
          <w:tcPr>
            <w:tcW w:w="2551" w:type="dxa"/>
            <w:vAlign w:val="center"/>
          </w:tcPr>
          <w:p>
            <w:pPr>
              <w:pStyle w:val="12"/>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2050102</w:t>
            </w:r>
          </w:p>
        </w:tc>
        <w:tc>
          <w:tcPr>
            <w:tcW w:w="4535" w:type="dxa"/>
            <w:vAlign w:val="center"/>
          </w:tcPr>
          <w:p>
            <w:pPr>
              <w:pStyle w:val="13"/>
            </w:pPr>
            <w:r>
              <w:t>一般行政管理事务</w:t>
            </w:r>
          </w:p>
        </w:tc>
        <w:tc>
          <w:tcPr>
            <w:tcW w:w="2551" w:type="dxa"/>
            <w:vAlign w:val="center"/>
          </w:tcPr>
          <w:p>
            <w:pPr>
              <w:pStyle w:val="12"/>
            </w:pPr>
            <w:r>
              <w:t>49.00</w:t>
            </w:r>
          </w:p>
        </w:tc>
        <w:tc>
          <w:tcPr>
            <w:tcW w:w="2551" w:type="dxa"/>
            <w:vAlign w:val="center"/>
          </w:tcPr>
          <w:p>
            <w:pPr>
              <w:pStyle w:val="12"/>
            </w:pPr>
          </w:p>
        </w:tc>
        <w:tc>
          <w:tcPr>
            <w:tcW w:w="2551" w:type="dxa"/>
            <w:vAlign w:val="center"/>
          </w:tcPr>
          <w:p>
            <w:pPr>
              <w:pStyle w:val="12"/>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2670.91</w:t>
            </w:r>
          </w:p>
        </w:tc>
        <w:tc>
          <w:tcPr>
            <w:tcW w:w="2551" w:type="dxa"/>
            <w:vAlign w:val="center"/>
          </w:tcPr>
          <w:p>
            <w:pPr>
              <w:pStyle w:val="12"/>
            </w:pPr>
          </w:p>
        </w:tc>
        <w:tc>
          <w:tcPr>
            <w:tcW w:w="2551" w:type="dxa"/>
            <w:vAlign w:val="center"/>
          </w:tcPr>
          <w:p>
            <w:pPr>
              <w:pStyle w:val="12"/>
            </w:pPr>
            <w:r>
              <w:t>2670.91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2050201</w:t>
            </w:r>
          </w:p>
        </w:tc>
        <w:tc>
          <w:tcPr>
            <w:tcW w:w="4535" w:type="dxa"/>
            <w:vAlign w:val="center"/>
          </w:tcPr>
          <w:p>
            <w:pPr>
              <w:pStyle w:val="13"/>
            </w:pPr>
            <w:r>
              <w:t>学前教育</w:t>
            </w:r>
          </w:p>
        </w:tc>
        <w:tc>
          <w:tcPr>
            <w:tcW w:w="2551" w:type="dxa"/>
            <w:vAlign w:val="center"/>
          </w:tcPr>
          <w:p>
            <w:pPr>
              <w:pStyle w:val="12"/>
            </w:pPr>
            <w:r>
              <w:t>597.35</w:t>
            </w:r>
          </w:p>
        </w:tc>
        <w:tc>
          <w:tcPr>
            <w:tcW w:w="2551" w:type="dxa"/>
            <w:vAlign w:val="center"/>
          </w:tcPr>
          <w:p>
            <w:pPr>
              <w:pStyle w:val="12"/>
            </w:pPr>
          </w:p>
        </w:tc>
        <w:tc>
          <w:tcPr>
            <w:tcW w:w="2551" w:type="dxa"/>
            <w:vAlign w:val="center"/>
          </w:tcPr>
          <w:p>
            <w:pPr>
              <w:pStyle w:val="12"/>
            </w:pPr>
            <w:r>
              <w:t>597.35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2050202</w:t>
            </w:r>
          </w:p>
        </w:tc>
        <w:tc>
          <w:tcPr>
            <w:tcW w:w="4535" w:type="dxa"/>
            <w:vAlign w:val="center"/>
          </w:tcPr>
          <w:p>
            <w:pPr>
              <w:pStyle w:val="13"/>
            </w:pPr>
            <w:r>
              <w:t>小学教育</w:t>
            </w:r>
          </w:p>
        </w:tc>
        <w:tc>
          <w:tcPr>
            <w:tcW w:w="2551" w:type="dxa"/>
            <w:vAlign w:val="center"/>
          </w:tcPr>
          <w:p>
            <w:pPr>
              <w:pStyle w:val="12"/>
            </w:pPr>
            <w:r>
              <w:t>53.00</w:t>
            </w:r>
          </w:p>
        </w:tc>
        <w:tc>
          <w:tcPr>
            <w:tcW w:w="2551" w:type="dxa"/>
            <w:vAlign w:val="center"/>
          </w:tcPr>
          <w:p>
            <w:pPr>
              <w:pStyle w:val="12"/>
            </w:pPr>
          </w:p>
        </w:tc>
        <w:tc>
          <w:tcPr>
            <w:tcW w:w="2551"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2050299</w:t>
            </w:r>
          </w:p>
        </w:tc>
        <w:tc>
          <w:tcPr>
            <w:tcW w:w="4535" w:type="dxa"/>
            <w:vAlign w:val="center"/>
          </w:tcPr>
          <w:p>
            <w:pPr>
              <w:pStyle w:val="13"/>
            </w:pPr>
            <w:r>
              <w:t>其他普通教育支出</w:t>
            </w:r>
          </w:p>
        </w:tc>
        <w:tc>
          <w:tcPr>
            <w:tcW w:w="2551" w:type="dxa"/>
            <w:vAlign w:val="center"/>
          </w:tcPr>
          <w:p>
            <w:pPr>
              <w:pStyle w:val="12"/>
            </w:pPr>
            <w:r>
              <w:t>2020.56</w:t>
            </w:r>
          </w:p>
        </w:tc>
        <w:tc>
          <w:tcPr>
            <w:tcW w:w="2551" w:type="dxa"/>
            <w:vAlign w:val="center"/>
          </w:tcPr>
          <w:p>
            <w:pPr>
              <w:pStyle w:val="12"/>
            </w:pPr>
          </w:p>
        </w:tc>
        <w:tc>
          <w:tcPr>
            <w:tcW w:w="2551" w:type="dxa"/>
            <w:vAlign w:val="center"/>
          </w:tcPr>
          <w:p>
            <w:pPr>
              <w:pStyle w:val="12"/>
            </w:pPr>
            <w:r>
              <w:t>2020.56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20507</w:t>
            </w:r>
          </w:p>
        </w:tc>
        <w:tc>
          <w:tcPr>
            <w:tcW w:w="4535" w:type="dxa"/>
            <w:vAlign w:val="center"/>
          </w:tcPr>
          <w:p>
            <w:pPr>
              <w:pStyle w:val="13"/>
            </w:pPr>
            <w:r>
              <w:t>特殊教育</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2050701</w:t>
            </w:r>
          </w:p>
        </w:tc>
        <w:tc>
          <w:tcPr>
            <w:tcW w:w="4535" w:type="dxa"/>
            <w:vAlign w:val="center"/>
          </w:tcPr>
          <w:p>
            <w:pPr>
              <w:pStyle w:val="13"/>
            </w:pPr>
            <w:r>
              <w:t>特殊学校教育</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20509</w:t>
            </w:r>
          </w:p>
        </w:tc>
        <w:tc>
          <w:tcPr>
            <w:tcW w:w="4535" w:type="dxa"/>
            <w:vAlign w:val="center"/>
          </w:tcPr>
          <w:p>
            <w:pPr>
              <w:pStyle w:val="13"/>
            </w:pPr>
            <w:r>
              <w:t>教育费附加安排的支出</w:t>
            </w:r>
          </w:p>
        </w:tc>
        <w:tc>
          <w:tcPr>
            <w:tcW w:w="2551" w:type="dxa"/>
            <w:vAlign w:val="center"/>
          </w:tcPr>
          <w:p>
            <w:pPr>
              <w:pStyle w:val="12"/>
            </w:pPr>
            <w:r>
              <w:t>3106.50</w:t>
            </w:r>
          </w:p>
        </w:tc>
        <w:tc>
          <w:tcPr>
            <w:tcW w:w="2551" w:type="dxa"/>
            <w:vAlign w:val="center"/>
          </w:tcPr>
          <w:p>
            <w:pPr>
              <w:pStyle w:val="12"/>
            </w:pPr>
          </w:p>
        </w:tc>
        <w:tc>
          <w:tcPr>
            <w:tcW w:w="2551" w:type="dxa"/>
            <w:vAlign w:val="center"/>
          </w:tcPr>
          <w:p>
            <w:pPr>
              <w:pStyle w:val="12"/>
            </w:pPr>
            <w:r>
              <w:t>3106.50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2050999</w:t>
            </w:r>
          </w:p>
        </w:tc>
        <w:tc>
          <w:tcPr>
            <w:tcW w:w="4535" w:type="dxa"/>
            <w:vAlign w:val="center"/>
          </w:tcPr>
          <w:p>
            <w:pPr>
              <w:pStyle w:val="13"/>
            </w:pPr>
            <w:r>
              <w:t>其他教育费附加安排的支出</w:t>
            </w:r>
          </w:p>
        </w:tc>
        <w:tc>
          <w:tcPr>
            <w:tcW w:w="2551" w:type="dxa"/>
            <w:vAlign w:val="center"/>
          </w:tcPr>
          <w:p>
            <w:pPr>
              <w:pStyle w:val="12"/>
            </w:pPr>
            <w:r>
              <w:t>3106.50</w:t>
            </w:r>
          </w:p>
        </w:tc>
        <w:tc>
          <w:tcPr>
            <w:tcW w:w="2551" w:type="dxa"/>
            <w:vAlign w:val="center"/>
          </w:tcPr>
          <w:p>
            <w:pPr>
              <w:pStyle w:val="12"/>
            </w:pPr>
          </w:p>
        </w:tc>
        <w:tc>
          <w:tcPr>
            <w:tcW w:w="2551" w:type="dxa"/>
            <w:vAlign w:val="center"/>
          </w:tcPr>
          <w:p>
            <w:pPr>
              <w:pStyle w:val="12"/>
            </w:pPr>
            <w:r>
              <w:t>3106.50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2616.17</w:t>
            </w:r>
          </w:p>
        </w:tc>
        <w:tc>
          <w:tcPr>
            <w:tcW w:w="2551" w:type="dxa"/>
            <w:vAlign w:val="center"/>
          </w:tcPr>
          <w:p>
            <w:pPr>
              <w:pStyle w:val="12"/>
            </w:pPr>
            <w:r>
              <w:t>303.75</w:t>
            </w:r>
          </w:p>
        </w:tc>
        <w:tc>
          <w:tcPr>
            <w:tcW w:w="2551" w:type="dxa"/>
            <w:vAlign w:val="center"/>
          </w:tcPr>
          <w:p>
            <w:pPr>
              <w:pStyle w:val="12"/>
            </w:pPr>
            <w:r>
              <w:t>2312.42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140.09</w:t>
            </w:r>
          </w:p>
        </w:tc>
        <w:tc>
          <w:tcPr>
            <w:tcW w:w="2551" w:type="dxa"/>
            <w:vAlign w:val="center"/>
          </w:tcPr>
          <w:p>
            <w:pPr>
              <w:pStyle w:val="12"/>
            </w:pPr>
            <w:r>
              <w:t>60.09</w:t>
            </w: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2080299</w:t>
            </w:r>
          </w:p>
        </w:tc>
        <w:tc>
          <w:tcPr>
            <w:tcW w:w="4535" w:type="dxa"/>
            <w:vAlign w:val="center"/>
          </w:tcPr>
          <w:p>
            <w:pPr>
              <w:pStyle w:val="13"/>
            </w:pPr>
            <w:r>
              <w:t>其他民政管理事务支出</w:t>
            </w:r>
          </w:p>
        </w:tc>
        <w:tc>
          <w:tcPr>
            <w:tcW w:w="2551" w:type="dxa"/>
            <w:vAlign w:val="center"/>
          </w:tcPr>
          <w:p>
            <w:pPr>
              <w:pStyle w:val="12"/>
            </w:pPr>
            <w:r>
              <w:t>140.09</w:t>
            </w:r>
          </w:p>
        </w:tc>
        <w:tc>
          <w:tcPr>
            <w:tcW w:w="2551" w:type="dxa"/>
            <w:vAlign w:val="center"/>
          </w:tcPr>
          <w:p>
            <w:pPr>
              <w:pStyle w:val="12"/>
            </w:pPr>
            <w:r>
              <w:t>60.09</w:t>
            </w: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243.66</w:t>
            </w:r>
          </w:p>
        </w:tc>
        <w:tc>
          <w:tcPr>
            <w:tcW w:w="2551" w:type="dxa"/>
            <w:vAlign w:val="center"/>
          </w:tcPr>
          <w:p>
            <w:pPr>
              <w:pStyle w:val="12"/>
            </w:pPr>
            <w:r>
              <w:t>243.66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78.15</w:t>
            </w:r>
          </w:p>
        </w:tc>
        <w:tc>
          <w:tcPr>
            <w:tcW w:w="2551" w:type="dxa"/>
            <w:vAlign w:val="center"/>
          </w:tcPr>
          <w:p>
            <w:pPr>
              <w:pStyle w:val="12"/>
            </w:pPr>
            <w:r>
              <w:t>78.15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121.71</w:t>
            </w:r>
          </w:p>
        </w:tc>
        <w:tc>
          <w:tcPr>
            <w:tcW w:w="2551" w:type="dxa"/>
            <w:vAlign w:val="center"/>
          </w:tcPr>
          <w:p>
            <w:pPr>
              <w:pStyle w:val="12"/>
            </w:pPr>
            <w:r>
              <w:t>121.71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43.80</w:t>
            </w:r>
          </w:p>
        </w:tc>
        <w:tc>
          <w:tcPr>
            <w:tcW w:w="2551" w:type="dxa"/>
            <w:vAlign w:val="center"/>
          </w:tcPr>
          <w:p>
            <w:pPr>
              <w:pStyle w:val="12"/>
            </w:pPr>
            <w:r>
              <w:t>43.80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1096.20</w:t>
            </w:r>
          </w:p>
        </w:tc>
        <w:tc>
          <w:tcPr>
            <w:tcW w:w="2551" w:type="dxa"/>
            <w:vAlign w:val="center"/>
          </w:tcPr>
          <w:p>
            <w:pPr>
              <w:pStyle w:val="12"/>
            </w:pPr>
          </w:p>
        </w:tc>
        <w:tc>
          <w:tcPr>
            <w:tcW w:w="2551" w:type="dxa"/>
            <w:vAlign w:val="center"/>
          </w:tcPr>
          <w:p>
            <w:pPr>
              <w:pStyle w:val="12"/>
            </w:pPr>
            <w:r>
              <w:t>1096.20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2080805</w:t>
            </w:r>
          </w:p>
        </w:tc>
        <w:tc>
          <w:tcPr>
            <w:tcW w:w="4535" w:type="dxa"/>
            <w:vAlign w:val="center"/>
          </w:tcPr>
          <w:p>
            <w:pPr>
              <w:pStyle w:val="13"/>
            </w:pPr>
            <w:r>
              <w:t>义务兵优待</w:t>
            </w:r>
          </w:p>
        </w:tc>
        <w:tc>
          <w:tcPr>
            <w:tcW w:w="2551" w:type="dxa"/>
            <w:vAlign w:val="center"/>
          </w:tcPr>
          <w:p>
            <w:pPr>
              <w:pStyle w:val="12"/>
            </w:pPr>
            <w:r>
              <w:t>280.20</w:t>
            </w:r>
          </w:p>
        </w:tc>
        <w:tc>
          <w:tcPr>
            <w:tcW w:w="2551" w:type="dxa"/>
            <w:vAlign w:val="center"/>
          </w:tcPr>
          <w:p>
            <w:pPr>
              <w:pStyle w:val="12"/>
            </w:pPr>
          </w:p>
        </w:tc>
        <w:tc>
          <w:tcPr>
            <w:tcW w:w="2551" w:type="dxa"/>
            <w:vAlign w:val="center"/>
          </w:tcPr>
          <w:p>
            <w:pPr>
              <w:pStyle w:val="12"/>
            </w:pPr>
            <w:r>
              <w:t>280.20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816.00</w:t>
            </w:r>
          </w:p>
        </w:tc>
        <w:tc>
          <w:tcPr>
            <w:tcW w:w="2551" w:type="dxa"/>
            <w:vAlign w:val="center"/>
          </w:tcPr>
          <w:p>
            <w:pPr>
              <w:pStyle w:val="12"/>
            </w:pPr>
          </w:p>
        </w:tc>
        <w:tc>
          <w:tcPr>
            <w:tcW w:w="2551" w:type="dxa"/>
            <w:vAlign w:val="center"/>
          </w:tcPr>
          <w:p>
            <w:pPr>
              <w:pStyle w:val="12"/>
            </w:pPr>
            <w:r>
              <w:t>816.00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184.38</w:t>
            </w:r>
          </w:p>
        </w:tc>
        <w:tc>
          <w:tcPr>
            <w:tcW w:w="2551" w:type="dxa"/>
            <w:vAlign w:val="center"/>
          </w:tcPr>
          <w:p>
            <w:pPr>
              <w:pStyle w:val="12"/>
            </w:pPr>
          </w:p>
        </w:tc>
        <w:tc>
          <w:tcPr>
            <w:tcW w:w="2551" w:type="dxa"/>
            <w:vAlign w:val="center"/>
          </w:tcPr>
          <w:p>
            <w:pPr>
              <w:pStyle w:val="12"/>
            </w:pPr>
            <w:r>
              <w:t>184.38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143.00</w:t>
            </w:r>
          </w:p>
        </w:tc>
        <w:tc>
          <w:tcPr>
            <w:tcW w:w="2551" w:type="dxa"/>
            <w:vAlign w:val="center"/>
          </w:tcPr>
          <w:p>
            <w:pPr>
              <w:pStyle w:val="12"/>
            </w:pPr>
          </w:p>
        </w:tc>
        <w:tc>
          <w:tcPr>
            <w:tcW w:w="2551" w:type="dxa"/>
            <w:vAlign w:val="center"/>
          </w:tcPr>
          <w:p>
            <w:pPr>
              <w:pStyle w:val="12"/>
            </w:pPr>
            <w:r>
              <w:t>143.00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2080904</w:t>
            </w:r>
          </w:p>
        </w:tc>
        <w:tc>
          <w:tcPr>
            <w:tcW w:w="4535" w:type="dxa"/>
            <w:vAlign w:val="center"/>
          </w:tcPr>
          <w:p>
            <w:pPr>
              <w:pStyle w:val="13"/>
            </w:pPr>
            <w:r>
              <w:t>退役士兵管理教育</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2080905</w:t>
            </w:r>
          </w:p>
        </w:tc>
        <w:tc>
          <w:tcPr>
            <w:tcW w:w="4535" w:type="dxa"/>
            <w:vAlign w:val="center"/>
          </w:tcPr>
          <w:p>
            <w:pPr>
              <w:pStyle w:val="13"/>
            </w:pPr>
            <w:r>
              <w:t>军队转业干部安置</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263.00</w:t>
            </w:r>
          </w:p>
        </w:tc>
        <w:tc>
          <w:tcPr>
            <w:tcW w:w="2551" w:type="dxa"/>
            <w:vAlign w:val="center"/>
          </w:tcPr>
          <w:p>
            <w:pPr>
              <w:pStyle w:val="12"/>
            </w:pPr>
          </w:p>
        </w:tc>
        <w:tc>
          <w:tcPr>
            <w:tcW w:w="2551" w:type="dxa"/>
            <w:vAlign w:val="center"/>
          </w:tcPr>
          <w:p>
            <w:pPr>
              <w:pStyle w:val="12"/>
            </w:pPr>
            <w:r>
              <w:t>263.00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2081001</w:t>
            </w:r>
          </w:p>
        </w:tc>
        <w:tc>
          <w:tcPr>
            <w:tcW w:w="4535" w:type="dxa"/>
            <w:vAlign w:val="center"/>
          </w:tcPr>
          <w:p>
            <w:pPr>
              <w:pStyle w:val="13"/>
            </w:pPr>
            <w:r>
              <w:t>儿童福利</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2081002</w:t>
            </w:r>
          </w:p>
        </w:tc>
        <w:tc>
          <w:tcPr>
            <w:tcW w:w="4535" w:type="dxa"/>
            <w:vAlign w:val="center"/>
          </w:tcPr>
          <w:p>
            <w:pPr>
              <w:pStyle w:val="13"/>
            </w:pPr>
            <w:r>
              <w:t>老年福利</w:t>
            </w:r>
          </w:p>
        </w:tc>
        <w:tc>
          <w:tcPr>
            <w:tcW w:w="2551" w:type="dxa"/>
            <w:vAlign w:val="center"/>
          </w:tcPr>
          <w:p>
            <w:pPr>
              <w:pStyle w:val="12"/>
            </w:pPr>
            <w:r>
              <w:t>109.00</w:t>
            </w:r>
          </w:p>
        </w:tc>
        <w:tc>
          <w:tcPr>
            <w:tcW w:w="2551" w:type="dxa"/>
            <w:vAlign w:val="center"/>
          </w:tcPr>
          <w:p>
            <w:pPr>
              <w:pStyle w:val="12"/>
            </w:pPr>
          </w:p>
        </w:tc>
        <w:tc>
          <w:tcPr>
            <w:tcW w:w="2551" w:type="dxa"/>
            <w:vAlign w:val="center"/>
          </w:tcPr>
          <w:p>
            <w:pPr>
              <w:pStyle w:val="12"/>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2081005</w:t>
            </w:r>
          </w:p>
        </w:tc>
        <w:tc>
          <w:tcPr>
            <w:tcW w:w="4535" w:type="dxa"/>
            <w:vAlign w:val="center"/>
          </w:tcPr>
          <w:p>
            <w:pPr>
              <w:pStyle w:val="13"/>
            </w:pPr>
            <w:r>
              <w:t>社会福利事业单位</w:t>
            </w:r>
          </w:p>
        </w:tc>
        <w:tc>
          <w:tcPr>
            <w:tcW w:w="2551" w:type="dxa"/>
            <w:vAlign w:val="center"/>
          </w:tcPr>
          <w:p>
            <w:pPr>
              <w:pStyle w:val="12"/>
            </w:pPr>
            <w:r>
              <w:t>149.00</w:t>
            </w:r>
          </w:p>
        </w:tc>
        <w:tc>
          <w:tcPr>
            <w:tcW w:w="2551" w:type="dxa"/>
            <w:vAlign w:val="center"/>
          </w:tcPr>
          <w:p>
            <w:pPr>
              <w:pStyle w:val="12"/>
            </w:pPr>
          </w:p>
        </w:tc>
        <w:tc>
          <w:tcPr>
            <w:tcW w:w="2551" w:type="dxa"/>
            <w:vAlign w:val="center"/>
          </w:tcPr>
          <w:p>
            <w:pPr>
              <w:pStyle w:val="12"/>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155.04</w:t>
            </w:r>
          </w:p>
        </w:tc>
        <w:tc>
          <w:tcPr>
            <w:tcW w:w="2551" w:type="dxa"/>
            <w:vAlign w:val="center"/>
          </w:tcPr>
          <w:p>
            <w:pPr>
              <w:pStyle w:val="12"/>
            </w:pPr>
          </w:p>
        </w:tc>
        <w:tc>
          <w:tcPr>
            <w:tcW w:w="2551" w:type="dxa"/>
            <w:vAlign w:val="center"/>
          </w:tcPr>
          <w:p>
            <w:pPr>
              <w:pStyle w:val="12"/>
            </w:pPr>
            <w:r>
              <w:t>155.04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2081104</w:t>
            </w:r>
          </w:p>
        </w:tc>
        <w:tc>
          <w:tcPr>
            <w:tcW w:w="4535" w:type="dxa"/>
            <w:vAlign w:val="center"/>
          </w:tcPr>
          <w:p>
            <w:pPr>
              <w:pStyle w:val="13"/>
            </w:pPr>
            <w:r>
              <w:t>残疾人康复</w:t>
            </w:r>
          </w:p>
        </w:tc>
        <w:tc>
          <w:tcPr>
            <w:tcW w:w="2551" w:type="dxa"/>
            <w:vAlign w:val="center"/>
          </w:tcPr>
          <w:p>
            <w:pPr>
              <w:pStyle w:val="12"/>
            </w:pPr>
            <w:r>
              <w:t>3.31</w:t>
            </w:r>
          </w:p>
        </w:tc>
        <w:tc>
          <w:tcPr>
            <w:tcW w:w="2551" w:type="dxa"/>
            <w:vAlign w:val="center"/>
          </w:tcPr>
          <w:p>
            <w:pPr>
              <w:pStyle w:val="12"/>
            </w:pPr>
          </w:p>
        </w:tc>
        <w:tc>
          <w:tcPr>
            <w:tcW w:w="2551" w:type="dxa"/>
            <w:vAlign w:val="center"/>
          </w:tcPr>
          <w:p>
            <w:pPr>
              <w:pStyle w:val="12"/>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2081105</w:t>
            </w:r>
          </w:p>
        </w:tc>
        <w:tc>
          <w:tcPr>
            <w:tcW w:w="4535" w:type="dxa"/>
            <w:vAlign w:val="center"/>
          </w:tcPr>
          <w:p>
            <w:pPr>
              <w:pStyle w:val="13"/>
            </w:pPr>
            <w:r>
              <w:t>残疾人就业</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2081107</w:t>
            </w:r>
          </w:p>
        </w:tc>
        <w:tc>
          <w:tcPr>
            <w:tcW w:w="4535" w:type="dxa"/>
            <w:vAlign w:val="center"/>
          </w:tcPr>
          <w:p>
            <w:pPr>
              <w:pStyle w:val="13"/>
            </w:pPr>
            <w:r>
              <w:t>残疾人生活和护理补贴</w:t>
            </w:r>
          </w:p>
        </w:tc>
        <w:tc>
          <w:tcPr>
            <w:tcW w:w="2551" w:type="dxa"/>
            <w:vAlign w:val="center"/>
          </w:tcPr>
          <w:p>
            <w:pPr>
              <w:pStyle w:val="12"/>
            </w:pPr>
            <w:r>
              <w:t>110.70</w:t>
            </w:r>
          </w:p>
        </w:tc>
        <w:tc>
          <w:tcPr>
            <w:tcW w:w="2551" w:type="dxa"/>
            <w:vAlign w:val="center"/>
          </w:tcPr>
          <w:p>
            <w:pPr>
              <w:pStyle w:val="12"/>
            </w:pPr>
          </w:p>
        </w:tc>
        <w:tc>
          <w:tcPr>
            <w:tcW w:w="2551" w:type="dxa"/>
            <w:vAlign w:val="center"/>
          </w:tcPr>
          <w:p>
            <w:pPr>
              <w:pStyle w:val="12"/>
            </w:pPr>
            <w:r>
              <w:t>110.70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2081199</w:t>
            </w:r>
          </w:p>
        </w:tc>
        <w:tc>
          <w:tcPr>
            <w:tcW w:w="4535" w:type="dxa"/>
            <w:vAlign w:val="center"/>
          </w:tcPr>
          <w:p>
            <w:pPr>
              <w:pStyle w:val="13"/>
            </w:pPr>
            <w:r>
              <w:t>其他残疾人事业支出</w:t>
            </w:r>
          </w:p>
        </w:tc>
        <w:tc>
          <w:tcPr>
            <w:tcW w:w="2551" w:type="dxa"/>
            <w:vAlign w:val="center"/>
          </w:tcPr>
          <w:p>
            <w:pPr>
              <w:pStyle w:val="12"/>
            </w:pPr>
            <w:r>
              <w:t>39.83</w:t>
            </w:r>
          </w:p>
        </w:tc>
        <w:tc>
          <w:tcPr>
            <w:tcW w:w="2551" w:type="dxa"/>
            <w:vAlign w:val="center"/>
          </w:tcPr>
          <w:p>
            <w:pPr>
              <w:pStyle w:val="12"/>
            </w:pPr>
          </w:p>
        </w:tc>
        <w:tc>
          <w:tcPr>
            <w:tcW w:w="2551" w:type="dxa"/>
            <w:vAlign w:val="center"/>
          </w:tcPr>
          <w:p>
            <w:pPr>
              <w:pStyle w:val="12"/>
            </w:pPr>
            <w:r>
              <w:t>39.83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20819</w:t>
            </w:r>
          </w:p>
        </w:tc>
        <w:tc>
          <w:tcPr>
            <w:tcW w:w="4535" w:type="dxa"/>
            <w:vAlign w:val="center"/>
          </w:tcPr>
          <w:p>
            <w:pPr>
              <w:pStyle w:val="13"/>
            </w:pPr>
            <w:r>
              <w:t>最低生活保障</w:t>
            </w:r>
          </w:p>
        </w:tc>
        <w:tc>
          <w:tcPr>
            <w:tcW w:w="2551" w:type="dxa"/>
            <w:vAlign w:val="center"/>
          </w:tcPr>
          <w:p>
            <w:pPr>
              <w:pStyle w:val="12"/>
            </w:pPr>
            <w:r>
              <w:t>166.50</w:t>
            </w:r>
          </w:p>
        </w:tc>
        <w:tc>
          <w:tcPr>
            <w:tcW w:w="2551" w:type="dxa"/>
            <w:vAlign w:val="center"/>
          </w:tcPr>
          <w:p>
            <w:pPr>
              <w:pStyle w:val="12"/>
            </w:pPr>
          </w:p>
        </w:tc>
        <w:tc>
          <w:tcPr>
            <w:tcW w:w="2551" w:type="dxa"/>
            <w:vAlign w:val="center"/>
          </w:tcPr>
          <w:p>
            <w:pPr>
              <w:pStyle w:val="12"/>
            </w:pPr>
            <w:r>
              <w:t>166.50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2081901</w:t>
            </w:r>
          </w:p>
        </w:tc>
        <w:tc>
          <w:tcPr>
            <w:tcW w:w="4535" w:type="dxa"/>
            <w:vAlign w:val="center"/>
          </w:tcPr>
          <w:p>
            <w:pPr>
              <w:pStyle w:val="13"/>
            </w:pPr>
            <w:r>
              <w:t>城市最低生活保障金支出</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1191" w:type="dxa"/>
            <w:vAlign w:val="center"/>
          </w:tcPr>
          <w:p>
            <w:pPr>
              <w:pStyle w:val="13"/>
            </w:pPr>
            <w:r>
              <w:t>2081902</w:t>
            </w:r>
          </w:p>
        </w:tc>
        <w:tc>
          <w:tcPr>
            <w:tcW w:w="4535" w:type="dxa"/>
            <w:vAlign w:val="center"/>
          </w:tcPr>
          <w:p>
            <w:pPr>
              <w:pStyle w:val="13"/>
            </w:pPr>
            <w:r>
              <w:t>农村最低生活保障金支出</w:t>
            </w:r>
          </w:p>
        </w:tc>
        <w:tc>
          <w:tcPr>
            <w:tcW w:w="2551" w:type="dxa"/>
            <w:vAlign w:val="center"/>
          </w:tcPr>
          <w:p>
            <w:pPr>
              <w:pStyle w:val="12"/>
            </w:pPr>
            <w:r>
              <w:t>153.50</w:t>
            </w:r>
          </w:p>
        </w:tc>
        <w:tc>
          <w:tcPr>
            <w:tcW w:w="2551" w:type="dxa"/>
            <w:vAlign w:val="center"/>
          </w:tcPr>
          <w:p>
            <w:pPr>
              <w:pStyle w:val="12"/>
            </w:pPr>
          </w:p>
        </w:tc>
        <w:tc>
          <w:tcPr>
            <w:tcW w:w="2551" w:type="dxa"/>
            <w:vAlign w:val="center"/>
          </w:tcPr>
          <w:p>
            <w:pPr>
              <w:pStyle w:val="12"/>
            </w:pPr>
            <w:r>
              <w:t>153.50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1191" w:type="dxa"/>
            <w:vAlign w:val="center"/>
          </w:tcPr>
          <w:p>
            <w:pPr>
              <w:pStyle w:val="13"/>
            </w:pPr>
            <w:r>
              <w:t>2082001</w:t>
            </w:r>
          </w:p>
        </w:tc>
        <w:tc>
          <w:tcPr>
            <w:tcW w:w="4535" w:type="dxa"/>
            <w:vAlign w:val="center"/>
          </w:tcPr>
          <w:p>
            <w:pPr>
              <w:pStyle w:val="13"/>
            </w:pPr>
            <w:r>
              <w:t>临时救助支出</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1191" w:type="dxa"/>
            <w:vAlign w:val="center"/>
          </w:tcPr>
          <w:p>
            <w:pPr>
              <w:pStyle w:val="13"/>
            </w:pPr>
            <w:r>
              <w:t>20821</w:t>
            </w:r>
          </w:p>
        </w:tc>
        <w:tc>
          <w:tcPr>
            <w:tcW w:w="4535" w:type="dxa"/>
            <w:vAlign w:val="center"/>
          </w:tcPr>
          <w:p>
            <w:pPr>
              <w:pStyle w:val="13"/>
            </w:pPr>
            <w:r>
              <w:t>特困人员救助供养</w:t>
            </w:r>
          </w:p>
        </w:tc>
        <w:tc>
          <w:tcPr>
            <w:tcW w:w="2551" w:type="dxa"/>
            <w:vAlign w:val="center"/>
          </w:tcPr>
          <w:p>
            <w:pPr>
              <w:pStyle w:val="12"/>
            </w:pPr>
            <w:r>
              <w:t>243.80</w:t>
            </w:r>
          </w:p>
        </w:tc>
        <w:tc>
          <w:tcPr>
            <w:tcW w:w="2551" w:type="dxa"/>
            <w:vAlign w:val="center"/>
          </w:tcPr>
          <w:p>
            <w:pPr>
              <w:pStyle w:val="12"/>
            </w:pPr>
          </w:p>
        </w:tc>
        <w:tc>
          <w:tcPr>
            <w:tcW w:w="2551" w:type="dxa"/>
            <w:vAlign w:val="center"/>
          </w:tcPr>
          <w:p>
            <w:pPr>
              <w:pStyle w:val="12"/>
            </w:pPr>
            <w:r>
              <w:t>243.80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1191" w:type="dxa"/>
            <w:vAlign w:val="center"/>
          </w:tcPr>
          <w:p>
            <w:pPr>
              <w:pStyle w:val="13"/>
            </w:pPr>
            <w:r>
              <w:t>2082101</w:t>
            </w:r>
          </w:p>
        </w:tc>
        <w:tc>
          <w:tcPr>
            <w:tcW w:w="4535" w:type="dxa"/>
            <w:vAlign w:val="center"/>
          </w:tcPr>
          <w:p>
            <w:pPr>
              <w:pStyle w:val="13"/>
            </w:pPr>
            <w:r>
              <w:t>城市特困人员救助供养支出</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1191" w:type="dxa"/>
            <w:vAlign w:val="center"/>
          </w:tcPr>
          <w:p>
            <w:pPr>
              <w:pStyle w:val="13"/>
            </w:pPr>
            <w:r>
              <w:t>2082102</w:t>
            </w:r>
          </w:p>
        </w:tc>
        <w:tc>
          <w:tcPr>
            <w:tcW w:w="4535" w:type="dxa"/>
            <w:vAlign w:val="center"/>
          </w:tcPr>
          <w:p>
            <w:pPr>
              <w:pStyle w:val="13"/>
            </w:pPr>
            <w:r>
              <w:t>农村特困人员救助供养支出</w:t>
            </w:r>
          </w:p>
        </w:tc>
        <w:tc>
          <w:tcPr>
            <w:tcW w:w="2551" w:type="dxa"/>
            <w:vAlign w:val="center"/>
          </w:tcPr>
          <w:p>
            <w:pPr>
              <w:pStyle w:val="12"/>
            </w:pPr>
            <w:r>
              <w:t>243.00</w:t>
            </w:r>
          </w:p>
        </w:tc>
        <w:tc>
          <w:tcPr>
            <w:tcW w:w="2551" w:type="dxa"/>
            <w:vAlign w:val="center"/>
          </w:tcPr>
          <w:p>
            <w:pPr>
              <w:pStyle w:val="12"/>
            </w:pPr>
          </w:p>
        </w:tc>
        <w:tc>
          <w:tcPr>
            <w:tcW w:w="2551" w:type="dxa"/>
            <w:vAlign w:val="center"/>
          </w:tcPr>
          <w:p>
            <w:pPr>
              <w:pStyle w:val="12"/>
            </w:pPr>
            <w:r>
              <w:t>243.00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1191" w:type="dxa"/>
            <w:vAlign w:val="center"/>
          </w:tcPr>
          <w:p>
            <w:pPr>
              <w:pStyle w:val="13"/>
            </w:pPr>
            <w:r>
              <w:t>2082502</w:t>
            </w:r>
          </w:p>
        </w:tc>
        <w:tc>
          <w:tcPr>
            <w:tcW w:w="4535" w:type="dxa"/>
            <w:vAlign w:val="center"/>
          </w:tcPr>
          <w:p>
            <w:pPr>
              <w:pStyle w:val="13"/>
            </w:pPr>
            <w:r>
              <w:t>其他农村生活救助</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78.50</w:t>
            </w:r>
          </w:p>
        </w:tc>
        <w:tc>
          <w:tcPr>
            <w:tcW w:w="2551" w:type="dxa"/>
            <w:vAlign w:val="center"/>
          </w:tcPr>
          <w:p>
            <w:pPr>
              <w:pStyle w:val="12"/>
            </w:pPr>
          </w:p>
        </w:tc>
        <w:tc>
          <w:tcPr>
            <w:tcW w:w="2551" w:type="dxa"/>
            <w:vAlign w:val="center"/>
          </w:tcPr>
          <w:p>
            <w:pPr>
              <w:pStyle w:val="12"/>
            </w:pPr>
            <w:r>
              <w:t>78.50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1191" w:type="dxa"/>
            <w:vAlign w:val="center"/>
          </w:tcPr>
          <w:p>
            <w:pPr>
              <w:pStyle w:val="13"/>
            </w:pPr>
            <w:r>
              <w:t>2082801</w:t>
            </w:r>
          </w:p>
        </w:tc>
        <w:tc>
          <w:tcPr>
            <w:tcW w:w="4535" w:type="dxa"/>
            <w:vAlign w:val="center"/>
          </w:tcPr>
          <w:p>
            <w:pPr>
              <w:pStyle w:val="13"/>
            </w:pPr>
            <w:r>
              <w:t>行政运行</w:t>
            </w:r>
          </w:p>
        </w:tc>
        <w:tc>
          <w:tcPr>
            <w:tcW w:w="2551" w:type="dxa"/>
            <w:vAlign w:val="center"/>
          </w:tcPr>
          <w:p>
            <w:pPr>
              <w:pStyle w:val="12"/>
            </w:pPr>
            <w:r>
              <w:t>78.50</w:t>
            </w:r>
          </w:p>
        </w:tc>
        <w:tc>
          <w:tcPr>
            <w:tcW w:w="2551" w:type="dxa"/>
            <w:vAlign w:val="center"/>
          </w:tcPr>
          <w:p>
            <w:pPr>
              <w:pStyle w:val="12"/>
            </w:pPr>
          </w:p>
        </w:tc>
        <w:tc>
          <w:tcPr>
            <w:tcW w:w="2551" w:type="dxa"/>
            <w:vAlign w:val="center"/>
          </w:tcPr>
          <w:p>
            <w:pPr>
              <w:pStyle w:val="12"/>
            </w:pPr>
            <w:r>
              <w:t>78.50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135.06</w:t>
            </w:r>
          </w:p>
        </w:tc>
        <w:tc>
          <w:tcPr>
            <w:tcW w:w="2551" w:type="dxa"/>
            <w:vAlign w:val="center"/>
          </w:tcPr>
          <w:p>
            <w:pPr>
              <w:pStyle w:val="12"/>
            </w:pPr>
            <w:r>
              <w:t>115.06</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115.06</w:t>
            </w:r>
          </w:p>
        </w:tc>
        <w:tc>
          <w:tcPr>
            <w:tcW w:w="2551" w:type="dxa"/>
            <w:vAlign w:val="center"/>
          </w:tcPr>
          <w:p>
            <w:pPr>
              <w:pStyle w:val="12"/>
            </w:pPr>
            <w:r>
              <w:t>115.06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112.46</w:t>
            </w:r>
          </w:p>
        </w:tc>
        <w:tc>
          <w:tcPr>
            <w:tcW w:w="2551" w:type="dxa"/>
            <w:vAlign w:val="center"/>
          </w:tcPr>
          <w:p>
            <w:pPr>
              <w:pStyle w:val="12"/>
            </w:pPr>
            <w:r>
              <w:t>112.46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2.60</w:t>
            </w:r>
          </w:p>
        </w:tc>
        <w:tc>
          <w:tcPr>
            <w:tcW w:w="2551" w:type="dxa"/>
            <w:vAlign w:val="center"/>
          </w:tcPr>
          <w:p>
            <w:pPr>
              <w:pStyle w:val="12"/>
            </w:pPr>
            <w:r>
              <w:t>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1191" w:type="dxa"/>
            <w:vAlign w:val="center"/>
          </w:tcPr>
          <w:p>
            <w:pPr>
              <w:pStyle w:val="13"/>
            </w:pPr>
            <w:r>
              <w:t>21014</w:t>
            </w:r>
          </w:p>
        </w:tc>
        <w:tc>
          <w:tcPr>
            <w:tcW w:w="4535" w:type="dxa"/>
            <w:vAlign w:val="center"/>
          </w:tcPr>
          <w:p>
            <w:pPr>
              <w:pStyle w:val="13"/>
            </w:pPr>
            <w:r>
              <w:t>优抚对象医疗</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1191" w:type="dxa"/>
            <w:vAlign w:val="center"/>
          </w:tcPr>
          <w:p>
            <w:pPr>
              <w:pStyle w:val="13"/>
            </w:pPr>
            <w:r>
              <w:t>2101401</w:t>
            </w:r>
          </w:p>
        </w:tc>
        <w:tc>
          <w:tcPr>
            <w:tcW w:w="4535" w:type="dxa"/>
            <w:vAlign w:val="center"/>
          </w:tcPr>
          <w:p>
            <w:pPr>
              <w:pStyle w:val="13"/>
            </w:pPr>
            <w:r>
              <w:t>优抚对象医疗补助</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10461.02</w:t>
            </w:r>
          </w:p>
        </w:tc>
        <w:tc>
          <w:tcPr>
            <w:tcW w:w="2551" w:type="dxa"/>
            <w:vAlign w:val="center"/>
          </w:tcPr>
          <w:p>
            <w:pPr>
              <w:pStyle w:val="12"/>
            </w:pPr>
          </w:p>
        </w:tc>
        <w:tc>
          <w:tcPr>
            <w:tcW w:w="2551" w:type="dxa"/>
            <w:vAlign w:val="center"/>
          </w:tcPr>
          <w:p>
            <w:pPr>
              <w:pStyle w:val="12"/>
            </w:pPr>
            <w:r>
              <w:t>10461.02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2349.72</w:t>
            </w:r>
          </w:p>
        </w:tc>
        <w:tc>
          <w:tcPr>
            <w:tcW w:w="2551" w:type="dxa"/>
            <w:vAlign w:val="center"/>
          </w:tcPr>
          <w:p>
            <w:pPr>
              <w:pStyle w:val="12"/>
            </w:pPr>
          </w:p>
        </w:tc>
        <w:tc>
          <w:tcPr>
            <w:tcW w:w="2551" w:type="dxa"/>
            <w:vAlign w:val="center"/>
          </w:tcPr>
          <w:p>
            <w:pPr>
              <w:pStyle w:val="12"/>
            </w:pPr>
            <w:r>
              <w:t>2349.72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674.39</w:t>
            </w:r>
          </w:p>
        </w:tc>
        <w:tc>
          <w:tcPr>
            <w:tcW w:w="2551" w:type="dxa"/>
            <w:vAlign w:val="center"/>
          </w:tcPr>
          <w:p>
            <w:pPr>
              <w:pStyle w:val="12"/>
            </w:pPr>
          </w:p>
        </w:tc>
        <w:tc>
          <w:tcPr>
            <w:tcW w:w="2551" w:type="dxa"/>
            <w:vAlign w:val="center"/>
          </w:tcPr>
          <w:p>
            <w:pPr>
              <w:pStyle w:val="12"/>
            </w:pPr>
            <w:r>
              <w:t>674.39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71</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1670.00</w:t>
            </w:r>
          </w:p>
        </w:tc>
        <w:tc>
          <w:tcPr>
            <w:tcW w:w="2551" w:type="dxa"/>
            <w:vAlign w:val="center"/>
          </w:tcPr>
          <w:p>
            <w:pPr>
              <w:pStyle w:val="12"/>
            </w:pPr>
          </w:p>
        </w:tc>
        <w:tc>
          <w:tcPr>
            <w:tcW w:w="2551" w:type="dxa"/>
            <w:vAlign w:val="center"/>
          </w:tcPr>
          <w:p>
            <w:pPr>
              <w:pStyle w:val="12"/>
            </w:pPr>
            <w:r>
              <w:t>1670.00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72</w:t>
            </w:r>
          </w:p>
        </w:tc>
        <w:tc>
          <w:tcPr>
            <w:tcW w:w="1191" w:type="dxa"/>
            <w:vAlign w:val="center"/>
          </w:tcPr>
          <w:p>
            <w:pPr>
              <w:pStyle w:val="13"/>
            </w:pPr>
            <w:r>
              <w:t>2110399</w:t>
            </w:r>
          </w:p>
        </w:tc>
        <w:tc>
          <w:tcPr>
            <w:tcW w:w="4535" w:type="dxa"/>
            <w:vAlign w:val="center"/>
          </w:tcPr>
          <w:p>
            <w:pPr>
              <w:pStyle w:val="13"/>
            </w:pPr>
            <w:r>
              <w:t>其他污染防治支出</w:t>
            </w:r>
          </w:p>
        </w:tc>
        <w:tc>
          <w:tcPr>
            <w:tcW w:w="2551" w:type="dxa"/>
            <w:vAlign w:val="center"/>
          </w:tcPr>
          <w:p>
            <w:pPr>
              <w:pStyle w:val="12"/>
            </w:pPr>
            <w:r>
              <w:t>5.33</w:t>
            </w:r>
          </w:p>
        </w:tc>
        <w:tc>
          <w:tcPr>
            <w:tcW w:w="2551" w:type="dxa"/>
            <w:vAlign w:val="center"/>
          </w:tcPr>
          <w:p>
            <w:pPr>
              <w:pStyle w:val="12"/>
            </w:pPr>
          </w:p>
        </w:tc>
        <w:tc>
          <w:tcPr>
            <w:tcW w:w="2551" w:type="dxa"/>
            <w:vAlign w:val="center"/>
          </w:tcPr>
          <w:p>
            <w:pPr>
              <w:pStyle w:val="12"/>
            </w:pPr>
            <w:r>
              <w:t>5.33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73</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8111.30</w:t>
            </w:r>
          </w:p>
        </w:tc>
        <w:tc>
          <w:tcPr>
            <w:tcW w:w="2551" w:type="dxa"/>
            <w:vAlign w:val="center"/>
          </w:tcPr>
          <w:p>
            <w:pPr>
              <w:pStyle w:val="12"/>
            </w:pPr>
          </w:p>
        </w:tc>
        <w:tc>
          <w:tcPr>
            <w:tcW w:w="2551" w:type="dxa"/>
            <w:vAlign w:val="center"/>
          </w:tcPr>
          <w:p>
            <w:pPr>
              <w:pStyle w:val="12"/>
            </w:pPr>
            <w:r>
              <w:t>8111.30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74</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8111.30</w:t>
            </w:r>
          </w:p>
        </w:tc>
        <w:tc>
          <w:tcPr>
            <w:tcW w:w="2551" w:type="dxa"/>
            <w:vAlign w:val="center"/>
          </w:tcPr>
          <w:p>
            <w:pPr>
              <w:pStyle w:val="12"/>
            </w:pPr>
          </w:p>
        </w:tc>
        <w:tc>
          <w:tcPr>
            <w:tcW w:w="2551" w:type="dxa"/>
            <w:vAlign w:val="center"/>
          </w:tcPr>
          <w:p>
            <w:pPr>
              <w:pStyle w:val="12"/>
            </w:pPr>
            <w:r>
              <w:t>8111.30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2417.47</w:t>
            </w:r>
          </w:p>
        </w:tc>
        <w:tc>
          <w:tcPr>
            <w:tcW w:w="2551" w:type="dxa"/>
            <w:vAlign w:val="center"/>
          </w:tcPr>
          <w:p>
            <w:pPr>
              <w:pStyle w:val="12"/>
            </w:pPr>
          </w:p>
        </w:tc>
        <w:tc>
          <w:tcPr>
            <w:tcW w:w="2551" w:type="dxa"/>
            <w:vAlign w:val="center"/>
          </w:tcPr>
          <w:p>
            <w:pPr>
              <w:pStyle w:val="12"/>
            </w:pPr>
            <w:r>
              <w:t>2417.47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1067.09</w:t>
            </w:r>
          </w:p>
        </w:tc>
        <w:tc>
          <w:tcPr>
            <w:tcW w:w="2551" w:type="dxa"/>
            <w:vAlign w:val="center"/>
          </w:tcPr>
          <w:p>
            <w:pPr>
              <w:pStyle w:val="12"/>
            </w:pPr>
          </w:p>
        </w:tc>
        <w:tc>
          <w:tcPr>
            <w:tcW w:w="2551" w:type="dxa"/>
            <w:vAlign w:val="center"/>
          </w:tcPr>
          <w:p>
            <w:pPr>
              <w:pStyle w:val="12"/>
            </w:pPr>
            <w:r>
              <w:t>1067.09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77</w:t>
            </w:r>
          </w:p>
        </w:tc>
        <w:tc>
          <w:tcPr>
            <w:tcW w:w="1191" w:type="dxa"/>
            <w:vAlign w:val="center"/>
          </w:tcPr>
          <w:p>
            <w:pPr>
              <w:pStyle w:val="13"/>
            </w:pPr>
            <w:r>
              <w:t>2130108</w:t>
            </w:r>
          </w:p>
        </w:tc>
        <w:tc>
          <w:tcPr>
            <w:tcW w:w="4535" w:type="dxa"/>
            <w:vAlign w:val="center"/>
          </w:tcPr>
          <w:p>
            <w:pPr>
              <w:pStyle w:val="13"/>
            </w:pPr>
            <w:r>
              <w:t>病虫害控制</w:t>
            </w:r>
          </w:p>
        </w:tc>
        <w:tc>
          <w:tcPr>
            <w:tcW w:w="2551" w:type="dxa"/>
            <w:vAlign w:val="center"/>
          </w:tcPr>
          <w:p>
            <w:pPr>
              <w:pStyle w:val="12"/>
            </w:pPr>
            <w:r>
              <w:t>43.65</w:t>
            </w:r>
          </w:p>
        </w:tc>
        <w:tc>
          <w:tcPr>
            <w:tcW w:w="2551" w:type="dxa"/>
            <w:vAlign w:val="center"/>
          </w:tcPr>
          <w:p>
            <w:pPr>
              <w:pStyle w:val="12"/>
            </w:pPr>
          </w:p>
        </w:tc>
        <w:tc>
          <w:tcPr>
            <w:tcW w:w="2551" w:type="dxa"/>
            <w:vAlign w:val="center"/>
          </w:tcPr>
          <w:p>
            <w:pPr>
              <w:pStyle w:val="12"/>
            </w:pPr>
            <w:r>
              <w:t>43.65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78</w:t>
            </w:r>
          </w:p>
        </w:tc>
        <w:tc>
          <w:tcPr>
            <w:tcW w:w="1191" w:type="dxa"/>
            <w:vAlign w:val="center"/>
          </w:tcPr>
          <w:p>
            <w:pPr>
              <w:pStyle w:val="13"/>
            </w:pPr>
            <w:r>
              <w:t>2130109</w:t>
            </w:r>
          </w:p>
        </w:tc>
        <w:tc>
          <w:tcPr>
            <w:tcW w:w="4535" w:type="dxa"/>
            <w:vAlign w:val="center"/>
          </w:tcPr>
          <w:p>
            <w:pPr>
              <w:pStyle w:val="13"/>
            </w:pPr>
            <w:r>
              <w:t>农产品质量安全</w:t>
            </w:r>
          </w:p>
        </w:tc>
        <w:tc>
          <w:tcPr>
            <w:tcW w:w="2551" w:type="dxa"/>
            <w:vAlign w:val="center"/>
          </w:tcPr>
          <w:p>
            <w:pPr>
              <w:pStyle w:val="12"/>
            </w:pPr>
            <w:r>
              <w:t>16.70</w:t>
            </w:r>
          </w:p>
        </w:tc>
        <w:tc>
          <w:tcPr>
            <w:tcW w:w="2551" w:type="dxa"/>
            <w:vAlign w:val="center"/>
          </w:tcPr>
          <w:p>
            <w:pPr>
              <w:pStyle w:val="12"/>
            </w:pPr>
          </w:p>
        </w:tc>
        <w:tc>
          <w:tcPr>
            <w:tcW w:w="2551" w:type="dxa"/>
            <w:vAlign w:val="center"/>
          </w:tcPr>
          <w:p>
            <w:pPr>
              <w:pStyle w:val="12"/>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79</w:t>
            </w:r>
          </w:p>
        </w:tc>
        <w:tc>
          <w:tcPr>
            <w:tcW w:w="1191" w:type="dxa"/>
            <w:vAlign w:val="center"/>
          </w:tcPr>
          <w:p>
            <w:pPr>
              <w:pStyle w:val="13"/>
            </w:pPr>
            <w:r>
              <w:t>2130119</w:t>
            </w:r>
          </w:p>
        </w:tc>
        <w:tc>
          <w:tcPr>
            <w:tcW w:w="4535" w:type="dxa"/>
            <w:vAlign w:val="center"/>
          </w:tcPr>
          <w:p>
            <w:pPr>
              <w:pStyle w:val="13"/>
            </w:pPr>
            <w:r>
              <w:t>防灾救灾</w:t>
            </w:r>
          </w:p>
        </w:tc>
        <w:tc>
          <w:tcPr>
            <w:tcW w:w="2551" w:type="dxa"/>
            <w:vAlign w:val="center"/>
          </w:tcPr>
          <w:p>
            <w:pPr>
              <w:pStyle w:val="12"/>
            </w:pPr>
            <w:r>
              <w:t>17.70</w:t>
            </w:r>
          </w:p>
        </w:tc>
        <w:tc>
          <w:tcPr>
            <w:tcW w:w="2551" w:type="dxa"/>
            <w:vAlign w:val="center"/>
          </w:tcPr>
          <w:p>
            <w:pPr>
              <w:pStyle w:val="12"/>
            </w:pPr>
          </w:p>
        </w:tc>
        <w:tc>
          <w:tcPr>
            <w:tcW w:w="2551" w:type="dxa"/>
            <w:vAlign w:val="center"/>
          </w:tcPr>
          <w:p>
            <w:pPr>
              <w:pStyle w:val="12"/>
            </w:pPr>
            <w:r>
              <w:t>17.70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80</w:t>
            </w:r>
          </w:p>
        </w:tc>
        <w:tc>
          <w:tcPr>
            <w:tcW w:w="1191" w:type="dxa"/>
            <w:vAlign w:val="center"/>
          </w:tcPr>
          <w:p>
            <w:pPr>
              <w:pStyle w:val="13"/>
            </w:pPr>
            <w:r>
              <w:t>2130120</w:t>
            </w:r>
          </w:p>
        </w:tc>
        <w:tc>
          <w:tcPr>
            <w:tcW w:w="4535" w:type="dxa"/>
            <w:vAlign w:val="center"/>
          </w:tcPr>
          <w:p>
            <w:pPr>
              <w:pStyle w:val="13"/>
            </w:pPr>
            <w:r>
              <w:t>稳定农民收入补贴</w:t>
            </w:r>
          </w:p>
        </w:tc>
        <w:tc>
          <w:tcPr>
            <w:tcW w:w="2551" w:type="dxa"/>
            <w:vAlign w:val="center"/>
          </w:tcPr>
          <w:p>
            <w:pPr>
              <w:pStyle w:val="12"/>
            </w:pPr>
            <w:r>
              <w:t>327.01</w:t>
            </w:r>
          </w:p>
        </w:tc>
        <w:tc>
          <w:tcPr>
            <w:tcW w:w="2551" w:type="dxa"/>
            <w:vAlign w:val="center"/>
          </w:tcPr>
          <w:p>
            <w:pPr>
              <w:pStyle w:val="12"/>
            </w:pPr>
          </w:p>
        </w:tc>
        <w:tc>
          <w:tcPr>
            <w:tcW w:w="2551" w:type="dxa"/>
            <w:vAlign w:val="center"/>
          </w:tcPr>
          <w:p>
            <w:pPr>
              <w:pStyle w:val="12"/>
            </w:pPr>
            <w:r>
              <w:t>327.01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81</w:t>
            </w:r>
          </w:p>
        </w:tc>
        <w:tc>
          <w:tcPr>
            <w:tcW w:w="1191" w:type="dxa"/>
            <w:vAlign w:val="center"/>
          </w:tcPr>
          <w:p>
            <w:pPr>
              <w:pStyle w:val="13"/>
            </w:pPr>
            <w:r>
              <w:t>2130122</w:t>
            </w:r>
          </w:p>
        </w:tc>
        <w:tc>
          <w:tcPr>
            <w:tcW w:w="4535" w:type="dxa"/>
            <w:vAlign w:val="center"/>
          </w:tcPr>
          <w:p>
            <w:pPr>
              <w:pStyle w:val="13"/>
            </w:pPr>
            <w:r>
              <w:t>农业生产发展</w:t>
            </w:r>
          </w:p>
        </w:tc>
        <w:tc>
          <w:tcPr>
            <w:tcW w:w="2551" w:type="dxa"/>
            <w:vAlign w:val="center"/>
          </w:tcPr>
          <w:p>
            <w:pPr>
              <w:pStyle w:val="12"/>
            </w:pPr>
            <w:r>
              <w:t>30.90</w:t>
            </w:r>
          </w:p>
        </w:tc>
        <w:tc>
          <w:tcPr>
            <w:tcW w:w="2551" w:type="dxa"/>
            <w:vAlign w:val="center"/>
          </w:tcPr>
          <w:p>
            <w:pPr>
              <w:pStyle w:val="12"/>
            </w:pPr>
          </w:p>
        </w:tc>
        <w:tc>
          <w:tcPr>
            <w:tcW w:w="2551" w:type="dxa"/>
            <w:vAlign w:val="center"/>
          </w:tcPr>
          <w:p>
            <w:pPr>
              <w:pStyle w:val="12"/>
            </w:pPr>
            <w:r>
              <w:t>30.90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82</w:t>
            </w:r>
          </w:p>
        </w:tc>
        <w:tc>
          <w:tcPr>
            <w:tcW w:w="1191" w:type="dxa"/>
            <w:vAlign w:val="center"/>
          </w:tcPr>
          <w:p>
            <w:pPr>
              <w:pStyle w:val="13"/>
            </w:pPr>
            <w:r>
              <w:t>2130124</w:t>
            </w:r>
          </w:p>
        </w:tc>
        <w:tc>
          <w:tcPr>
            <w:tcW w:w="4535" w:type="dxa"/>
            <w:vAlign w:val="center"/>
          </w:tcPr>
          <w:p>
            <w:pPr>
              <w:pStyle w:val="13"/>
            </w:pPr>
            <w:r>
              <w:t>农村合作经济</w:t>
            </w:r>
          </w:p>
        </w:tc>
        <w:tc>
          <w:tcPr>
            <w:tcW w:w="2551" w:type="dxa"/>
            <w:vAlign w:val="center"/>
          </w:tcPr>
          <w:p>
            <w:pPr>
              <w:pStyle w:val="12"/>
            </w:pPr>
            <w:r>
              <w:t>1.60</w:t>
            </w:r>
          </w:p>
        </w:tc>
        <w:tc>
          <w:tcPr>
            <w:tcW w:w="2551" w:type="dxa"/>
            <w:vAlign w:val="center"/>
          </w:tcPr>
          <w:p>
            <w:pPr>
              <w:pStyle w:val="12"/>
            </w:pPr>
          </w:p>
        </w:tc>
        <w:tc>
          <w:tcPr>
            <w:tcW w:w="2551"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83</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483.98</w:t>
            </w:r>
          </w:p>
        </w:tc>
        <w:tc>
          <w:tcPr>
            <w:tcW w:w="2551" w:type="dxa"/>
            <w:vAlign w:val="center"/>
          </w:tcPr>
          <w:p>
            <w:pPr>
              <w:pStyle w:val="12"/>
            </w:pPr>
          </w:p>
        </w:tc>
        <w:tc>
          <w:tcPr>
            <w:tcW w:w="2551" w:type="dxa"/>
            <w:vAlign w:val="center"/>
          </w:tcPr>
          <w:p>
            <w:pPr>
              <w:pStyle w:val="12"/>
            </w:pPr>
            <w:r>
              <w:t>483.98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84</w:t>
            </w:r>
          </w:p>
        </w:tc>
        <w:tc>
          <w:tcPr>
            <w:tcW w:w="1191" w:type="dxa"/>
            <w:vAlign w:val="center"/>
          </w:tcPr>
          <w:p>
            <w:pPr>
              <w:pStyle w:val="13"/>
            </w:pPr>
            <w:r>
              <w:t>2130153</w:t>
            </w:r>
          </w:p>
        </w:tc>
        <w:tc>
          <w:tcPr>
            <w:tcW w:w="4535" w:type="dxa"/>
            <w:vAlign w:val="center"/>
          </w:tcPr>
          <w:p>
            <w:pPr>
              <w:pStyle w:val="13"/>
            </w:pPr>
            <w:r>
              <w:t>耕地建设与利用</w:t>
            </w:r>
          </w:p>
        </w:tc>
        <w:tc>
          <w:tcPr>
            <w:tcW w:w="2551" w:type="dxa"/>
            <w:vAlign w:val="center"/>
          </w:tcPr>
          <w:p>
            <w:pPr>
              <w:pStyle w:val="12"/>
            </w:pPr>
            <w:r>
              <w:t>0.06</w:t>
            </w:r>
          </w:p>
        </w:tc>
        <w:tc>
          <w:tcPr>
            <w:tcW w:w="2551" w:type="dxa"/>
            <w:vAlign w:val="center"/>
          </w:tcPr>
          <w:p>
            <w:pPr>
              <w:pStyle w:val="12"/>
            </w:pPr>
          </w:p>
        </w:tc>
        <w:tc>
          <w:tcPr>
            <w:tcW w:w="2551"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85</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145.50</w:t>
            </w:r>
          </w:p>
        </w:tc>
        <w:tc>
          <w:tcPr>
            <w:tcW w:w="2551" w:type="dxa"/>
            <w:vAlign w:val="center"/>
          </w:tcPr>
          <w:p>
            <w:pPr>
              <w:pStyle w:val="12"/>
            </w:pPr>
          </w:p>
        </w:tc>
        <w:tc>
          <w:tcPr>
            <w:tcW w:w="2551" w:type="dxa"/>
            <w:vAlign w:val="center"/>
          </w:tcPr>
          <w:p>
            <w:pPr>
              <w:pStyle w:val="12"/>
            </w:pPr>
            <w:r>
              <w:t>145.50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86</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975.38</w:t>
            </w:r>
          </w:p>
        </w:tc>
        <w:tc>
          <w:tcPr>
            <w:tcW w:w="2551" w:type="dxa"/>
            <w:vAlign w:val="center"/>
          </w:tcPr>
          <w:p>
            <w:pPr>
              <w:pStyle w:val="12"/>
            </w:pPr>
          </w:p>
        </w:tc>
        <w:tc>
          <w:tcPr>
            <w:tcW w:w="2551" w:type="dxa"/>
            <w:vAlign w:val="center"/>
          </w:tcPr>
          <w:p>
            <w:pPr>
              <w:pStyle w:val="12"/>
            </w:pPr>
            <w:r>
              <w:t>975.38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87</w:t>
            </w:r>
          </w:p>
        </w:tc>
        <w:tc>
          <w:tcPr>
            <w:tcW w:w="1191" w:type="dxa"/>
            <w:vAlign w:val="center"/>
          </w:tcPr>
          <w:p>
            <w:pPr>
              <w:pStyle w:val="13"/>
            </w:pPr>
            <w:r>
              <w:t>2130305</w:t>
            </w:r>
          </w:p>
        </w:tc>
        <w:tc>
          <w:tcPr>
            <w:tcW w:w="4535" w:type="dxa"/>
            <w:vAlign w:val="center"/>
          </w:tcPr>
          <w:p>
            <w:pPr>
              <w:pStyle w:val="13"/>
            </w:pPr>
            <w:r>
              <w:t>水利工程建设</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88</w:t>
            </w:r>
          </w:p>
        </w:tc>
        <w:tc>
          <w:tcPr>
            <w:tcW w:w="1191" w:type="dxa"/>
            <w:vAlign w:val="center"/>
          </w:tcPr>
          <w:p>
            <w:pPr>
              <w:pStyle w:val="13"/>
            </w:pPr>
            <w:r>
              <w:t>2130306</w:t>
            </w:r>
          </w:p>
        </w:tc>
        <w:tc>
          <w:tcPr>
            <w:tcW w:w="4535" w:type="dxa"/>
            <w:vAlign w:val="center"/>
          </w:tcPr>
          <w:p>
            <w:pPr>
              <w:pStyle w:val="13"/>
            </w:pPr>
            <w:r>
              <w:t>水利工程运行与维护</w:t>
            </w:r>
          </w:p>
        </w:tc>
        <w:tc>
          <w:tcPr>
            <w:tcW w:w="2551" w:type="dxa"/>
            <w:vAlign w:val="center"/>
          </w:tcPr>
          <w:p>
            <w:pPr>
              <w:pStyle w:val="12"/>
            </w:pPr>
            <w:r>
              <w:t>16.25</w:t>
            </w:r>
          </w:p>
        </w:tc>
        <w:tc>
          <w:tcPr>
            <w:tcW w:w="2551" w:type="dxa"/>
            <w:vAlign w:val="center"/>
          </w:tcPr>
          <w:p>
            <w:pPr>
              <w:pStyle w:val="12"/>
            </w:pPr>
          </w:p>
        </w:tc>
        <w:tc>
          <w:tcPr>
            <w:tcW w:w="2551" w:type="dxa"/>
            <w:vAlign w:val="center"/>
          </w:tcPr>
          <w:p>
            <w:pPr>
              <w:pStyle w:val="12"/>
            </w:pPr>
            <w: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89</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659.13</w:t>
            </w:r>
          </w:p>
        </w:tc>
        <w:tc>
          <w:tcPr>
            <w:tcW w:w="2551" w:type="dxa"/>
            <w:vAlign w:val="center"/>
          </w:tcPr>
          <w:p>
            <w:pPr>
              <w:pStyle w:val="12"/>
            </w:pPr>
          </w:p>
        </w:tc>
        <w:tc>
          <w:tcPr>
            <w:tcW w:w="2551" w:type="dxa"/>
            <w:vAlign w:val="center"/>
          </w:tcPr>
          <w:p>
            <w:pPr>
              <w:pStyle w:val="12"/>
            </w:pPr>
            <w:r>
              <w:t>659.13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90</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64.00</w:t>
            </w:r>
          </w:p>
        </w:tc>
        <w:tc>
          <w:tcPr>
            <w:tcW w:w="2551" w:type="dxa"/>
            <w:vAlign w:val="center"/>
          </w:tcPr>
          <w:p>
            <w:pPr>
              <w:pStyle w:val="12"/>
            </w:pPr>
          </w:p>
        </w:tc>
        <w:tc>
          <w:tcPr>
            <w:tcW w:w="2551" w:type="dxa"/>
            <w:vAlign w:val="center"/>
          </w:tcPr>
          <w:p>
            <w:pPr>
              <w:pStyle w:val="12"/>
            </w:pPr>
            <w:r>
              <w:t>64.00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91</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64.00</w:t>
            </w:r>
          </w:p>
        </w:tc>
        <w:tc>
          <w:tcPr>
            <w:tcW w:w="2551" w:type="dxa"/>
            <w:vAlign w:val="center"/>
          </w:tcPr>
          <w:p>
            <w:pPr>
              <w:pStyle w:val="12"/>
            </w:pPr>
          </w:p>
        </w:tc>
        <w:tc>
          <w:tcPr>
            <w:tcW w:w="2551" w:type="dxa"/>
            <w:vAlign w:val="center"/>
          </w:tcPr>
          <w:p>
            <w:pPr>
              <w:pStyle w:val="12"/>
            </w:pPr>
            <w:r>
              <w:t>64.00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93</w:t>
            </w:r>
          </w:p>
        </w:tc>
        <w:tc>
          <w:tcPr>
            <w:tcW w:w="1191" w:type="dxa"/>
            <w:vAlign w:val="center"/>
          </w:tcPr>
          <w:p>
            <w:pPr>
              <w:pStyle w:val="13"/>
            </w:pPr>
            <w:r>
              <w:t>2130799</w:t>
            </w:r>
          </w:p>
        </w:tc>
        <w:tc>
          <w:tcPr>
            <w:tcW w:w="4535" w:type="dxa"/>
            <w:vAlign w:val="center"/>
          </w:tcPr>
          <w:p>
            <w:pPr>
              <w:pStyle w:val="13"/>
            </w:pPr>
            <w:r>
              <w:t>其他农村综合改革支出</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94</w:t>
            </w:r>
          </w:p>
        </w:tc>
        <w:tc>
          <w:tcPr>
            <w:tcW w:w="1191" w:type="dxa"/>
            <w:vAlign w:val="center"/>
          </w:tcPr>
          <w:p>
            <w:pPr>
              <w:pStyle w:val="13"/>
            </w:pPr>
            <w:r>
              <w:t>21399</w:t>
            </w:r>
          </w:p>
        </w:tc>
        <w:tc>
          <w:tcPr>
            <w:tcW w:w="4535" w:type="dxa"/>
            <w:vAlign w:val="center"/>
          </w:tcPr>
          <w:p>
            <w:pPr>
              <w:pStyle w:val="13"/>
            </w:pPr>
            <w:r>
              <w:t>其他农林水支出</w:t>
            </w:r>
          </w:p>
        </w:tc>
        <w:tc>
          <w:tcPr>
            <w:tcW w:w="2551" w:type="dxa"/>
            <w:vAlign w:val="center"/>
          </w:tcPr>
          <w:p>
            <w:pPr>
              <w:pStyle w:val="12"/>
            </w:pPr>
            <w:r>
              <w:t>285.00</w:t>
            </w:r>
          </w:p>
        </w:tc>
        <w:tc>
          <w:tcPr>
            <w:tcW w:w="2551" w:type="dxa"/>
            <w:vAlign w:val="center"/>
          </w:tcPr>
          <w:p>
            <w:pPr>
              <w:pStyle w:val="12"/>
            </w:pPr>
          </w:p>
        </w:tc>
        <w:tc>
          <w:tcPr>
            <w:tcW w:w="2551" w:type="dxa"/>
            <w:vAlign w:val="center"/>
          </w:tcPr>
          <w:p>
            <w:pPr>
              <w:pStyle w:val="12"/>
            </w:pPr>
            <w:r>
              <w:t>285.00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95</w:t>
            </w:r>
          </w:p>
        </w:tc>
        <w:tc>
          <w:tcPr>
            <w:tcW w:w="1191" w:type="dxa"/>
            <w:vAlign w:val="center"/>
          </w:tcPr>
          <w:p>
            <w:pPr>
              <w:pStyle w:val="13"/>
            </w:pPr>
            <w:r>
              <w:t>2139999</w:t>
            </w:r>
          </w:p>
        </w:tc>
        <w:tc>
          <w:tcPr>
            <w:tcW w:w="4535" w:type="dxa"/>
            <w:vAlign w:val="center"/>
          </w:tcPr>
          <w:p>
            <w:pPr>
              <w:pStyle w:val="13"/>
            </w:pPr>
            <w:r>
              <w:t>其他农林水支出</w:t>
            </w:r>
          </w:p>
        </w:tc>
        <w:tc>
          <w:tcPr>
            <w:tcW w:w="2551" w:type="dxa"/>
            <w:vAlign w:val="center"/>
          </w:tcPr>
          <w:p>
            <w:pPr>
              <w:pStyle w:val="12"/>
            </w:pPr>
            <w:r>
              <w:t>285.00</w:t>
            </w:r>
          </w:p>
        </w:tc>
        <w:tc>
          <w:tcPr>
            <w:tcW w:w="2551" w:type="dxa"/>
            <w:vAlign w:val="center"/>
          </w:tcPr>
          <w:p>
            <w:pPr>
              <w:pStyle w:val="12"/>
            </w:pPr>
          </w:p>
        </w:tc>
        <w:tc>
          <w:tcPr>
            <w:tcW w:w="2551" w:type="dxa"/>
            <w:vAlign w:val="center"/>
          </w:tcPr>
          <w:p>
            <w:pPr>
              <w:pStyle w:val="12"/>
            </w:pPr>
            <w:r>
              <w:t>285.00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99.20</w:t>
            </w:r>
          </w:p>
        </w:tc>
        <w:tc>
          <w:tcPr>
            <w:tcW w:w="2551" w:type="dxa"/>
            <w:vAlign w:val="center"/>
          </w:tcPr>
          <w:p>
            <w:pPr>
              <w:pStyle w:val="12"/>
            </w:pPr>
            <w:r>
              <w:t>99.20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99.20</w:t>
            </w:r>
          </w:p>
        </w:tc>
        <w:tc>
          <w:tcPr>
            <w:tcW w:w="2551" w:type="dxa"/>
            <w:vAlign w:val="center"/>
          </w:tcPr>
          <w:p>
            <w:pPr>
              <w:pStyle w:val="12"/>
            </w:pPr>
            <w:r>
              <w:t>99.20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99.20</w:t>
            </w:r>
          </w:p>
        </w:tc>
        <w:tc>
          <w:tcPr>
            <w:tcW w:w="2551" w:type="dxa"/>
            <w:vAlign w:val="center"/>
          </w:tcPr>
          <w:p>
            <w:pPr>
              <w:pStyle w:val="12"/>
            </w:pPr>
            <w:r>
              <w:t>99.20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1464.90</w:t>
            </w:r>
          </w:p>
        </w:tc>
        <w:tc>
          <w:tcPr>
            <w:tcW w:w="2551" w:type="dxa"/>
            <w:vAlign w:val="center"/>
          </w:tcPr>
          <w:p>
            <w:pPr>
              <w:pStyle w:val="16"/>
            </w:pPr>
            <w:r>
              <w:t>1342.40</w:t>
            </w:r>
          </w:p>
        </w:tc>
        <w:tc>
          <w:tcPr>
            <w:tcW w:w="2551" w:type="dxa"/>
            <w:vAlign w:val="center"/>
          </w:tcPr>
          <w:p>
            <w:pPr>
              <w:pStyle w:val="16"/>
            </w:pPr>
            <w:r>
              <w:t>122.50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1263.73</w:t>
            </w:r>
          </w:p>
        </w:tc>
        <w:tc>
          <w:tcPr>
            <w:tcW w:w="2551" w:type="dxa"/>
            <w:vAlign w:val="center"/>
          </w:tcPr>
          <w:p>
            <w:pPr>
              <w:pStyle w:val="12"/>
            </w:pPr>
            <w:r>
              <w:t>1263.73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468.85</w:t>
            </w:r>
          </w:p>
        </w:tc>
        <w:tc>
          <w:tcPr>
            <w:tcW w:w="2551" w:type="dxa"/>
            <w:vAlign w:val="center"/>
          </w:tcPr>
          <w:p>
            <w:pPr>
              <w:pStyle w:val="12"/>
            </w:pPr>
            <w:r>
              <w:t>468.85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74.16</w:t>
            </w:r>
          </w:p>
        </w:tc>
        <w:tc>
          <w:tcPr>
            <w:tcW w:w="2551" w:type="dxa"/>
            <w:vAlign w:val="center"/>
          </w:tcPr>
          <w:p>
            <w:pPr>
              <w:pStyle w:val="12"/>
            </w:pPr>
            <w:r>
              <w:t>74.16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24.97</w:t>
            </w:r>
          </w:p>
        </w:tc>
        <w:tc>
          <w:tcPr>
            <w:tcW w:w="2551" w:type="dxa"/>
            <w:vAlign w:val="center"/>
          </w:tcPr>
          <w:p>
            <w:pPr>
              <w:pStyle w:val="12"/>
            </w:pPr>
            <w:r>
              <w:t>24.97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308.73</w:t>
            </w:r>
          </w:p>
        </w:tc>
        <w:tc>
          <w:tcPr>
            <w:tcW w:w="2551" w:type="dxa"/>
            <w:vAlign w:val="center"/>
          </w:tcPr>
          <w:p>
            <w:pPr>
              <w:pStyle w:val="12"/>
            </w:pPr>
            <w:r>
              <w:t>308.73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121.71</w:t>
            </w:r>
          </w:p>
        </w:tc>
        <w:tc>
          <w:tcPr>
            <w:tcW w:w="2551" w:type="dxa"/>
            <w:vAlign w:val="center"/>
          </w:tcPr>
          <w:p>
            <w:pPr>
              <w:pStyle w:val="12"/>
            </w:pPr>
            <w:r>
              <w:t>121.71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43.80</w:t>
            </w:r>
          </w:p>
        </w:tc>
        <w:tc>
          <w:tcPr>
            <w:tcW w:w="2551" w:type="dxa"/>
            <w:vAlign w:val="center"/>
          </w:tcPr>
          <w:p>
            <w:pPr>
              <w:pStyle w:val="12"/>
            </w:pPr>
            <w:r>
              <w:t>43.80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65.96</w:t>
            </w:r>
          </w:p>
        </w:tc>
        <w:tc>
          <w:tcPr>
            <w:tcW w:w="2551" w:type="dxa"/>
            <w:vAlign w:val="center"/>
          </w:tcPr>
          <w:p>
            <w:pPr>
              <w:pStyle w:val="12"/>
            </w:pPr>
            <w:r>
              <w:t>65.96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49.10</w:t>
            </w:r>
          </w:p>
        </w:tc>
        <w:tc>
          <w:tcPr>
            <w:tcW w:w="2551" w:type="dxa"/>
            <w:vAlign w:val="center"/>
          </w:tcPr>
          <w:p>
            <w:pPr>
              <w:pStyle w:val="12"/>
            </w:pPr>
            <w:r>
              <w:t>49.10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7.26</w:t>
            </w:r>
          </w:p>
        </w:tc>
        <w:tc>
          <w:tcPr>
            <w:tcW w:w="2551" w:type="dxa"/>
            <w:vAlign w:val="center"/>
          </w:tcPr>
          <w:p>
            <w:pPr>
              <w:pStyle w:val="12"/>
            </w:pPr>
            <w:r>
              <w:t>7.26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99.20</w:t>
            </w:r>
          </w:p>
        </w:tc>
        <w:tc>
          <w:tcPr>
            <w:tcW w:w="2551" w:type="dxa"/>
            <w:vAlign w:val="center"/>
          </w:tcPr>
          <w:p>
            <w:pPr>
              <w:pStyle w:val="12"/>
            </w:pPr>
            <w:r>
              <w:t>99.20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119.86</w:t>
            </w:r>
          </w:p>
        </w:tc>
        <w:tc>
          <w:tcPr>
            <w:tcW w:w="2551" w:type="dxa"/>
            <w:vAlign w:val="center"/>
          </w:tcPr>
          <w:p>
            <w:pPr>
              <w:pStyle w:val="12"/>
            </w:pPr>
          </w:p>
        </w:tc>
        <w:tc>
          <w:tcPr>
            <w:tcW w:w="2551" w:type="dxa"/>
            <w:vAlign w:val="center"/>
          </w:tcPr>
          <w:p>
            <w:pPr>
              <w:pStyle w:val="12"/>
            </w:pPr>
            <w:r>
              <w:t>119.86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18.48</w:t>
            </w:r>
          </w:p>
        </w:tc>
        <w:tc>
          <w:tcPr>
            <w:tcW w:w="2551" w:type="dxa"/>
            <w:vAlign w:val="center"/>
          </w:tcPr>
          <w:p>
            <w:pPr>
              <w:pStyle w:val="12"/>
            </w:pPr>
          </w:p>
        </w:tc>
        <w:tc>
          <w:tcPr>
            <w:tcW w:w="2551" w:type="dxa"/>
            <w:vAlign w:val="center"/>
          </w:tcPr>
          <w:p>
            <w:pPr>
              <w:pStyle w:val="12"/>
            </w:pPr>
            <w:r>
              <w:t>18.48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1.18</w:t>
            </w:r>
          </w:p>
        </w:tc>
        <w:tc>
          <w:tcPr>
            <w:tcW w:w="2551" w:type="dxa"/>
            <w:vAlign w:val="center"/>
          </w:tcPr>
          <w:p>
            <w:pPr>
              <w:pStyle w:val="12"/>
            </w:pPr>
          </w:p>
        </w:tc>
        <w:tc>
          <w:tcPr>
            <w:tcW w:w="2551" w:type="dxa"/>
            <w:vAlign w:val="center"/>
          </w:tcPr>
          <w:p>
            <w:pPr>
              <w:pStyle w:val="12"/>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13.20</w:t>
            </w:r>
          </w:p>
        </w:tc>
        <w:tc>
          <w:tcPr>
            <w:tcW w:w="2551" w:type="dxa"/>
            <w:vAlign w:val="center"/>
          </w:tcPr>
          <w:p>
            <w:pPr>
              <w:pStyle w:val="12"/>
            </w:pPr>
          </w:p>
        </w:tc>
        <w:tc>
          <w:tcPr>
            <w:tcW w:w="2551" w:type="dxa"/>
            <w:vAlign w:val="center"/>
          </w:tcPr>
          <w:p>
            <w:pPr>
              <w:pStyle w:val="12"/>
            </w:pPr>
            <w: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4.03</w:t>
            </w:r>
          </w:p>
        </w:tc>
        <w:tc>
          <w:tcPr>
            <w:tcW w:w="2551" w:type="dxa"/>
            <w:vAlign w:val="center"/>
          </w:tcPr>
          <w:p>
            <w:pPr>
              <w:pStyle w:val="12"/>
            </w:pPr>
          </w:p>
        </w:tc>
        <w:tc>
          <w:tcPr>
            <w:tcW w:w="2551" w:type="dxa"/>
            <w:vAlign w:val="center"/>
          </w:tcPr>
          <w:p>
            <w:pPr>
              <w:pStyle w:val="12"/>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10.56</w:t>
            </w:r>
          </w:p>
        </w:tc>
        <w:tc>
          <w:tcPr>
            <w:tcW w:w="2551" w:type="dxa"/>
            <w:vAlign w:val="center"/>
          </w:tcPr>
          <w:p>
            <w:pPr>
              <w:pStyle w:val="12"/>
            </w:pPr>
          </w:p>
        </w:tc>
        <w:tc>
          <w:tcPr>
            <w:tcW w:w="2551" w:type="dxa"/>
            <w:vAlign w:val="center"/>
          </w:tcPr>
          <w:p>
            <w:pPr>
              <w:pStyle w:val="12"/>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4.59</w:t>
            </w:r>
          </w:p>
        </w:tc>
        <w:tc>
          <w:tcPr>
            <w:tcW w:w="2551" w:type="dxa"/>
            <w:vAlign w:val="center"/>
          </w:tcPr>
          <w:p>
            <w:pPr>
              <w:pStyle w:val="12"/>
            </w:pPr>
          </w:p>
        </w:tc>
        <w:tc>
          <w:tcPr>
            <w:tcW w:w="2551" w:type="dxa"/>
            <w:vAlign w:val="center"/>
          </w:tcPr>
          <w:p>
            <w:pPr>
              <w:pStyle w:val="12"/>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0.83</w:t>
            </w:r>
          </w:p>
        </w:tc>
        <w:tc>
          <w:tcPr>
            <w:tcW w:w="2551" w:type="dxa"/>
            <w:vAlign w:val="center"/>
          </w:tcPr>
          <w:p>
            <w:pPr>
              <w:pStyle w:val="12"/>
            </w:pPr>
          </w:p>
        </w:tc>
        <w:tc>
          <w:tcPr>
            <w:tcW w:w="2551" w:type="dxa"/>
            <w:vAlign w:val="center"/>
          </w:tcPr>
          <w:p>
            <w:pPr>
              <w:pStyle w:val="12"/>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9.19</w:t>
            </w:r>
          </w:p>
        </w:tc>
        <w:tc>
          <w:tcPr>
            <w:tcW w:w="2551" w:type="dxa"/>
            <w:vAlign w:val="center"/>
          </w:tcPr>
          <w:p>
            <w:pPr>
              <w:pStyle w:val="12"/>
            </w:pPr>
          </w:p>
        </w:tc>
        <w:tc>
          <w:tcPr>
            <w:tcW w:w="2551" w:type="dxa"/>
            <w:vAlign w:val="center"/>
          </w:tcPr>
          <w:p>
            <w:pPr>
              <w:pStyle w:val="12"/>
            </w:pPr>
            <w:r>
              <w:t>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8.80</w:t>
            </w:r>
          </w:p>
        </w:tc>
        <w:tc>
          <w:tcPr>
            <w:tcW w:w="2551" w:type="dxa"/>
            <w:vAlign w:val="center"/>
          </w:tcPr>
          <w:p>
            <w:pPr>
              <w:pStyle w:val="12"/>
            </w:pPr>
          </w:p>
        </w:tc>
        <w:tc>
          <w:tcPr>
            <w:tcW w:w="2551" w:type="dxa"/>
            <w:vAlign w:val="center"/>
          </w:tcPr>
          <w:p>
            <w:pPr>
              <w:pStyle w:val="12"/>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11.86</w:t>
            </w:r>
          </w:p>
        </w:tc>
        <w:tc>
          <w:tcPr>
            <w:tcW w:w="2551" w:type="dxa"/>
            <w:vAlign w:val="center"/>
          </w:tcPr>
          <w:p>
            <w:pPr>
              <w:pStyle w:val="12"/>
            </w:pPr>
          </w:p>
        </w:tc>
        <w:tc>
          <w:tcPr>
            <w:tcW w:w="2551" w:type="dxa"/>
            <w:vAlign w:val="center"/>
          </w:tcPr>
          <w:p>
            <w:pPr>
              <w:pStyle w:val="12"/>
            </w:pPr>
            <w:r>
              <w:t>11.86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78.67</w:t>
            </w:r>
          </w:p>
        </w:tc>
        <w:tc>
          <w:tcPr>
            <w:tcW w:w="2551" w:type="dxa"/>
            <w:vAlign w:val="center"/>
          </w:tcPr>
          <w:p>
            <w:pPr>
              <w:pStyle w:val="12"/>
            </w:pPr>
            <w:r>
              <w:t>78.67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73.04</w:t>
            </w:r>
          </w:p>
        </w:tc>
        <w:tc>
          <w:tcPr>
            <w:tcW w:w="2551" w:type="dxa"/>
            <w:vAlign w:val="center"/>
          </w:tcPr>
          <w:p>
            <w:pPr>
              <w:pStyle w:val="12"/>
            </w:pPr>
            <w:r>
              <w:t>73.04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5.63</w:t>
            </w:r>
          </w:p>
        </w:tc>
        <w:tc>
          <w:tcPr>
            <w:tcW w:w="2551" w:type="dxa"/>
            <w:vAlign w:val="center"/>
          </w:tcPr>
          <w:p>
            <w:pPr>
              <w:pStyle w:val="12"/>
            </w:pPr>
            <w:r>
              <w:t>5.63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4826.04</w:t>
            </w:r>
          </w:p>
        </w:tc>
        <w:tc>
          <w:tcPr>
            <w:tcW w:w="2551" w:type="dxa"/>
            <w:vAlign w:val="center"/>
          </w:tcPr>
          <w:p>
            <w:pPr>
              <w:pStyle w:val="16"/>
            </w:pPr>
          </w:p>
        </w:tc>
        <w:tc>
          <w:tcPr>
            <w:tcW w:w="2551" w:type="dxa"/>
            <w:vAlign w:val="center"/>
          </w:tcPr>
          <w:p>
            <w:pPr>
              <w:pStyle w:val="16"/>
            </w:pPr>
            <w:r>
              <w:t>4826.04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3088.00</w:t>
            </w:r>
          </w:p>
        </w:tc>
        <w:tc>
          <w:tcPr>
            <w:tcW w:w="2551" w:type="dxa"/>
            <w:vAlign w:val="center"/>
          </w:tcPr>
          <w:p>
            <w:pPr>
              <w:pStyle w:val="12"/>
            </w:pPr>
          </w:p>
        </w:tc>
        <w:tc>
          <w:tcPr>
            <w:tcW w:w="2551" w:type="dxa"/>
            <w:vAlign w:val="center"/>
          </w:tcPr>
          <w:p>
            <w:pPr>
              <w:pStyle w:val="12"/>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3088.00</w:t>
            </w:r>
          </w:p>
        </w:tc>
        <w:tc>
          <w:tcPr>
            <w:tcW w:w="2551" w:type="dxa"/>
            <w:vAlign w:val="center"/>
          </w:tcPr>
          <w:p>
            <w:pPr>
              <w:pStyle w:val="12"/>
            </w:pPr>
          </w:p>
        </w:tc>
        <w:tc>
          <w:tcPr>
            <w:tcW w:w="2551" w:type="dxa"/>
            <w:vAlign w:val="center"/>
          </w:tcPr>
          <w:p>
            <w:pPr>
              <w:pStyle w:val="12"/>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2120806</w:t>
            </w:r>
          </w:p>
        </w:tc>
        <w:tc>
          <w:tcPr>
            <w:tcW w:w="4535" w:type="dxa"/>
            <w:vAlign w:val="center"/>
          </w:tcPr>
          <w:p>
            <w:pPr>
              <w:pStyle w:val="13"/>
            </w:pPr>
            <w:r>
              <w:t>土地出让业务支出</w:t>
            </w:r>
          </w:p>
        </w:tc>
        <w:tc>
          <w:tcPr>
            <w:tcW w:w="2551" w:type="dxa"/>
            <w:vAlign w:val="center"/>
          </w:tcPr>
          <w:p>
            <w:pPr>
              <w:pStyle w:val="12"/>
            </w:pPr>
            <w:r>
              <w:t>250.00</w:t>
            </w:r>
          </w:p>
        </w:tc>
        <w:tc>
          <w:tcPr>
            <w:tcW w:w="2551" w:type="dxa"/>
            <w:vAlign w:val="center"/>
          </w:tcPr>
          <w:p>
            <w:pPr>
              <w:pStyle w:val="12"/>
            </w:pPr>
          </w:p>
        </w:tc>
        <w:tc>
          <w:tcPr>
            <w:tcW w:w="2551" w:type="dxa"/>
            <w:vAlign w:val="center"/>
          </w:tcPr>
          <w:p>
            <w:pPr>
              <w:pStyle w:val="12"/>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2838.00</w:t>
            </w:r>
          </w:p>
        </w:tc>
        <w:tc>
          <w:tcPr>
            <w:tcW w:w="2551" w:type="dxa"/>
            <w:vAlign w:val="center"/>
          </w:tcPr>
          <w:p>
            <w:pPr>
              <w:pStyle w:val="12"/>
            </w:pPr>
          </w:p>
        </w:tc>
        <w:tc>
          <w:tcPr>
            <w:tcW w:w="2551" w:type="dxa"/>
            <w:vAlign w:val="center"/>
          </w:tcPr>
          <w:p>
            <w:pPr>
              <w:pStyle w:val="12"/>
            </w:pPr>
            <w:r>
              <w:t>2838.00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70.76</w:t>
            </w:r>
          </w:p>
        </w:tc>
        <w:tc>
          <w:tcPr>
            <w:tcW w:w="2551" w:type="dxa"/>
            <w:vAlign w:val="center"/>
          </w:tcPr>
          <w:p>
            <w:pPr>
              <w:pStyle w:val="12"/>
            </w:pPr>
          </w:p>
        </w:tc>
        <w:tc>
          <w:tcPr>
            <w:tcW w:w="2551" w:type="dxa"/>
            <w:vAlign w:val="center"/>
          </w:tcPr>
          <w:p>
            <w:pPr>
              <w:pStyle w:val="12"/>
            </w:pPr>
            <w:r>
              <w:t>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52.00</w:t>
            </w:r>
          </w:p>
        </w:tc>
        <w:tc>
          <w:tcPr>
            <w:tcW w:w="2551" w:type="dxa"/>
            <w:vAlign w:val="center"/>
          </w:tcPr>
          <w:p>
            <w:pPr>
              <w:pStyle w:val="12"/>
            </w:pPr>
          </w:p>
        </w:tc>
        <w:tc>
          <w:tcPr>
            <w:tcW w:w="2551"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52.00</w:t>
            </w:r>
          </w:p>
        </w:tc>
        <w:tc>
          <w:tcPr>
            <w:tcW w:w="2551" w:type="dxa"/>
            <w:vAlign w:val="center"/>
          </w:tcPr>
          <w:p>
            <w:pPr>
              <w:pStyle w:val="12"/>
            </w:pPr>
          </w:p>
        </w:tc>
        <w:tc>
          <w:tcPr>
            <w:tcW w:w="2551"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21373</w:t>
            </w:r>
          </w:p>
        </w:tc>
        <w:tc>
          <w:tcPr>
            <w:tcW w:w="4535" w:type="dxa"/>
            <w:vAlign w:val="center"/>
          </w:tcPr>
          <w:p>
            <w:pPr>
              <w:pStyle w:val="13"/>
            </w:pPr>
            <w:r>
              <w:t>小型水库移民扶助基金安排的支出</w:t>
            </w:r>
          </w:p>
        </w:tc>
        <w:tc>
          <w:tcPr>
            <w:tcW w:w="2551" w:type="dxa"/>
            <w:vAlign w:val="center"/>
          </w:tcPr>
          <w:p>
            <w:pPr>
              <w:pStyle w:val="12"/>
            </w:pPr>
            <w:r>
              <w:t>18.76</w:t>
            </w:r>
          </w:p>
        </w:tc>
        <w:tc>
          <w:tcPr>
            <w:tcW w:w="2551" w:type="dxa"/>
            <w:vAlign w:val="center"/>
          </w:tcPr>
          <w:p>
            <w:pPr>
              <w:pStyle w:val="12"/>
            </w:pPr>
          </w:p>
        </w:tc>
        <w:tc>
          <w:tcPr>
            <w:tcW w:w="2551" w:type="dxa"/>
            <w:vAlign w:val="center"/>
          </w:tcPr>
          <w:p>
            <w:pPr>
              <w:pStyle w:val="12"/>
            </w:pPr>
            <w:r>
              <w:t>18.76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2137301</w:t>
            </w:r>
          </w:p>
        </w:tc>
        <w:tc>
          <w:tcPr>
            <w:tcW w:w="4535" w:type="dxa"/>
            <w:vAlign w:val="center"/>
          </w:tcPr>
          <w:p>
            <w:pPr>
              <w:pStyle w:val="13"/>
            </w:pPr>
            <w:r>
              <w:t>移民补助</w:t>
            </w:r>
          </w:p>
        </w:tc>
        <w:tc>
          <w:tcPr>
            <w:tcW w:w="2551" w:type="dxa"/>
            <w:vAlign w:val="center"/>
          </w:tcPr>
          <w:p>
            <w:pPr>
              <w:pStyle w:val="12"/>
            </w:pPr>
            <w:r>
              <w:t>18.76</w:t>
            </w:r>
          </w:p>
        </w:tc>
        <w:tc>
          <w:tcPr>
            <w:tcW w:w="2551" w:type="dxa"/>
            <w:vAlign w:val="center"/>
          </w:tcPr>
          <w:p>
            <w:pPr>
              <w:pStyle w:val="12"/>
            </w:pPr>
          </w:p>
        </w:tc>
        <w:tc>
          <w:tcPr>
            <w:tcW w:w="2551" w:type="dxa"/>
            <w:vAlign w:val="center"/>
          </w:tcPr>
          <w:p>
            <w:pPr>
              <w:pStyle w:val="12"/>
            </w:pPr>
            <w:r>
              <w:t>18.76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1667.28</w:t>
            </w:r>
          </w:p>
        </w:tc>
        <w:tc>
          <w:tcPr>
            <w:tcW w:w="2551" w:type="dxa"/>
            <w:vAlign w:val="center"/>
          </w:tcPr>
          <w:p>
            <w:pPr>
              <w:pStyle w:val="12"/>
            </w:pPr>
          </w:p>
        </w:tc>
        <w:tc>
          <w:tcPr>
            <w:tcW w:w="2551" w:type="dxa"/>
            <w:vAlign w:val="center"/>
          </w:tcPr>
          <w:p>
            <w:pPr>
              <w:pStyle w:val="12"/>
            </w:pPr>
            <w:r>
              <w:t>1667.28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1651.17</w:t>
            </w:r>
          </w:p>
        </w:tc>
        <w:tc>
          <w:tcPr>
            <w:tcW w:w="2551" w:type="dxa"/>
            <w:vAlign w:val="center"/>
          </w:tcPr>
          <w:p>
            <w:pPr>
              <w:pStyle w:val="12"/>
            </w:pPr>
          </w:p>
        </w:tc>
        <w:tc>
          <w:tcPr>
            <w:tcW w:w="2551" w:type="dxa"/>
            <w:vAlign w:val="center"/>
          </w:tcPr>
          <w:p>
            <w:pPr>
              <w:pStyle w:val="12"/>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1651.17</w:t>
            </w:r>
          </w:p>
        </w:tc>
        <w:tc>
          <w:tcPr>
            <w:tcW w:w="2551" w:type="dxa"/>
            <w:vAlign w:val="center"/>
          </w:tcPr>
          <w:p>
            <w:pPr>
              <w:pStyle w:val="12"/>
            </w:pPr>
          </w:p>
        </w:tc>
        <w:tc>
          <w:tcPr>
            <w:tcW w:w="2551" w:type="dxa"/>
            <w:vAlign w:val="center"/>
          </w:tcPr>
          <w:p>
            <w:pPr>
              <w:pStyle w:val="12"/>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16.11</w:t>
            </w:r>
          </w:p>
        </w:tc>
        <w:tc>
          <w:tcPr>
            <w:tcW w:w="2551" w:type="dxa"/>
            <w:vAlign w:val="center"/>
          </w:tcPr>
          <w:p>
            <w:pPr>
              <w:pStyle w:val="12"/>
            </w:pPr>
          </w:p>
        </w:tc>
        <w:tc>
          <w:tcPr>
            <w:tcW w:w="2551" w:type="dxa"/>
            <w:vAlign w:val="center"/>
          </w:tcPr>
          <w:p>
            <w:pPr>
              <w:pStyle w:val="12"/>
            </w:pPr>
            <w: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10.42</w:t>
            </w:r>
          </w:p>
        </w:tc>
        <w:tc>
          <w:tcPr>
            <w:tcW w:w="2551" w:type="dxa"/>
            <w:vAlign w:val="center"/>
          </w:tcPr>
          <w:p>
            <w:pPr>
              <w:pStyle w:val="12"/>
            </w:pPr>
          </w:p>
        </w:tc>
        <w:tc>
          <w:tcPr>
            <w:tcW w:w="2551" w:type="dxa"/>
            <w:vAlign w:val="center"/>
          </w:tcPr>
          <w:p>
            <w:pPr>
              <w:pStyle w:val="12"/>
            </w:pPr>
            <w:r>
              <w:t>10.42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2296006</w:t>
            </w:r>
          </w:p>
        </w:tc>
        <w:tc>
          <w:tcPr>
            <w:tcW w:w="4535" w:type="dxa"/>
            <w:vAlign w:val="center"/>
          </w:tcPr>
          <w:p>
            <w:pPr>
              <w:pStyle w:val="13"/>
            </w:pPr>
            <w:r>
              <w:t>用于残疾人事业的彩票公益金支出</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9.63</w:t>
            </w:r>
          </w:p>
        </w:tc>
        <w:tc>
          <w:tcPr>
            <w:tcW w:w="2381" w:type="dxa"/>
            <w:vAlign w:val="center"/>
          </w:tcPr>
          <w:p>
            <w:pPr>
              <w:pStyle w:val="16"/>
              <w:jc w:val="center"/>
              <w:rPr>
                <w:rFonts w:hint="default" w:eastAsia="方正书宋_GBK"/>
                <w:lang w:val="en-US" w:eastAsia="zh-CN"/>
              </w:rPr>
            </w:pPr>
            <w:r>
              <w:rPr>
                <w:rFonts w:hint="eastAsia"/>
                <w:lang w:val="en-US" w:eastAsia="zh-CN"/>
              </w:rPr>
              <w:t xml:space="preserve">                          9.63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9.63</w:t>
            </w:r>
          </w:p>
        </w:tc>
        <w:tc>
          <w:tcPr>
            <w:tcW w:w="2381" w:type="dxa"/>
            <w:vAlign w:val="center"/>
          </w:tcPr>
          <w:p>
            <w:pPr>
              <w:pStyle w:val="12"/>
            </w:pPr>
            <w:r>
              <w:t>9.63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8.80</w:t>
            </w:r>
          </w:p>
        </w:tc>
        <w:tc>
          <w:tcPr>
            <w:tcW w:w="2381" w:type="dxa"/>
            <w:vAlign w:val="center"/>
          </w:tcPr>
          <w:p>
            <w:pPr>
              <w:pStyle w:val="12"/>
            </w:pPr>
            <w:r>
              <w:t>8.80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8.80</w:t>
            </w:r>
          </w:p>
        </w:tc>
        <w:tc>
          <w:tcPr>
            <w:tcW w:w="2381" w:type="dxa"/>
            <w:vAlign w:val="center"/>
          </w:tcPr>
          <w:p>
            <w:pPr>
              <w:pStyle w:val="12"/>
            </w:pPr>
            <w:r>
              <w:t>8.80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0.83</w:t>
            </w:r>
          </w:p>
        </w:tc>
        <w:tc>
          <w:tcPr>
            <w:tcW w:w="2381" w:type="dxa"/>
            <w:vAlign w:val="center"/>
          </w:tcPr>
          <w:p>
            <w:pPr>
              <w:pStyle w:val="12"/>
            </w:pPr>
            <w:r>
              <w:t>0.83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秦皇岛北戴河新区社会发展局2026年部门预算信息公开情况说明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秦皇岛北戴河新区社会发展局2026年部门预算信息公开情况说明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按照《中华人民共和国预算法》、《地方预决算公开操作规程》和《关于进一步推进预算公开工作的实施意见》规定，现将秦皇岛北戴河新区社会发展局2026年部门预算公开如下：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（一）负责编制并组织实施三农、教育、水务、民政、残联、退役军人发展总体规划；</w:t>
      </w:r>
    </w:p>
    <w:p>
      <w:pPr>
        <w:pStyle w:val="18"/>
      </w:pPr>
      <w:r>
        <w:t>（二）负责统筹研究和组织实施全区“三农”工作；</w:t>
      </w:r>
    </w:p>
    <w:p>
      <w:pPr>
        <w:pStyle w:val="18"/>
      </w:pPr>
      <w:r>
        <w:t>（三）负责乡村振兴、防贫动态监测和帮扶救助等工作；</w:t>
      </w:r>
    </w:p>
    <w:p>
      <w:pPr>
        <w:pStyle w:val="18"/>
      </w:pPr>
      <w:r>
        <w:t>（四）负责教育、水务、民政、残联、人民武装和退役军人工作；</w:t>
      </w:r>
    </w:p>
    <w:p>
      <w:pPr>
        <w:pStyle w:val="18"/>
      </w:pPr>
      <w:r>
        <w:t>（五）承办新区党工委、管委会交办的其他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秦皇岛北戴河新区社会发展局本级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秦皇岛北戴河新区民政事业服务中心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按照预算管理有关规定，目前部门预算的编制实行综合预算管理，即全部收入和支出都反映在预算中。秦皇岛北戴河新区社会发展局机关及所属事业单位的收支包含在部门预算中。</w:t>
      </w:r>
    </w:p>
    <w:p>
      <w:pPr>
        <w:pStyle w:val="19"/>
      </w:pPr>
      <w:r>
        <w:t>1、收入说明</w:t>
      </w:r>
    </w:p>
    <w:p>
      <w:pPr>
        <w:pStyle w:val="19"/>
      </w:pPr>
      <w:r>
        <w:t>反映本部门当年全部收入。2026年预算收入27548.96万元，其中：一般公共预算收入20583.04万元，基金预算收入3070.10万元，国有资本经营预算收入0.00万元，财政专户核拨收入10.00万元，单位资金收入0.00万元，上年结转结余3885.82万元。</w:t>
      </w:r>
    </w:p>
    <w:p>
      <w:pPr>
        <w:pStyle w:val="19"/>
      </w:pPr>
      <w:r>
        <w:t>2、支出说明</w:t>
      </w:r>
    </w:p>
    <w:p>
      <w:pPr>
        <w:pStyle w:val="19"/>
      </w:pPr>
      <w:r>
        <w:t>收支预算总表支出栏、基本支出表、项目支出表按经济分类和支出功能分类科目编制，反映秦皇岛北戴河新区社会发展局年度部门预算中支出预算的总体情况。2026年支出预算27548.96万元，其中基本支出1464.90万元，包括人员经费1342.40万元和日常公用经费122.50万元；项目支出26084.07万元，主要为2024-2025年度入海河流水质保障服务项目1000万元，大气污染防治区级资金（冬季清洁取暖改造）450万元，南戴河实验学校合并迁建工程资金（教育费附加）2416万元，团林实验学校附属工程资金（教育费附加）553万，提前下达2026年中央农村环境整治资金8000万元，地下水超采综合治理区级资金326万，厕所改造资金297万，饮马河防潮橡胶坝项目资金860万，饮马河河道治理资金688万，饮马河水环境综合整治443万。；预计下年使用的单位资金结余0.00万元。委托业务费共计安排1566.53万元，主要用于因技术原因确需对外委托的辅助性工作和确有必要对外委托开展咨询、评审、规划等工作。</w:t>
      </w:r>
    </w:p>
    <w:p>
      <w:pPr>
        <w:pStyle w:val="19"/>
      </w:pPr>
      <w:r>
        <w:t>3、比上年增减情况</w:t>
      </w:r>
    </w:p>
    <w:p>
      <w:pPr>
        <w:pStyle w:val="19"/>
      </w:pPr>
      <w:r>
        <w:t>2026年预算收支安排27548.96万元，较2025年预算减少1859.64万元，其中：基本支出减少170.67万元，主要为人员经费支出1342.4万元和日常公用经费122.5万元。项目支出减少1688.97万元，主要为团林实验学校附属工程，南戴河实验学校合并迁建工程，北戴河新区2022年度农村灌溉水源置换项目，北戴河新区饮马河防潮橡胶坝项目，北戴河新区洋河口橡胶坝提升改造工程等项目完工，资金支付接近尾声，预算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2026年，我部门机关运行经费共计安排122.50万元，主要用于日常维修、办公用房水电费、办公用房取暖费、办公用房物业管理费等日常运行支出。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9.63万元，其中因公出国（境）费0.00万元；公务用车购置及运维费8.80万元（其中：公务用车购置费为0.00万元，公务用车运维费8.80万元)；公务接待费0.83万元。与2025年相比减少0.48万元，增减变化的主要原因是切实落实过紧日子要求，严格控制“三公”经费预算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社会发展局在新区工管委的正确领导下，坚持以习近平新时代中国特色社会主义思想为指导，主动作为、攻坚克难，在资金争取、项目建设、乡村振兴、民生保障等方面持续发力，各项工作取得了积极进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一是持之以恒抓好基层党组织和干部队伍建设。</w:t>
      </w:r>
    </w:p>
    <w:p>
      <w:pPr>
        <w:pStyle w:val="23"/>
      </w:pPr>
      <w:r>
        <w:t>二是继续向上争取资金，助力项目建设。</w:t>
      </w:r>
    </w:p>
    <w:p>
      <w:pPr>
        <w:pStyle w:val="23"/>
      </w:pPr>
      <w:r>
        <w:t>三是推动农业产业高质量发展，确保全年粮食播种面积和粮食总产量超额完成任务。</w:t>
      </w:r>
    </w:p>
    <w:p>
      <w:pPr>
        <w:pStyle w:val="23"/>
      </w:pPr>
      <w:r>
        <w:t>四是进一步优化学校布局调整，适时启动侯里小学并入团林学校工作。</w:t>
      </w:r>
    </w:p>
    <w:p>
      <w:pPr>
        <w:pStyle w:val="23"/>
      </w:pPr>
      <w:r>
        <w:t>五是多措并举推进水环境治理。实施农村饮水维修养护项目，加快推进洋河口橡胶坝提升改造工程施工进度，确保按时完成建设任务。</w:t>
      </w:r>
    </w:p>
    <w:p>
      <w:pPr>
        <w:pStyle w:val="23"/>
      </w:pPr>
      <w:r>
        <w:t>六是扎实落实各项社会救助政策，实行动态管理，精准施保。</w:t>
      </w:r>
    </w:p>
    <w:p>
      <w:pPr>
        <w:pStyle w:val="23"/>
      </w:pPr>
      <w:r>
        <w:t>七是及时足额发放各类优待抚恤补助资金，严格开展新增优抚对象认定、残疾等级评定工作。强化民兵实战化训练，高标准完成一年两征任务。持续推进退役军人服务体系建设，完成退役军人档案数字化管理。</w:t>
      </w:r>
    </w:p>
    <w:p>
      <w:pPr>
        <w:pStyle w:val="23"/>
      </w:pPr>
      <w:r>
        <w:t>八是加大信访隐患排查化解力度，全面筑牢安全生产防线，营造和谐稳定社会环境。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加强和深化开展党的政治建设。把学习宣传贯彻习近平新时代中国特色社会主义思想作为重中之重。一是要及时准确。二是要全面覆盖。把全局干部职工思想和行动统一到全会精神上来，全面组织开展学习，一个都不能少，三是要分层分类。对机关、科室、单位要分类指导，抓好自学、联学、研学，采取最佳的学习路径、方式方法，更好地调动自学的积极性主动性创造性，提升学习的质量和效果。四是要融合推进，打牢爱国主义思想基础。</w:t>
      </w:r>
    </w:p>
    <w:p>
      <w:pPr>
        <w:pStyle w:val="24"/>
      </w:pPr>
      <w:r>
        <w:t>坚持和完善党对民生工作全面领导的制度体系。坚持社会主义方向，牢牢掌握党对意识形态工作的领导权。加强党员日常教育管理，持之以恒正风肃纪，坚持不懈落实中央八项规定精神，坚决反对形式主义、官僚主义，深入推进反腐败斗争，突出政治巡视，营造风清气正的良好政治生态。</w:t>
      </w:r>
    </w:p>
    <w:p>
      <w:pPr>
        <w:pStyle w:val="24"/>
      </w:pPr>
      <w:r>
        <w:t>完善制度建设。我局制定了内部控制、预算管理、财务管理、专项资金管理等一系列制度及内部控制体系，为全年预算执行和预算绩效目标的实现奠定了制度基础。</w:t>
      </w:r>
    </w:p>
    <w:p>
      <w:pPr>
        <w:pStyle w:val="24"/>
      </w:pPr>
      <w:r>
        <w:t>加强支出管理。机关各科室、局属事业单位按要求编细编实预算，财政预算批复下达后由财务科及时分解，项目科室加快组织开展项目实施、并履行政府采购手续，对具备支付条件的项目及时拨付资金，确保支出进度达标。</w:t>
      </w:r>
    </w:p>
    <w:p>
      <w:pPr>
        <w:pStyle w:val="24"/>
      </w:pPr>
      <w:r>
        <w:t>加强绩效运行监控。按要求开展绩效运行监控，发现问题及时采取措施，确保绩效目标如期保质实现。</w:t>
      </w:r>
    </w:p>
    <w:p>
      <w:pPr>
        <w:pStyle w:val="24"/>
      </w:pPr>
      <w:r>
        <w:t>做好绩效自评。按有关要求开展上年度部门预算绩效自评和重点评价工作，对评价中发现的问题及时整改，调整优化支出结构，提高财政资金使用效益。</w:t>
      </w:r>
    </w:p>
    <w:p>
      <w:pPr>
        <w:pStyle w:val="24"/>
      </w:pPr>
      <w:r>
        <w:t>规范财务资产管理。完善财务管理、资产管理制度，严格资产购置审批程序，加强固定资产登记、使用和报废处置管理，做到资产配置合理，物尽其用。</w:t>
      </w:r>
    </w:p>
    <w:p>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sectPr>
      </w:pPr>
      <w:r>
        <w:t>加强宣传培训调研等。加强人员培训，提高本部门职工业务素质；加强调研，提出优化财政资金配置、提高资金使用效益的意见建议；加大宣传力度，强化预算绩效管理意识，促进预算绩效管理水平进一步提升。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bookmarkStart w:id="20" w:name="_GoBack"/>
      <w:bookmarkEnd w:id="20"/>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1、教育事务管理（含督导）经费绩效目标表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13031326P00000310044P</w:t>
            </w:r>
          </w:p>
        </w:tc>
        <w:tc>
          <w:tcPr>
            <w:tcW w:w="2835" w:type="dxa"/>
            <w:vAlign w:val="center"/>
          </w:tcPr>
          <w:p>
            <w:pPr>
              <w:pStyle w:val="11"/>
            </w:pPr>
            <w:r>
              <w:t>项目名称</w:t>
            </w:r>
          </w:p>
        </w:tc>
        <w:tc>
          <w:tcPr>
            <w:tcW w:w="6095" w:type="dxa"/>
            <w:gridSpan w:val="3"/>
            <w:vAlign w:val="center"/>
          </w:tcPr>
          <w:p>
            <w:pPr>
              <w:pStyle w:val="13"/>
            </w:pPr>
            <w:r>
              <w:t>教育事务管理（含督导）经费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49.00</w:t>
            </w:r>
          </w:p>
        </w:tc>
        <w:tc>
          <w:tcPr>
            <w:tcW w:w="2835" w:type="dxa"/>
            <w:vAlign w:val="center"/>
          </w:tcPr>
          <w:p>
            <w:pPr>
              <w:pStyle w:val="11"/>
            </w:pPr>
            <w:r>
              <w:t>其中：财政    资金</w:t>
            </w:r>
          </w:p>
        </w:tc>
        <w:tc>
          <w:tcPr>
            <w:tcW w:w="2551" w:type="dxa"/>
            <w:vAlign w:val="center"/>
          </w:tcPr>
          <w:p>
            <w:pPr>
              <w:pStyle w:val="13"/>
            </w:pPr>
            <w:r>
              <w:t>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用于教育系统各项费用支出，保证机关单位的正常运转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1.确保各项费用及时支付，保证机关单位的正常运转</w:t>
            </w:r>
          </w:p>
          <w:p>
            <w:pPr>
              <w:pStyle w:val="13"/>
            </w:pPr>
            <w:r>
              <w:t>2.严格遵守各项规章制度，提高财政资金的使用效率，做到节俭高效。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教育督导工作覆盖率</w:t>
            </w:r>
          </w:p>
        </w:tc>
        <w:tc>
          <w:tcPr>
            <w:tcW w:w="5386" w:type="dxa"/>
            <w:vAlign w:val="center"/>
          </w:tcPr>
          <w:p>
            <w:pPr>
              <w:pStyle w:val="13"/>
            </w:pPr>
            <w:r>
              <w:t>教育督导工作覆盖学校占新区学校比例</w:t>
            </w:r>
          </w:p>
        </w:tc>
        <w:tc>
          <w:tcPr>
            <w:tcW w:w="2268" w:type="dxa"/>
            <w:vAlign w:val="center"/>
          </w:tcPr>
          <w:p>
            <w:pPr>
              <w:pStyle w:val="13"/>
            </w:pPr>
            <w:r>
              <w:t>100%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履行教育督导工作完成率</w:t>
            </w:r>
          </w:p>
        </w:tc>
        <w:tc>
          <w:tcPr>
            <w:tcW w:w="5386" w:type="dxa"/>
            <w:vAlign w:val="center"/>
          </w:tcPr>
          <w:p>
            <w:pPr>
              <w:pStyle w:val="13"/>
            </w:pPr>
            <w:r>
              <w:t>履行教育督导工作完成率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语言文字工作完成率</w:t>
            </w:r>
          </w:p>
        </w:tc>
        <w:tc>
          <w:tcPr>
            <w:tcW w:w="5386" w:type="dxa"/>
            <w:vAlign w:val="center"/>
          </w:tcPr>
          <w:p>
            <w:pPr>
              <w:pStyle w:val="13"/>
            </w:pPr>
            <w:r>
              <w:t>语言文字工作完成率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成人教育工作完成率</w:t>
            </w:r>
          </w:p>
        </w:tc>
        <w:tc>
          <w:tcPr>
            <w:tcW w:w="5386" w:type="dxa"/>
            <w:vAlign w:val="center"/>
          </w:tcPr>
          <w:p>
            <w:pPr>
              <w:pStyle w:val="13"/>
            </w:pPr>
            <w:r>
              <w:t>成人教育工作完成率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机关职能执行率</w:t>
            </w:r>
          </w:p>
        </w:tc>
        <w:tc>
          <w:tcPr>
            <w:tcW w:w="5386" w:type="dxa"/>
            <w:vAlign w:val="center"/>
          </w:tcPr>
          <w:p>
            <w:pPr>
              <w:pStyle w:val="13"/>
            </w:pPr>
            <w:r>
              <w:t>机关职能执行率</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大学生救助工作完成率</w:t>
            </w:r>
          </w:p>
        </w:tc>
        <w:tc>
          <w:tcPr>
            <w:tcW w:w="5386" w:type="dxa"/>
            <w:vAlign w:val="center"/>
          </w:tcPr>
          <w:p>
            <w:pPr>
              <w:pStyle w:val="13"/>
            </w:pPr>
            <w:r>
              <w:t>大学生救助工作完成率</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综合业务工作完成率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教育事务管理经费支出</w:t>
            </w:r>
          </w:p>
        </w:tc>
        <w:tc>
          <w:tcPr>
            <w:tcW w:w="5386" w:type="dxa"/>
            <w:vAlign w:val="center"/>
          </w:tcPr>
          <w:p>
            <w:pPr>
              <w:pStyle w:val="13"/>
            </w:pPr>
            <w:r>
              <w:t>用于支付新区教育局日常工作经费，加强机关事务管理，规范机关事务工作</w:t>
            </w:r>
          </w:p>
        </w:tc>
        <w:tc>
          <w:tcPr>
            <w:tcW w:w="2268" w:type="dxa"/>
            <w:vAlign w:val="center"/>
          </w:tcPr>
          <w:p>
            <w:pPr>
              <w:pStyle w:val="13"/>
            </w:pPr>
            <w:r>
              <w:t>≤49万元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机关工作任务的完成产生的影响，得到广大受众的充分认可</w:t>
            </w:r>
          </w:p>
        </w:tc>
        <w:tc>
          <w:tcPr>
            <w:tcW w:w="2268" w:type="dxa"/>
            <w:vAlign w:val="center"/>
          </w:tcPr>
          <w:p>
            <w:pPr>
              <w:pStyle w:val="13"/>
            </w:pPr>
            <w:r>
              <w:t>≥90%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减少办公中资源消耗</w:t>
            </w:r>
          </w:p>
        </w:tc>
        <w:tc>
          <w:tcPr>
            <w:tcW w:w="2268" w:type="dxa"/>
            <w:vAlign w:val="center"/>
          </w:tcPr>
          <w:p>
            <w:pPr>
              <w:pStyle w:val="13"/>
            </w:pPr>
            <w:r>
              <w:t>减少办公中资源消耗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能够长期较好地开展教育机关工作，长期满足教育机关工作开展的需求</w:t>
            </w:r>
          </w:p>
        </w:tc>
        <w:tc>
          <w:tcPr>
            <w:tcW w:w="2268" w:type="dxa"/>
            <w:vAlign w:val="center"/>
          </w:tcPr>
          <w:p>
            <w:pPr>
              <w:pStyle w:val="13"/>
            </w:pPr>
            <w:r>
              <w:t>能够长期较好地开展教育机关工作，长期满足教育机关工作开展的需求</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机关工作人员及业务对象满意度</w:t>
            </w:r>
          </w:p>
        </w:tc>
        <w:tc>
          <w:tcPr>
            <w:tcW w:w="2268" w:type="dxa"/>
            <w:vAlign w:val="center"/>
          </w:tcPr>
          <w:p>
            <w:pPr>
              <w:pStyle w:val="13"/>
            </w:pPr>
            <w:r>
              <w:t>≥95%</w:t>
            </w:r>
          </w:p>
        </w:tc>
        <w:tc>
          <w:tcPr>
            <w:tcW w:w="1276" w:type="dxa"/>
            <w:vAlign w:val="center"/>
          </w:tcPr>
          <w:p>
            <w:pPr>
              <w:pStyle w:val="13"/>
            </w:pPr>
            <w:r>
              <w:t>目标计划值</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2、民兵事务管理工作经费绩效目标表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13031326P000003100215</w:t>
            </w:r>
          </w:p>
        </w:tc>
        <w:tc>
          <w:tcPr>
            <w:tcW w:w="2835" w:type="dxa"/>
            <w:vAlign w:val="center"/>
          </w:tcPr>
          <w:p>
            <w:pPr>
              <w:pStyle w:val="11"/>
            </w:pPr>
            <w:r>
              <w:t>项目名称</w:t>
            </w:r>
          </w:p>
        </w:tc>
        <w:tc>
          <w:tcPr>
            <w:tcW w:w="6095" w:type="dxa"/>
            <w:gridSpan w:val="3"/>
            <w:vAlign w:val="center"/>
          </w:tcPr>
          <w:p>
            <w:pPr>
              <w:pStyle w:val="13"/>
            </w:pPr>
            <w:r>
              <w:t>民兵事务管理工作经费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1、保障民兵整组信息网络和各项民兵整组工作开展</w:t>
            </w:r>
            <w:r>
              <w:tab/>
            </w:r>
            <w:r>
              <w:tab/>
            </w:r>
            <w:r>
              <w:tab/>
            </w:r>
            <w:r>
              <w:tab/>
            </w:r>
            <w:r>
              <w:tab/>
            </w:r>
            <w:r>
              <w:tab/>
            </w:r>
          </w:p>
          <w:p>
            <w:pPr>
              <w:pStyle w:val="13"/>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1.1、保障民兵整组信息网络和各项民兵整组工作开展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完成年度工作项目任务率</w:t>
            </w:r>
          </w:p>
        </w:tc>
        <w:tc>
          <w:tcPr>
            <w:tcW w:w="5386" w:type="dxa"/>
            <w:vAlign w:val="center"/>
          </w:tcPr>
          <w:p>
            <w:pPr>
              <w:pStyle w:val="13"/>
            </w:pPr>
            <w:r>
              <w:t>完成年度工作项目任务率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完成上级下达的各项工作任务</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支付合同费用</w:t>
            </w:r>
          </w:p>
        </w:tc>
        <w:tc>
          <w:tcPr>
            <w:tcW w:w="2268" w:type="dxa"/>
            <w:vAlign w:val="center"/>
          </w:tcPr>
          <w:p>
            <w:pPr>
              <w:pStyle w:val="13"/>
            </w:pPr>
            <w:r>
              <w:t>按统一规定执行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促进民兵事业发展</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能够长期较好的开展民兵政策宣传，推动民兵政策落实</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通过政策宣传，促进社会稳定水平逐步提高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服务对象数量占总数的比例</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3、民政事务管理（含地名管理）及残疾人事业发展经费绩效目标表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13031326P00000310073P</w:t>
            </w:r>
          </w:p>
        </w:tc>
        <w:tc>
          <w:tcPr>
            <w:tcW w:w="2835" w:type="dxa"/>
            <w:vAlign w:val="center"/>
          </w:tcPr>
          <w:p>
            <w:pPr>
              <w:pStyle w:val="11"/>
            </w:pPr>
            <w:r>
              <w:t>项目名称</w:t>
            </w:r>
          </w:p>
        </w:tc>
        <w:tc>
          <w:tcPr>
            <w:tcW w:w="6095" w:type="dxa"/>
            <w:gridSpan w:val="3"/>
            <w:vAlign w:val="center"/>
          </w:tcPr>
          <w:p>
            <w:pPr>
              <w:pStyle w:val="13"/>
            </w:pPr>
            <w:r>
              <w:t>民政事务管理（含地名管理）及残疾人事业发展经费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28.50</w:t>
            </w:r>
          </w:p>
        </w:tc>
        <w:tc>
          <w:tcPr>
            <w:tcW w:w="2835" w:type="dxa"/>
            <w:vAlign w:val="center"/>
          </w:tcPr>
          <w:p>
            <w:pPr>
              <w:pStyle w:val="11"/>
            </w:pPr>
            <w:r>
              <w:t>其中：财政    资金</w:t>
            </w:r>
          </w:p>
        </w:tc>
        <w:tc>
          <w:tcPr>
            <w:tcW w:w="2551" w:type="dxa"/>
            <w:vAlign w:val="center"/>
          </w:tcPr>
          <w:p>
            <w:pPr>
              <w:pStyle w:val="13"/>
            </w:pPr>
            <w:r>
              <w:t>28.50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保障民政工作正常运行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1.保障民政工作正常运行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残疾证发放率（%）</w:t>
            </w:r>
          </w:p>
        </w:tc>
        <w:tc>
          <w:tcPr>
            <w:tcW w:w="5386" w:type="dxa"/>
            <w:vAlign w:val="center"/>
          </w:tcPr>
          <w:p>
            <w:pPr>
              <w:pStyle w:val="13"/>
            </w:pPr>
            <w:r>
              <w:t>残疾人申请的数量占发放总数量的比率</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新区民政事务管理及残疾人事业发展专项资金补助额</w:t>
            </w:r>
          </w:p>
        </w:tc>
        <w:tc>
          <w:tcPr>
            <w:tcW w:w="5386" w:type="dxa"/>
            <w:vAlign w:val="center"/>
          </w:tcPr>
          <w:p>
            <w:pPr>
              <w:pStyle w:val="13"/>
            </w:pPr>
            <w:r>
              <w:t>新区民政事务管理及残疾人事业发展专项资金补助额</w:t>
            </w:r>
          </w:p>
        </w:tc>
        <w:tc>
          <w:tcPr>
            <w:tcW w:w="2268" w:type="dxa"/>
            <w:vAlign w:val="center"/>
          </w:tcPr>
          <w:p>
            <w:pPr>
              <w:pStyle w:val="13"/>
            </w:pPr>
            <w:r>
              <w:t>≤28.5万元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发放精准性</w:t>
            </w:r>
          </w:p>
        </w:tc>
        <w:tc>
          <w:tcPr>
            <w:tcW w:w="5386" w:type="dxa"/>
            <w:vAlign w:val="center"/>
          </w:tcPr>
          <w:p>
            <w:pPr>
              <w:pStyle w:val="13"/>
            </w:pPr>
            <w:r>
              <w:t>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保障民政工作正常运行</w:t>
            </w:r>
          </w:p>
        </w:tc>
        <w:tc>
          <w:tcPr>
            <w:tcW w:w="5386" w:type="dxa"/>
            <w:vAlign w:val="center"/>
          </w:tcPr>
          <w:p>
            <w:pPr>
              <w:pStyle w:val="13"/>
            </w:pPr>
            <w:r>
              <w:t>保障民政工作正常运行</w:t>
            </w:r>
          </w:p>
        </w:tc>
        <w:tc>
          <w:tcPr>
            <w:tcW w:w="2268" w:type="dxa"/>
            <w:vAlign w:val="center"/>
          </w:tcPr>
          <w:p>
            <w:pPr>
              <w:pStyle w:val="13"/>
            </w:pPr>
            <w:r>
              <w:t>≥95%</w:t>
            </w:r>
          </w:p>
        </w:tc>
        <w:tc>
          <w:tcPr>
            <w:tcW w:w="1276" w:type="dxa"/>
            <w:vAlign w:val="center"/>
          </w:tcPr>
          <w:p>
            <w:pPr>
              <w:pStyle w:val="13"/>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受补助老年人经济待遇水平提高</w:t>
            </w:r>
          </w:p>
        </w:tc>
        <w:tc>
          <w:tcPr>
            <w:tcW w:w="5386" w:type="dxa"/>
            <w:vAlign w:val="center"/>
          </w:tcPr>
          <w:p>
            <w:pPr>
              <w:pStyle w:val="13"/>
            </w:pPr>
            <w:r>
              <w:t>受补助老年人经济待遇水平提高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能够长期较好地为困难老年人缴纳保险</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调查中使用人员满意和较满意的数量占调查总人数的比率</w:t>
            </w:r>
          </w:p>
        </w:tc>
        <w:tc>
          <w:tcPr>
            <w:tcW w:w="2268" w:type="dxa"/>
            <w:vAlign w:val="center"/>
          </w:tcPr>
          <w:p>
            <w:pPr>
              <w:pStyle w:val="13"/>
            </w:pPr>
            <w:r>
              <w:t>≥90%</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4、民政事业服务中心供养老人零花钱绩效目标表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13031326P00000310047J</w:t>
            </w:r>
          </w:p>
        </w:tc>
        <w:tc>
          <w:tcPr>
            <w:tcW w:w="2835" w:type="dxa"/>
            <w:vAlign w:val="center"/>
          </w:tcPr>
          <w:p>
            <w:pPr>
              <w:pStyle w:val="11"/>
            </w:pPr>
            <w:r>
              <w:t>项目名称</w:t>
            </w:r>
          </w:p>
        </w:tc>
        <w:tc>
          <w:tcPr>
            <w:tcW w:w="6095" w:type="dxa"/>
            <w:gridSpan w:val="3"/>
            <w:vAlign w:val="center"/>
          </w:tcPr>
          <w:p>
            <w:pPr>
              <w:pStyle w:val="13"/>
            </w:pPr>
            <w:r>
              <w:t>民政事业服务中心供养老人零花钱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用于为集中供养人员发放零花钱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1.足额发放集中特困供养老人零花钱</w:t>
            </w:r>
          </w:p>
          <w:p>
            <w:pPr>
              <w:pStyle w:val="13"/>
            </w:pPr>
            <w:r>
              <w:t>2.按月发放集中特困供养老人零花钱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发放资金的覆盖率</w:t>
            </w:r>
          </w:p>
        </w:tc>
        <w:tc>
          <w:tcPr>
            <w:tcW w:w="5386" w:type="dxa"/>
            <w:vAlign w:val="center"/>
          </w:tcPr>
          <w:p>
            <w:pPr>
              <w:pStyle w:val="13"/>
            </w:pPr>
            <w:r>
              <w:t>发放资金的覆盖率，享受政策人数占符合条件申报对象总数的比例</w:t>
            </w:r>
          </w:p>
        </w:tc>
        <w:tc>
          <w:tcPr>
            <w:tcW w:w="2268" w:type="dxa"/>
            <w:vAlign w:val="center"/>
          </w:tcPr>
          <w:p>
            <w:pPr>
              <w:pStyle w:val="13"/>
            </w:pPr>
            <w:r>
              <w:t>100%</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发放精准性</w:t>
            </w:r>
          </w:p>
        </w:tc>
        <w:tc>
          <w:tcPr>
            <w:tcW w:w="5386" w:type="dxa"/>
            <w:vAlign w:val="center"/>
          </w:tcPr>
          <w:p>
            <w:pPr>
              <w:pStyle w:val="13"/>
            </w:pPr>
            <w:r>
              <w:t>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每人每月发放标准</w:t>
            </w:r>
          </w:p>
        </w:tc>
        <w:tc>
          <w:tcPr>
            <w:tcW w:w="2268" w:type="dxa"/>
            <w:vAlign w:val="center"/>
          </w:tcPr>
          <w:p>
            <w:pPr>
              <w:pStyle w:val="13"/>
            </w:pPr>
            <w:r>
              <w:t>30元/月</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发放资金的到位率</w:t>
            </w:r>
          </w:p>
        </w:tc>
        <w:tc>
          <w:tcPr>
            <w:tcW w:w="5386" w:type="dxa"/>
            <w:vAlign w:val="center"/>
          </w:tcPr>
          <w:p>
            <w:pPr>
              <w:pStyle w:val="13"/>
            </w:pPr>
            <w:r>
              <w:t>全年实际完成发放资金比例</w:t>
            </w:r>
          </w:p>
        </w:tc>
        <w:tc>
          <w:tcPr>
            <w:tcW w:w="2268" w:type="dxa"/>
            <w:vAlign w:val="center"/>
          </w:tcPr>
          <w:p>
            <w:pPr>
              <w:pStyle w:val="13"/>
            </w:pPr>
            <w:r>
              <w:t>≥95%</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基本生活需求</w:t>
            </w:r>
          </w:p>
        </w:tc>
        <w:tc>
          <w:tcPr>
            <w:tcW w:w="5386" w:type="dxa"/>
            <w:vAlign w:val="center"/>
          </w:tcPr>
          <w:p>
            <w:pPr>
              <w:pStyle w:val="13"/>
            </w:pPr>
            <w:r>
              <w:t>改善供养对象的平常花销</w:t>
            </w:r>
          </w:p>
        </w:tc>
        <w:tc>
          <w:tcPr>
            <w:tcW w:w="2268" w:type="dxa"/>
            <w:vAlign w:val="center"/>
          </w:tcPr>
          <w:p>
            <w:pPr>
              <w:pStyle w:val="13"/>
            </w:pPr>
            <w:r>
              <w:t>≥70%</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满足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5、民政事业服务中心临时工工资及保险绩效目标表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13031326P000003100486</w:t>
            </w:r>
          </w:p>
        </w:tc>
        <w:tc>
          <w:tcPr>
            <w:tcW w:w="2835" w:type="dxa"/>
            <w:vAlign w:val="center"/>
          </w:tcPr>
          <w:p>
            <w:pPr>
              <w:pStyle w:val="11"/>
            </w:pPr>
            <w:r>
              <w:t>项目名称</w:t>
            </w:r>
          </w:p>
        </w:tc>
        <w:tc>
          <w:tcPr>
            <w:tcW w:w="6095" w:type="dxa"/>
            <w:gridSpan w:val="3"/>
            <w:vAlign w:val="center"/>
          </w:tcPr>
          <w:p>
            <w:pPr>
              <w:pStyle w:val="13"/>
            </w:pPr>
            <w:r>
              <w:t>民政事业服务中心临时工工资及保险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109.00</w:t>
            </w:r>
          </w:p>
        </w:tc>
        <w:tc>
          <w:tcPr>
            <w:tcW w:w="2835" w:type="dxa"/>
            <w:vAlign w:val="center"/>
          </w:tcPr>
          <w:p>
            <w:pPr>
              <w:pStyle w:val="11"/>
            </w:pPr>
            <w:r>
              <w:t>其中：财政    资金</w:t>
            </w:r>
          </w:p>
        </w:tc>
        <w:tc>
          <w:tcPr>
            <w:tcW w:w="2551" w:type="dxa"/>
            <w:vAlign w:val="center"/>
          </w:tcPr>
          <w:p>
            <w:pPr>
              <w:pStyle w:val="13"/>
            </w:pPr>
            <w:r>
              <w:t>109.00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用于支付服务中心临时工工资及保险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1.按时支付劳务派遣人员费用</w:t>
            </w:r>
          </w:p>
          <w:p>
            <w:pPr>
              <w:pStyle w:val="13"/>
            </w:pPr>
            <w:r>
              <w:t>2.对满足缴纳保险条件或有缴纳保险意愿人员缴纳保险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人数相符率</w:t>
            </w:r>
          </w:p>
        </w:tc>
        <w:tc>
          <w:tcPr>
            <w:tcW w:w="5386" w:type="dxa"/>
            <w:vAlign w:val="center"/>
          </w:tcPr>
          <w:p>
            <w:pPr>
              <w:pStyle w:val="13"/>
            </w:pPr>
            <w:r>
              <w:t>实在在岗临时工与劳务派遣公司派遣人员一致</w:t>
            </w:r>
          </w:p>
        </w:tc>
        <w:tc>
          <w:tcPr>
            <w:tcW w:w="2268" w:type="dxa"/>
            <w:vAlign w:val="center"/>
          </w:tcPr>
          <w:p>
            <w:pPr>
              <w:pStyle w:val="13"/>
            </w:pPr>
            <w:r>
              <w:t>100%</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社会保障缴纳的准确性</w:t>
            </w:r>
          </w:p>
        </w:tc>
        <w:tc>
          <w:tcPr>
            <w:tcW w:w="5386" w:type="dxa"/>
            <w:vAlign w:val="center"/>
          </w:tcPr>
          <w:p>
            <w:pPr>
              <w:pStyle w:val="13"/>
            </w:pPr>
            <w:r>
              <w:t>社会保障缴纳数据的准确性</w:t>
            </w:r>
          </w:p>
        </w:tc>
        <w:tc>
          <w:tcPr>
            <w:tcW w:w="2268" w:type="dxa"/>
            <w:vAlign w:val="center"/>
          </w:tcPr>
          <w:p>
            <w:pPr>
              <w:pStyle w:val="13"/>
            </w:pPr>
            <w:r>
              <w:t>100%</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临时工工资发放精准性</w:t>
            </w:r>
          </w:p>
        </w:tc>
        <w:tc>
          <w:tcPr>
            <w:tcW w:w="5386" w:type="dxa"/>
            <w:vAlign w:val="center"/>
          </w:tcPr>
          <w:p>
            <w:pPr>
              <w:pStyle w:val="13"/>
            </w:pPr>
            <w:r>
              <w:t>工资等发放人员范围的精准性和发放数据的准确性</w:t>
            </w:r>
          </w:p>
        </w:tc>
        <w:tc>
          <w:tcPr>
            <w:tcW w:w="2268" w:type="dxa"/>
            <w:vAlign w:val="center"/>
          </w:tcPr>
          <w:p>
            <w:pPr>
              <w:pStyle w:val="13"/>
            </w:pPr>
            <w:r>
              <w:t>100%</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实际到位资金占应到位资金的比例</w:t>
            </w:r>
          </w:p>
        </w:tc>
        <w:tc>
          <w:tcPr>
            <w:tcW w:w="2268" w:type="dxa"/>
            <w:vAlign w:val="center"/>
          </w:tcPr>
          <w:p>
            <w:pPr>
              <w:pStyle w:val="13"/>
            </w:pPr>
            <w:r>
              <w:t>≥95%</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临时工工资发放及时性</w:t>
            </w:r>
          </w:p>
        </w:tc>
        <w:tc>
          <w:tcPr>
            <w:tcW w:w="5386" w:type="dxa"/>
            <w:vAlign w:val="center"/>
          </w:tcPr>
          <w:p>
            <w:pPr>
              <w:pStyle w:val="13"/>
            </w:pPr>
            <w:r>
              <w:t>工资福利等发放的时效情况</w:t>
            </w:r>
          </w:p>
        </w:tc>
        <w:tc>
          <w:tcPr>
            <w:tcW w:w="2268" w:type="dxa"/>
            <w:vAlign w:val="center"/>
          </w:tcPr>
          <w:p>
            <w:pPr>
              <w:pStyle w:val="13"/>
            </w:pPr>
            <w:r>
              <w:t>≥95%</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全年发放工资与缴纳保险金额在采购合同金额内</w:t>
            </w:r>
          </w:p>
        </w:tc>
        <w:tc>
          <w:tcPr>
            <w:tcW w:w="2268" w:type="dxa"/>
            <w:vAlign w:val="center"/>
          </w:tcPr>
          <w:p>
            <w:pPr>
              <w:pStyle w:val="13"/>
            </w:pPr>
            <w:r>
              <w:t>100%</w:t>
            </w:r>
          </w:p>
        </w:tc>
        <w:tc>
          <w:tcPr>
            <w:tcW w:w="1276" w:type="dxa"/>
            <w:vAlign w:val="center"/>
          </w:tcPr>
          <w:p>
            <w:pPr>
              <w:pStyle w:val="13"/>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预算资金利用率</w:t>
            </w:r>
          </w:p>
        </w:tc>
        <w:tc>
          <w:tcPr>
            <w:tcW w:w="5386" w:type="dxa"/>
            <w:vAlign w:val="center"/>
          </w:tcPr>
          <w:p>
            <w:pPr>
              <w:pStyle w:val="13"/>
            </w:pPr>
            <w:r>
              <w:t>预算资金利用率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供养人员生活正常</w:t>
            </w:r>
          </w:p>
        </w:tc>
        <w:tc>
          <w:tcPr>
            <w:tcW w:w="5386" w:type="dxa"/>
            <w:vAlign w:val="center"/>
          </w:tcPr>
          <w:p>
            <w:pPr>
              <w:pStyle w:val="13"/>
            </w:pPr>
            <w:r>
              <w:t>确保供养人员生活正常</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满足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持续服务要求</w:t>
            </w:r>
          </w:p>
        </w:tc>
        <w:tc>
          <w:tcPr>
            <w:tcW w:w="5386" w:type="dxa"/>
            <w:vAlign w:val="center"/>
          </w:tcPr>
          <w:p>
            <w:pPr>
              <w:pStyle w:val="13"/>
            </w:pPr>
            <w:r>
              <w:t>满足对供养人员的服务要求</w:t>
            </w:r>
          </w:p>
        </w:tc>
        <w:tc>
          <w:tcPr>
            <w:tcW w:w="2268" w:type="dxa"/>
            <w:vAlign w:val="center"/>
          </w:tcPr>
          <w:p>
            <w:pPr>
              <w:pStyle w:val="13"/>
            </w:pPr>
            <w:r>
              <w:t>满足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≥80%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6、民政事业服务中心日常管理及维修维护绩效目标表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13031326P00000310049R</w:t>
            </w:r>
          </w:p>
        </w:tc>
        <w:tc>
          <w:tcPr>
            <w:tcW w:w="2835" w:type="dxa"/>
            <w:vAlign w:val="center"/>
          </w:tcPr>
          <w:p>
            <w:pPr>
              <w:pStyle w:val="11"/>
            </w:pPr>
            <w:r>
              <w:t>项目名称</w:t>
            </w:r>
          </w:p>
        </w:tc>
        <w:tc>
          <w:tcPr>
            <w:tcW w:w="6095" w:type="dxa"/>
            <w:gridSpan w:val="3"/>
            <w:vAlign w:val="center"/>
          </w:tcPr>
          <w:p>
            <w:pPr>
              <w:pStyle w:val="13"/>
            </w:pPr>
            <w:r>
              <w:t>民政事业服务中心日常管理及维修维护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用于服务中心日常管理及维修维护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1.满足单位维修维护需求，保障单位正常运转。</w:t>
            </w:r>
          </w:p>
          <w:p>
            <w:pPr>
              <w:pStyle w:val="13"/>
            </w:pPr>
            <w:r>
              <w:t>2.满足单位日常管理需求，保障单位正常运转。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服务中心使用面积</w:t>
            </w:r>
          </w:p>
        </w:tc>
        <w:tc>
          <w:tcPr>
            <w:tcW w:w="5386" w:type="dxa"/>
            <w:vAlign w:val="center"/>
          </w:tcPr>
          <w:p>
            <w:pPr>
              <w:pStyle w:val="13"/>
            </w:pPr>
            <w:r>
              <w:t>供养人员用房及民政事业服务中心服务面积</w:t>
            </w:r>
          </w:p>
        </w:tc>
        <w:tc>
          <w:tcPr>
            <w:tcW w:w="2268" w:type="dxa"/>
            <w:vAlign w:val="center"/>
          </w:tcPr>
          <w:p>
            <w:pPr>
              <w:pStyle w:val="13"/>
            </w:pPr>
            <w:r>
              <w:t>5500平方米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单位消防设施维修维护数量</w:t>
            </w:r>
          </w:p>
        </w:tc>
        <w:tc>
          <w:tcPr>
            <w:tcW w:w="5386" w:type="dxa"/>
            <w:vAlign w:val="center"/>
          </w:tcPr>
          <w:p>
            <w:pPr>
              <w:pStyle w:val="13"/>
            </w:pPr>
            <w:r>
              <w:t>保障本单位消防设施的正常运转的日常维修维护数量</w:t>
            </w:r>
          </w:p>
        </w:tc>
        <w:tc>
          <w:tcPr>
            <w:tcW w:w="2268" w:type="dxa"/>
            <w:vAlign w:val="center"/>
          </w:tcPr>
          <w:p>
            <w:pPr>
              <w:pStyle w:val="13"/>
            </w:pPr>
            <w:r>
              <w:t>2套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服务品质达标率</w:t>
            </w:r>
          </w:p>
        </w:tc>
        <w:tc>
          <w:tcPr>
            <w:tcW w:w="5386" w:type="dxa"/>
            <w:vAlign w:val="center"/>
          </w:tcPr>
          <w:p>
            <w:pPr>
              <w:pStyle w:val="13"/>
            </w:pPr>
            <w:r>
              <w:t>确保服务中心日常正常运转，以达目标计划及标准</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设备设施正常运转</w:t>
            </w:r>
          </w:p>
        </w:tc>
        <w:tc>
          <w:tcPr>
            <w:tcW w:w="5386" w:type="dxa"/>
            <w:vAlign w:val="center"/>
          </w:tcPr>
          <w:p>
            <w:pPr>
              <w:pStyle w:val="13"/>
            </w:pPr>
            <w:r>
              <w:t>设施正常运转率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设施设备维修及时率</w:t>
            </w:r>
          </w:p>
        </w:tc>
        <w:tc>
          <w:tcPr>
            <w:tcW w:w="5386" w:type="dxa"/>
            <w:vAlign w:val="center"/>
          </w:tcPr>
          <w:p>
            <w:pPr>
              <w:pStyle w:val="13"/>
            </w:pPr>
            <w:r>
              <w:t>设施设备维修及时率</w:t>
            </w:r>
          </w:p>
        </w:tc>
        <w:tc>
          <w:tcPr>
            <w:tcW w:w="2268" w:type="dxa"/>
            <w:vAlign w:val="center"/>
          </w:tcPr>
          <w:p>
            <w:pPr>
              <w:pStyle w:val="13"/>
            </w:pPr>
            <w:r>
              <w:t>24小时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实际到位资金占应到位资金的比例</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消防设施维保费用</w:t>
            </w:r>
          </w:p>
        </w:tc>
        <w:tc>
          <w:tcPr>
            <w:tcW w:w="5386" w:type="dxa"/>
            <w:vAlign w:val="center"/>
          </w:tcPr>
          <w:p>
            <w:pPr>
              <w:pStyle w:val="13"/>
            </w:pPr>
            <w:r>
              <w:t>消防设施每年维保服务费用</w:t>
            </w:r>
          </w:p>
        </w:tc>
        <w:tc>
          <w:tcPr>
            <w:tcW w:w="2268" w:type="dxa"/>
            <w:vAlign w:val="center"/>
          </w:tcPr>
          <w:p>
            <w:pPr>
              <w:pStyle w:val="13"/>
            </w:pPr>
            <w:r>
              <w:t>8000元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中心日常管理及维修维护年度总费用</w:t>
            </w:r>
          </w:p>
        </w:tc>
        <w:tc>
          <w:tcPr>
            <w:tcW w:w="5386" w:type="dxa"/>
            <w:vAlign w:val="center"/>
          </w:tcPr>
          <w:p>
            <w:pPr>
              <w:pStyle w:val="13"/>
            </w:pPr>
            <w:r>
              <w:t>中心日常管理及维修维护年度总费用</w:t>
            </w:r>
          </w:p>
        </w:tc>
        <w:tc>
          <w:tcPr>
            <w:tcW w:w="2268" w:type="dxa"/>
            <w:vAlign w:val="center"/>
          </w:tcPr>
          <w:p>
            <w:pPr>
              <w:pStyle w:val="13"/>
            </w:pPr>
            <w:r>
              <w:t>≤41万元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5386" w:type="dxa"/>
            <w:vAlign w:val="center"/>
          </w:tcPr>
          <w:p>
            <w:pPr>
              <w:pStyle w:val="13"/>
            </w:pPr>
            <w:r>
              <w:t>综合利用率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供养人员生活正常</w:t>
            </w:r>
          </w:p>
        </w:tc>
        <w:tc>
          <w:tcPr>
            <w:tcW w:w="5386" w:type="dxa"/>
            <w:vAlign w:val="center"/>
          </w:tcPr>
          <w:p>
            <w:pPr>
              <w:pStyle w:val="13"/>
            </w:pPr>
            <w:r>
              <w:t>确保供养人员生活正常</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满足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正常运转指标</w:t>
            </w:r>
          </w:p>
        </w:tc>
        <w:tc>
          <w:tcPr>
            <w:tcW w:w="5386" w:type="dxa"/>
            <w:vAlign w:val="center"/>
          </w:tcPr>
          <w:p>
            <w:pPr>
              <w:pStyle w:val="13"/>
            </w:pPr>
            <w:r>
              <w:t>正常运转指标</w:t>
            </w:r>
          </w:p>
        </w:tc>
        <w:tc>
          <w:tcPr>
            <w:tcW w:w="2268" w:type="dxa"/>
            <w:vAlign w:val="center"/>
          </w:tcPr>
          <w:p>
            <w:pPr>
              <w:pStyle w:val="13"/>
            </w:pPr>
            <w:r>
              <w:t>正常运转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办公人员的满意程度</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供养人员的满意程度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7、农业农村事务管理工作经费绩效目标表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13031326P00000310001D</w:t>
            </w:r>
          </w:p>
        </w:tc>
        <w:tc>
          <w:tcPr>
            <w:tcW w:w="2835" w:type="dxa"/>
            <w:vAlign w:val="center"/>
          </w:tcPr>
          <w:p>
            <w:pPr>
              <w:pStyle w:val="11"/>
            </w:pPr>
            <w:r>
              <w:t>项目名称</w:t>
            </w:r>
          </w:p>
        </w:tc>
        <w:tc>
          <w:tcPr>
            <w:tcW w:w="6095" w:type="dxa"/>
            <w:gridSpan w:val="3"/>
            <w:vAlign w:val="center"/>
          </w:tcPr>
          <w:p>
            <w:pPr>
              <w:pStyle w:val="13"/>
            </w:pPr>
            <w:r>
              <w:t>农业农村事务管理工作经费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开展农业宣传，推动农业政策落实。保障农业信息网络和各项政党工作的开展</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1.开展农业宣传，推动农业政策落实。保障农业信息网络和各项政党工作的开展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完成率</w:t>
            </w:r>
          </w:p>
        </w:tc>
        <w:tc>
          <w:tcPr>
            <w:tcW w:w="5386" w:type="dxa"/>
            <w:vAlign w:val="center"/>
          </w:tcPr>
          <w:p>
            <w:pPr>
              <w:pStyle w:val="13"/>
            </w:pPr>
            <w:r>
              <w:t>完成年度工作任务</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工作完成合格率</w:t>
            </w:r>
          </w:p>
        </w:tc>
        <w:tc>
          <w:tcPr>
            <w:tcW w:w="5386" w:type="dxa"/>
            <w:vAlign w:val="center"/>
          </w:tcPr>
          <w:p>
            <w:pPr>
              <w:pStyle w:val="13"/>
            </w:pPr>
            <w:r>
              <w:t>工作完成合格率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年底完成工作的比例</w:t>
            </w:r>
          </w:p>
        </w:tc>
        <w:tc>
          <w:tcPr>
            <w:tcW w:w="5386" w:type="dxa"/>
            <w:vAlign w:val="center"/>
          </w:tcPr>
          <w:p>
            <w:pPr>
              <w:pStyle w:val="13"/>
            </w:pPr>
            <w:r>
              <w:t>年底完成工作的比例</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办公费、水电费、交通费、会议费、工会经费、招待费及其他公用经费的支出</w:t>
            </w:r>
          </w:p>
        </w:tc>
        <w:tc>
          <w:tcPr>
            <w:tcW w:w="2268" w:type="dxa"/>
            <w:vAlign w:val="center"/>
          </w:tcPr>
          <w:p>
            <w:pPr>
              <w:pStyle w:val="13"/>
            </w:pPr>
            <w:r>
              <w:t>按统一规定执行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保障单位正常运转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通过宣传政策法规，推动农业发展。能够长期较好的开展农业宣传,推动农业政策落实。</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降低机关运行成本</w:t>
            </w:r>
          </w:p>
        </w:tc>
        <w:tc>
          <w:tcPr>
            <w:tcW w:w="5386" w:type="dxa"/>
            <w:vAlign w:val="center"/>
          </w:tcPr>
          <w:p>
            <w:pPr>
              <w:pStyle w:val="13"/>
            </w:pPr>
            <w:r>
              <w:t>机关运行成本降低5%以上</w:t>
            </w:r>
          </w:p>
        </w:tc>
        <w:tc>
          <w:tcPr>
            <w:tcW w:w="2268" w:type="dxa"/>
            <w:vAlign w:val="center"/>
          </w:tcPr>
          <w:p>
            <w:pPr>
              <w:pStyle w:val="13"/>
            </w:pPr>
            <w:r>
              <w:t>≥5%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农民满意数量占总数的比例。</w:t>
            </w:r>
          </w:p>
        </w:tc>
        <w:tc>
          <w:tcPr>
            <w:tcW w:w="2268" w:type="dxa"/>
            <w:vAlign w:val="center"/>
          </w:tcPr>
          <w:p>
            <w:pPr>
              <w:pStyle w:val="13"/>
            </w:pPr>
            <w:r>
              <w:t>≥95%</w:t>
            </w:r>
          </w:p>
        </w:tc>
        <w:tc>
          <w:tcPr>
            <w:tcW w:w="1276" w:type="dxa"/>
            <w:vAlign w:val="center"/>
          </w:tcPr>
          <w:p>
            <w:pPr>
              <w:pStyle w:val="13"/>
            </w:pPr>
            <w:r>
              <w:t>农民政策满意度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8、普通高中考试考务费绩效目标表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13031326P00000310045B</w:t>
            </w:r>
          </w:p>
        </w:tc>
        <w:tc>
          <w:tcPr>
            <w:tcW w:w="2835" w:type="dxa"/>
            <w:vAlign w:val="center"/>
          </w:tcPr>
          <w:p>
            <w:pPr>
              <w:pStyle w:val="11"/>
            </w:pPr>
            <w:r>
              <w:t>项目名称</w:t>
            </w:r>
          </w:p>
        </w:tc>
        <w:tc>
          <w:tcPr>
            <w:tcW w:w="6095" w:type="dxa"/>
            <w:gridSpan w:val="3"/>
            <w:vAlign w:val="center"/>
          </w:tcPr>
          <w:p>
            <w:pPr>
              <w:pStyle w:val="13"/>
            </w:pPr>
            <w:r>
              <w:t>普通高中考试考务费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完成工作人员、监考人员补助发放工作。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1.完成工作人员、监考人员补助发放工作。</w:t>
            </w:r>
          </w:p>
          <w:p>
            <w:pPr>
              <w:pStyle w:val="13"/>
            </w:pPr>
            <w:r>
              <w:t>2.保证学考、高考等工作顺利进行。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受益学生覆盖率</w:t>
            </w:r>
          </w:p>
        </w:tc>
        <w:tc>
          <w:tcPr>
            <w:tcW w:w="5386" w:type="dxa"/>
            <w:vAlign w:val="center"/>
          </w:tcPr>
          <w:p>
            <w:pPr>
              <w:pStyle w:val="13"/>
            </w:pPr>
            <w:r>
              <w:t>普通高中考试（学考、高考等）工作受益学生覆盖率</w:t>
            </w:r>
          </w:p>
        </w:tc>
        <w:tc>
          <w:tcPr>
            <w:tcW w:w="2268" w:type="dxa"/>
            <w:vAlign w:val="center"/>
          </w:tcPr>
          <w:p>
            <w:pPr>
              <w:pStyle w:val="13"/>
            </w:pPr>
            <w:r>
              <w:t>100%</w:t>
            </w:r>
          </w:p>
        </w:tc>
        <w:tc>
          <w:tcPr>
            <w:tcW w:w="1276" w:type="dxa"/>
            <w:vAlign w:val="center"/>
          </w:tcPr>
          <w:p>
            <w:pPr>
              <w:pStyle w:val="13"/>
            </w:pPr>
            <w:r>
              <w:t>根据实际参加学考学生测算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资金支付完成率</w:t>
            </w:r>
          </w:p>
        </w:tc>
        <w:tc>
          <w:tcPr>
            <w:tcW w:w="5386" w:type="dxa"/>
            <w:vAlign w:val="center"/>
          </w:tcPr>
          <w:p>
            <w:pPr>
              <w:pStyle w:val="13"/>
            </w:pPr>
            <w:r>
              <w:t>资金支付完成率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县区级收费分成</w:t>
            </w:r>
          </w:p>
        </w:tc>
        <w:tc>
          <w:tcPr>
            <w:tcW w:w="5386" w:type="dxa"/>
            <w:vAlign w:val="center"/>
          </w:tcPr>
          <w:p>
            <w:pPr>
              <w:pStyle w:val="13"/>
            </w:pPr>
            <w:r>
              <w:t>上级返还考务费费用金额</w:t>
            </w:r>
          </w:p>
        </w:tc>
        <w:tc>
          <w:tcPr>
            <w:tcW w:w="2268" w:type="dxa"/>
            <w:vAlign w:val="center"/>
          </w:tcPr>
          <w:p>
            <w:pPr>
              <w:pStyle w:val="13"/>
            </w:pPr>
            <w:r>
              <w:t>≤10万元</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保证工作稳定，持续开展实现率</w:t>
            </w:r>
          </w:p>
        </w:tc>
        <w:tc>
          <w:tcPr>
            <w:tcW w:w="5386" w:type="dxa"/>
            <w:vAlign w:val="center"/>
          </w:tcPr>
          <w:p>
            <w:pPr>
              <w:pStyle w:val="13"/>
            </w:pPr>
            <w:r>
              <w:t>有效保证考试工作顺利开展</w:t>
            </w:r>
          </w:p>
        </w:tc>
        <w:tc>
          <w:tcPr>
            <w:tcW w:w="2268" w:type="dxa"/>
            <w:vAlign w:val="center"/>
          </w:tcPr>
          <w:p>
            <w:pPr>
              <w:pStyle w:val="13"/>
            </w:pPr>
            <w:r>
              <w:t>普通高中考试（学考、高考等）工作顺利开展</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保障考试工作的有序运转</w:t>
            </w:r>
          </w:p>
        </w:tc>
        <w:tc>
          <w:tcPr>
            <w:tcW w:w="2268" w:type="dxa"/>
            <w:vAlign w:val="center"/>
          </w:tcPr>
          <w:p>
            <w:pPr>
              <w:pStyle w:val="13"/>
            </w:pPr>
            <w:r>
              <w:t>普通高中考试（学考、高考等）工作有序运转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提高资金使用效果，做到节俭高效。</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9、水务事务管理及堤防所运维经费绩效目标表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13031326P00000310032L</w:t>
            </w:r>
          </w:p>
        </w:tc>
        <w:tc>
          <w:tcPr>
            <w:tcW w:w="2835" w:type="dxa"/>
            <w:vAlign w:val="center"/>
          </w:tcPr>
          <w:p>
            <w:pPr>
              <w:pStyle w:val="11"/>
            </w:pPr>
            <w:r>
              <w:t>项目名称</w:t>
            </w:r>
          </w:p>
        </w:tc>
        <w:tc>
          <w:tcPr>
            <w:tcW w:w="6095" w:type="dxa"/>
            <w:gridSpan w:val="3"/>
            <w:vAlign w:val="center"/>
          </w:tcPr>
          <w:p>
            <w:pPr>
              <w:pStyle w:val="13"/>
            </w:pPr>
            <w:r>
              <w:t>水务事务管理及堤防所运维经费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水务事务经费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1.保障水务机关正常运转，工作正常开展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支付单位办公费</w:t>
            </w:r>
          </w:p>
        </w:tc>
        <w:tc>
          <w:tcPr>
            <w:tcW w:w="5386" w:type="dxa"/>
            <w:vAlign w:val="center"/>
          </w:tcPr>
          <w:p>
            <w:pPr>
              <w:pStyle w:val="13"/>
            </w:pPr>
            <w:r>
              <w:t>支付单位办公费</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工作完成合格率</w:t>
            </w:r>
          </w:p>
        </w:tc>
        <w:tc>
          <w:tcPr>
            <w:tcW w:w="5386" w:type="dxa"/>
            <w:vAlign w:val="center"/>
          </w:tcPr>
          <w:p>
            <w:pPr>
              <w:pStyle w:val="13"/>
            </w:pPr>
            <w:r>
              <w:t>工作完成合格率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年底完成工作的比例</w:t>
            </w:r>
          </w:p>
        </w:tc>
        <w:tc>
          <w:tcPr>
            <w:tcW w:w="5386" w:type="dxa"/>
            <w:vAlign w:val="center"/>
          </w:tcPr>
          <w:p>
            <w:pPr>
              <w:pStyle w:val="13"/>
            </w:pPr>
            <w:r>
              <w:t>年底完成工作比例</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人均工作成本</w:t>
            </w:r>
          </w:p>
        </w:tc>
        <w:tc>
          <w:tcPr>
            <w:tcW w:w="5386" w:type="dxa"/>
            <w:vAlign w:val="center"/>
          </w:tcPr>
          <w:p>
            <w:pPr>
              <w:pStyle w:val="13"/>
            </w:pPr>
            <w:r>
              <w:t>人均工作成本</w:t>
            </w:r>
          </w:p>
        </w:tc>
        <w:tc>
          <w:tcPr>
            <w:tcW w:w="2268" w:type="dxa"/>
            <w:vAlign w:val="center"/>
          </w:tcPr>
          <w:p>
            <w:pPr>
              <w:pStyle w:val="13"/>
            </w:pPr>
            <w:r>
              <w:t>&lt;2万元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调节洋河河道水位及泄洪。</w:t>
            </w:r>
          </w:p>
        </w:tc>
        <w:tc>
          <w:tcPr>
            <w:tcW w:w="5386" w:type="dxa"/>
            <w:vAlign w:val="center"/>
          </w:tcPr>
          <w:p>
            <w:pPr>
              <w:pStyle w:val="13"/>
            </w:pPr>
            <w:r>
              <w:t>完成河道水位调节工作</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通过宣传组织和指导水务发展</w:t>
            </w:r>
          </w:p>
        </w:tc>
        <w:tc>
          <w:tcPr>
            <w:tcW w:w="5386" w:type="dxa"/>
            <w:vAlign w:val="center"/>
          </w:tcPr>
          <w:p>
            <w:pPr>
              <w:pStyle w:val="13"/>
            </w:pPr>
            <w:r>
              <w:t>通过宣传组织和指导水务发展</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10、退役军人事务管理工作经费绩效目标表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13031326P00000310016B</w:t>
            </w:r>
          </w:p>
        </w:tc>
        <w:tc>
          <w:tcPr>
            <w:tcW w:w="2835" w:type="dxa"/>
            <w:vAlign w:val="center"/>
          </w:tcPr>
          <w:p>
            <w:pPr>
              <w:pStyle w:val="11"/>
            </w:pPr>
            <w:r>
              <w:t>项目名称</w:t>
            </w:r>
          </w:p>
        </w:tc>
        <w:tc>
          <w:tcPr>
            <w:tcW w:w="6095" w:type="dxa"/>
            <w:gridSpan w:val="3"/>
            <w:vAlign w:val="center"/>
          </w:tcPr>
          <w:p>
            <w:pPr>
              <w:pStyle w:val="13"/>
            </w:pPr>
            <w:r>
              <w:t>退役军人事务管理工作经费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1、开展退役军人政策宣传，推动退役军人政策落实。保障退役军人信息网络和各项政党工作的开展 2、保障退役军人信息网络和各项优抚工作的开展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1.2、保障退役军人信息网络和各项优抚工作的开展</w:t>
            </w:r>
          </w:p>
          <w:p>
            <w:pPr>
              <w:pStyle w:val="13"/>
            </w:pPr>
            <w:r>
              <w:t>2.3、开展退役军人政策宣传，推动退役军人政策落实。保障退役军人信息网络和各项政党工作的开展</w:t>
            </w:r>
          </w:p>
          <w:p>
            <w:pPr>
              <w:pStyle w:val="13"/>
            </w:pPr>
            <w:r>
              <w:t>3.1、调研提出规划和建议，工作部署、协调推动、普查统计、督促指导、业务监管及管委、社发局交办的其他事项等行政管理事项。加强机关事务性管理，开展机关自身能力建设。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完成年度工作项目任务率</w:t>
            </w:r>
          </w:p>
        </w:tc>
        <w:tc>
          <w:tcPr>
            <w:tcW w:w="5386" w:type="dxa"/>
            <w:vAlign w:val="center"/>
          </w:tcPr>
          <w:p>
            <w:pPr>
              <w:pStyle w:val="13"/>
            </w:pPr>
            <w:r>
              <w:t>完成年度工作项目任务率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完成上级下达的各项工作任务</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合同执行率</w:t>
            </w:r>
          </w:p>
        </w:tc>
        <w:tc>
          <w:tcPr>
            <w:tcW w:w="5386" w:type="dxa"/>
            <w:vAlign w:val="center"/>
          </w:tcPr>
          <w:p>
            <w:pPr>
              <w:pStyle w:val="13"/>
            </w:pPr>
            <w:r>
              <w:t>优抚医疗一站式系统服务；视频信息一体华平台维护；乡镇节点等5项合同执行情况</w:t>
            </w:r>
          </w:p>
        </w:tc>
        <w:tc>
          <w:tcPr>
            <w:tcW w:w="2268" w:type="dxa"/>
            <w:vAlign w:val="center"/>
          </w:tcPr>
          <w:p>
            <w:pPr>
              <w:pStyle w:val="13"/>
            </w:pPr>
            <w:r>
              <w:t>100%</w:t>
            </w:r>
          </w:p>
        </w:tc>
        <w:tc>
          <w:tcPr>
            <w:tcW w:w="1276" w:type="dxa"/>
            <w:vAlign w:val="center"/>
          </w:tcPr>
          <w:p>
            <w:pPr>
              <w:pStyle w:val="13"/>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解三难补助发放精准性</w:t>
            </w:r>
          </w:p>
        </w:tc>
        <w:tc>
          <w:tcPr>
            <w:tcW w:w="5386" w:type="dxa"/>
            <w:vAlign w:val="center"/>
          </w:tcPr>
          <w:p>
            <w:pPr>
              <w:pStyle w:val="13"/>
            </w:pPr>
            <w:r>
              <w:t>解三难补助发放范围的精准性和发放数据的准确性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北京值班费用</w:t>
            </w:r>
          </w:p>
        </w:tc>
        <w:tc>
          <w:tcPr>
            <w:tcW w:w="5386" w:type="dxa"/>
            <w:vAlign w:val="center"/>
          </w:tcPr>
          <w:p>
            <w:pPr>
              <w:pStyle w:val="13"/>
            </w:pPr>
            <w:r>
              <w:t>北京值班费用</w:t>
            </w:r>
          </w:p>
        </w:tc>
        <w:tc>
          <w:tcPr>
            <w:tcW w:w="2268" w:type="dxa"/>
            <w:vAlign w:val="center"/>
          </w:tcPr>
          <w:p>
            <w:pPr>
              <w:pStyle w:val="13"/>
            </w:pPr>
            <w:r>
              <w:t>≤35万元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解三难补助</w:t>
            </w:r>
          </w:p>
        </w:tc>
        <w:tc>
          <w:tcPr>
            <w:tcW w:w="5386" w:type="dxa"/>
            <w:vAlign w:val="center"/>
          </w:tcPr>
          <w:p>
            <w:pPr>
              <w:pStyle w:val="13"/>
            </w:pPr>
            <w:r>
              <w:t>解三难补助</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支付合同费用</w:t>
            </w:r>
          </w:p>
        </w:tc>
        <w:tc>
          <w:tcPr>
            <w:tcW w:w="2268" w:type="dxa"/>
            <w:vAlign w:val="center"/>
          </w:tcPr>
          <w:p>
            <w:pPr>
              <w:pStyle w:val="13"/>
            </w:pPr>
            <w:r>
              <w:t>按统一规定执行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促进退役军人事业发展</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能够长期较好的开展退役军人宣传，推动退役军人政策落实</w:t>
            </w:r>
          </w:p>
        </w:tc>
        <w:tc>
          <w:tcPr>
            <w:tcW w:w="2268" w:type="dxa"/>
            <w:vAlign w:val="center"/>
          </w:tcPr>
          <w:p>
            <w:pPr>
              <w:pStyle w:val="13"/>
            </w:pPr>
            <w:r>
              <w:t>≥95%</w:t>
            </w:r>
          </w:p>
        </w:tc>
        <w:tc>
          <w:tcPr>
            <w:tcW w:w="1276" w:type="dxa"/>
            <w:vAlign w:val="center"/>
          </w:tcPr>
          <w:p>
            <w:pPr>
              <w:pStyle w:val="13"/>
            </w:pPr>
            <w:r>
              <w:t>通过宣传政策法规，推动退役军人工作落实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通过退役军人政策宣传，促进社会稳定水平逐步提高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服务对象数量占总数的比例</w:t>
            </w:r>
          </w:p>
        </w:tc>
        <w:tc>
          <w:tcPr>
            <w:tcW w:w="2268" w:type="dxa"/>
            <w:vAlign w:val="center"/>
          </w:tcPr>
          <w:p>
            <w:pPr>
              <w:pStyle w:val="13"/>
            </w:pPr>
            <w:r>
              <w:t>≥90%</w:t>
            </w:r>
          </w:p>
        </w:tc>
        <w:tc>
          <w:tcPr>
            <w:tcW w:w="1276" w:type="dxa"/>
            <w:vAlign w:val="center"/>
          </w:tcPr>
          <w:p>
            <w:pPr>
              <w:pStyle w:val="13"/>
            </w:pPr>
            <w:r>
              <w:t>退役军人满意度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11、武装部工作经费绩效目标表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13031326P000003100196</w:t>
            </w:r>
          </w:p>
        </w:tc>
        <w:tc>
          <w:tcPr>
            <w:tcW w:w="2835" w:type="dxa"/>
            <w:vAlign w:val="center"/>
          </w:tcPr>
          <w:p>
            <w:pPr>
              <w:pStyle w:val="11"/>
            </w:pPr>
            <w:r>
              <w:t>项目名称</w:t>
            </w:r>
          </w:p>
        </w:tc>
        <w:tc>
          <w:tcPr>
            <w:tcW w:w="6095" w:type="dxa"/>
            <w:gridSpan w:val="3"/>
            <w:vAlign w:val="center"/>
          </w:tcPr>
          <w:p>
            <w:pPr>
              <w:pStyle w:val="13"/>
            </w:pPr>
            <w:r>
              <w:t>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1、开展征兵政策宣传，推动现役军人政策落实。保障征兵信息网络和各项政党工作的开展  2、支付应征青年上站体检费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1.2、支付应征青年上站体检费</w:t>
            </w:r>
          </w:p>
          <w:p>
            <w:pPr>
              <w:pStyle w:val="13"/>
            </w:pPr>
            <w:r>
              <w:t>2.1、开展征兵政策宣传，推动现役军人政策落实。保障征兵信息网络和各项政党工作的开展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完成年度工作项目任务率</w:t>
            </w:r>
          </w:p>
        </w:tc>
        <w:tc>
          <w:tcPr>
            <w:tcW w:w="5386" w:type="dxa"/>
            <w:vAlign w:val="center"/>
          </w:tcPr>
          <w:p>
            <w:pPr>
              <w:pStyle w:val="13"/>
            </w:pPr>
            <w:r>
              <w:t>完成年度工作项目任务率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完成上级下达的各项工作任务</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支付合同费用</w:t>
            </w:r>
          </w:p>
        </w:tc>
        <w:tc>
          <w:tcPr>
            <w:tcW w:w="2268" w:type="dxa"/>
            <w:vAlign w:val="center"/>
          </w:tcPr>
          <w:p>
            <w:pPr>
              <w:pStyle w:val="13"/>
            </w:pPr>
            <w:r>
              <w:t>按统一规定执行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促进退役军人事业发展</w:t>
            </w:r>
          </w:p>
        </w:tc>
        <w:tc>
          <w:tcPr>
            <w:tcW w:w="5386" w:type="dxa"/>
            <w:vAlign w:val="center"/>
          </w:tcPr>
          <w:p>
            <w:pPr>
              <w:pStyle w:val="13"/>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能够长期较好的开展征兵宣传，推动征兵政策落实</w:t>
            </w:r>
          </w:p>
        </w:tc>
        <w:tc>
          <w:tcPr>
            <w:tcW w:w="2268" w:type="dxa"/>
            <w:vAlign w:val="center"/>
          </w:tcPr>
          <w:p>
            <w:pPr>
              <w:pStyle w:val="13"/>
            </w:pPr>
            <w:r>
              <w:t>≥95</w:t>
            </w:r>
          </w:p>
        </w:tc>
        <w:tc>
          <w:tcPr>
            <w:tcW w:w="1276" w:type="dxa"/>
            <w:vAlign w:val="center"/>
          </w:tcPr>
          <w:p>
            <w:pPr>
              <w:pStyle w:val="13"/>
            </w:pPr>
            <w:r>
              <w:t>通过宣传政策法规，推动现役军人工作落实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通过政策宣传，促进社会稳定水平逐步提高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服务对象数量占总数的比例</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12、2021年-2023年村庄绿化资金绩效目标表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13031326P000015100281</w:t>
            </w:r>
          </w:p>
        </w:tc>
        <w:tc>
          <w:tcPr>
            <w:tcW w:w="2835" w:type="dxa"/>
            <w:vAlign w:val="center"/>
          </w:tcPr>
          <w:p>
            <w:pPr>
              <w:pStyle w:val="11"/>
            </w:pPr>
            <w:r>
              <w:t>项目名称</w:t>
            </w:r>
          </w:p>
        </w:tc>
        <w:tc>
          <w:tcPr>
            <w:tcW w:w="6095" w:type="dxa"/>
            <w:gridSpan w:val="3"/>
            <w:vAlign w:val="center"/>
          </w:tcPr>
          <w:p>
            <w:pPr>
              <w:pStyle w:val="13"/>
            </w:pPr>
            <w:r>
              <w:t>2021年-2023年村庄绿化资金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完成村庄绿化的工作.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1.完成村庄绿化的工作.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涉及村庄的数量</w:t>
            </w:r>
          </w:p>
        </w:tc>
        <w:tc>
          <w:tcPr>
            <w:tcW w:w="5386" w:type="dxa"/>
            <w:vAlign w:val="center"/>
          </w:tcPr>
          <w:p>
            <w:pPr>
              <w:pStyle w:val="13"/>
            </w:pPr>
            <w:r>
              <w:t>村庄绿化涉及管理处数量</w:t>
            </w:r>
          </w:p>
        </w:tc>
        <w:tc>
          <w:tcPr>
            <w:tcW w:w="2268" w:type="dxa"/>
            <w:vAlign w:val="center"/>
          </w:tcPr>
          <w:p>
            <w:pPr>
              <w:pStyle w:val="13"/>
            </w:pPr>
            <w:r>
              <w:t>4个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项目管理执行率</w:t>
            </w:r>
          </w:p>
        </w:tc>
        <w:tc>
          <w:tcPr>
            <w:tcW w:w="5386" w:type="dxa"/>
            <w:vAlign w:val="center"/>
          </w:tcPr>
          <w:p>
            <w:pPr>
              <w:pStyle w:val="13"/>
            </w:pPr>
            <w:r>
              <w:t>根据合同约定的资金发放事项履行</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村庄绿化完成的时效性</w:t>
            </w:r>
          </w:p>
        </w:tc>
        <w:tc>
          <w:tcPr>
            <w:tcW w:w="5386" w:type="dxa"/>
            <w:vAlign w:val="center"/>
          </w:tcPr>
          <w:p>
            <w:pPr>
              <w:pStyle w:val="13"/>
            </w:pPr>
            <w:r>
              <w:t>村庄绿化完成的时效性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各类费用总金额</w:t>
            </w:r>
          </w:p>
        </w:tc>
        <w:tc>
          <w:tcPr>
            <w:tcW w:w="5386" w:type="dxa"/>
            <w:vAlign w:val="center"/>
          </w:tcPr>
          <w:p>
            <w:pPr>
              <w:pStyle w:val="13"/>
            </w:pPr>
            <w:r>
              <w:t>村庄绿化费用总金额</w:t>
            </w:r>
          </w:p>
        </w:tc>
        <w:tc>
          <w:tcPr>
            <w:tcW w:w="2268" w:type="dxa"/>
            <w:vAlign w:val="center"/>
          </w:tcPr>
          <w:p>
            <w:pPr>
              <w:pStyle w:val="13"/>
            </w:pPr>
            <w:r>
              <w:t>≤55万元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提高环保效益</w:t>
            </w:r>
          </w:p>
        </w:tc>
        <w:tc>
          <w:tcPr>
            <w:tcW w:w="5386" w:type="dxa"/>
            <w:vAlign w:val="center"/>
          </w:tcPr>
          <w:p>
            <w:pPr>
              <w:pStyle w:val="13"/>
            </w:pPr>
            <w:r>
              <w:t>提高环保效益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改善生态环境</w:t>
            </w:r>
          </w:p>
        </w:tc>
        <w:tc>
          <w:tcPr>
            <w:tcW w:w="5386" w:type="dxa"/>
            <w:vAlign w:val="center"/>
          </w:tcPr>
          <w:p>
            <w:pPr>
              <w:pStyle w:val="13"/>
            </w:pPr>
            <w:r>
              <w:t>改善村庄生态环境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项目带来的经济效益</w:t>
            </w:r>
          </w:p>
        </w:tc>
        <w:tc>
          <w:tcPr>
            <w:tcW w:w="5386" w:type="dxa"/>
            <w:vAlign w:val="center"/>
          </w:tcPr>
          <w:p>
            <w:pPr>
              <w:pStyle w:val="13"/>
            </w:pPr>
            <w:r>
              <w:t>带动村内经济发展水平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项目对生态环境等的可持续影响力</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13、2024-2025年度入海河流水质保障服务项目资金绩效目标表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13031326P000010100536</w:t>
            </w:r>
          </w:p>
        </w:tc>
        <w:tc>
          <w:tcPr>
            <w:tcW w:w="2835" w:type="dxa"/>
            <w:vAlign w:val="center"/>
          </w:tcPr>
          <w:p>
            <w:pPr>
              <w:pStyle w:val="11"/>
            </w:pPr>
            <w:r>
              <w:t>项目名称</w:t>
            </w:r>
          </w:p>
        </w:tc>
        <w:tc>
          <w:tcPr>
            <w:tcW w:w="6095" w:type="dxa"/>
            <w:gridSpan w:val="3"/>
            <w:vAlign w:val="center"/>
          </w:tcPr>
          <w:p>
            <w:pPr>
              <w:pStyle w:val="13"/>
            </w:pPr>
            <w:r>
              <w:t>2024-2025年度入海河流水质保障服务项目资金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2024-2025水质保障服务费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1.入海河流水质达到考核要求。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保障河道数量</w:t>
            </w:r>
          </w:p>
        </w:tc>
        <w:tc>
          <w:tcPr>
            <w:tcW w:w="5386" w:type="dxa"/>
            <w:vAlign w:val="center"/>
          </w:tcPr>
          <w:p>
            <w:pPr>
              <w:pStyle w:val="13"/>
            </w:pPr>
            <w:r>
              <w:t>保障饮马河、洋河、东沙河、人造河入海水质达标</w:t>
            </w:r>
          </w:p>
        </w:tc>
        <w:tc>
          <w:tcPr>
            <w:tcW w:w="2268" w:type="dxa"/>
            <w:vAlign w:val="center"/>
          </w:tcPr>
          <w:p>
            <w:pPr>
              <w:pStyle w:val="13"/>
            </w:pPr>
            <w:r>
              <w:t>4条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保障达标率</w:t>
            </w:r>
          </w:p>
        </w:tc>
        <w:tc>
          <w:tcPr>
            <w:tcW w:w="5386" w:type="dxa"/>
            <w:vAlign w:val="center"/>
          </w:tcPr>
          <w:p>
            <w:pPr>
              <w:pStyle w:val="13"/>
            </w:pPr>
            <w:r>
              <w:t>保障达标率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服务期限</w:t>
            </w:r>
          </w:p>
        </w:tc>
        <w:tc>
          <w:tcPr>
            <w:tcW w:w="5386" w:type="dxa"/>
            <w:vAlign w:val="center"/>
          </w:tcPr>
          <w:p>
            <w:pPr>
              <w:pStyle w:val="13"/>
            </w:pPr>
            <w:r>
              <w:t>服务期限</w:t>
            </w:r>
          </w:p>
        </w:tc>
        <w:tc>
          <w:tcPr>
            <w:tcW w:w="2268" w:type="dxa"/>
            <w:vAlign w:val="center"/>
          </w:tcPr>
          <w:p>
            <w:pPr>
              <w:pStyle w:val="13"/>
            </w:pPr>
            <w:r>
              <w:t>3月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核定服务总投资</w:t>
            </w:r>
          </w:p>
        </w:tc>
        <w:tc>
          <w:tcPr>
            <w:tcW w:w="5386" w:type="dxa"/>
            <w:vAlign w:val="center"/>
          </w:tcPr>
          <w:p>
            <w:pPr>
              <w:pStyle w:val="13"/>
            </w:pPr>
            <w:r>
              <w:t>核定服务项目总投资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入海水质达标</w:t>
            </w:r>
          </w:p>
        </w:tc>
        <w:tc>
          <w:tcPr>
            <w:tcW w:w="5386" w:type="dxa"/>
            <w:vAlign w:val="center"/>
          </w:tcPr>
          <w:p>
            <w:pPr>
              <w:pStyle w:val="13"/>
            </w:pPr>
            <w:r>
              <w:t>水质得到提升，考核达标</w:t>
            </w:r>
          </w:p>
        </w:tc>
        <w:tc>
          <w:tcPr>
            <w:tcW w:w="2268" w:type="dxa"/>
            <w:vAlign w:val="center"/>
          </w:tcPr>
          <w:p>
            <w:pPr>
              <w:pStyle w:val="13"/>
            </w:pPr>
            <w:r>
              <w:t>考核达标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提升了入海水质</w:t>
            </w:r>
          </w:p>
        </w:tc>
        <w:tc>
          <w:tcPr>
            <w:tcW w:w="5386" w:type="dxa"/>
            <w:vAlign w:val="center"/>
          </w:tcPr>
          <w:p>
            <w:pPr>
              <w:pStyle w:val="13"/>
            </w:pPr>
            <w:r>
              <w:t xml:space="preserve">通过治理，提升入海水质 </w:t>
            </w:r>
          </w:p>
        </w:tc>
        <w:tc>
          <w:tcPr>
            <w:tcW w:w="2268" w:type="dxa"/>
            <w:vAlign w:val="center"/>
          </w:tcPr>
          <w:p>
            <w:pPr>
              <w:pStyle w:val="13"/>
            </w:pPr>
            <w:r>
              <w:t>提升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生态环境得到有效改善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服务对象对项目实施效果的满意程度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14、2025年省级农业经营主体能力提升资金绩效目标表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13031325P00G6A011751D</w:t>
            </w:r>
          </w:p>
        </w:tc>
        <w:tc>
          <w:tcPr>
            <w:tcW w:w="2835" w:type="dxa"/>
            <w:vAlign w:val="center"/>
          </w:tcPr>
          <w:p>
            <w:pPr>
              <w:pStyle w:val="11"/>
            </w:pPr>
            <w:r>
              <w:t>项目名称</w:t>
            </w:r>
          </w:p>
        </w:tc>
        <w:tc>
          <w:tcPr>
            <w:tcW w:w="6095" w:type="dxa"/>
            <w:gridSpan w:val="3"/>
            <w:vAlign w:val="center"/>
          </w:tcPr>
          <w:p>
            <w:pPr>
              <w:pStyle w:val="13"/>
            </w:pPr>
            <w:r>
              <w:t>2025年省级农业经营主体能力提升资金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0.90</w:t>
            </w:r>
          </w:p>
        </w:tc>
        <w:tc>
          <w:tcPr>
            <w:tcW w:w="2835" w:type="dxa"/>
            <w:vAlign w:val="center"/>
          </w:tcPr>
          <w:p>
            <w:pPr>
              <w:pStyle w:val="11"/>
            </w:pPr>
            <w:r>
              <w:t>其中：财政    资金</w:t>
            </w:r>
          </w:p>
        </w:tc>
        <w:tc>
          <w:tcPr>
            <w:tcW w:w="2551" w:type="dxa"/>
            <w:vAlign w:val="center"/>
          </w:tcPr>
          <w:p>
            <w:pPr>
              <w:pStyle w:val="13"/>
            </w:pPr>
            <w:r>
              <w:t>0.90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为专员提供金融服务支持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1.为9名专员开展金融服务提供支持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为9名专员提供服务支持</w:t>
            </w:r>
          </w:p>
        </w:tc>
        <w:tc>
          <w:tcPr>
            <w:tcW w:w="5386" w:type="dxa"/>
            <w:vAlign w:val="center"/>
          </w:tcPr>
          <w:p>
            <w:pPr>
              <w:pStyle w:val="13"/>
            </w:pPr>
            <w:r>
              <w:t>为9名专员提供服务支持</w:t>
            </w:r>
          </w:p>
        </w:tc>
        <w:tc>
          <w:tcPr>
            <w:tcW w:w="2268" w:type="dxa"/>
            <w:vAlign w:val="center"/>
          </w:tcPr>
          <w:p>
            <w:pPr>
              <w:pStyle w:val="13"/>
            </w:pPr>
            <w:r>
              <w:t>≥90%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提供金融服务质量</w:t>
            </w:r>
          </w:p>
        </w:tc>
        <w:tc>
          <w:tcPr>
            <w:tcW w:w="5386" w:type="dxa"/>
            <w:vAlign w:val="center"/>
          </w:tcPr>
          <w:p>
            <w:pPr>
              <w:pStyle w:val="13"/>
            </w:pPr>
            <w:r>
              <w:t>提供金融服务质量</w:t>
            </w:r>
          </w:p>
        </w:tc>
        <w:tc>
          <w:tcPr>
            <w:tcW w:w="2268" w:type="dxa"/>
            <w:vAlign w:val="center"/>
          </w:tcPr>
          <w:p>
            <w:pPr>
              <w:pStyle w:val="13"/>
            </w:pPr>
            <w:r>
              <w:t>≥70%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金融服务完成率</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为9名专员开展金融服务提供资金支持</w:t>
            </w:r>
          </w:p>
        </w:tc>
        <w:tc>
          <w:tcPr>
            <w:tcW w:w="2268" w:type="dxa"/>
            <w:vAlign w:val="center"/>
          </w:tcPr>
          <w:p>
            <w:pPr>
              <w:pStyle w:val="13"/>
            </w:pPr>
            <w:r>
              <w:t>0.9万元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有效促进农民致富</w:t>
            </w:r>
          </w:p>
        </w:tc>
        <w:tc>
          <w:tcPr>
            <w:tcW w:w="5386" w:type="dxa"/>
            <w:vAlign w:val="center"/>
          </w:tcPr>
          <w:p>
            <w:pPr>
              <w:pStyle w:val="13"/>
            </w:pPr>
            <w:r>
              <w:t>有效促进农民致富</w:t>
            </w:r>
          </w:p>
        </w:tc>
        <w:tc>
          <w:tcPr>
            <w:tcW w:w="2268" w:type="dxa"/>
            <w:vAlign w:val="center"/>
          </w:tcPr>
          <w:p>
            <w:pPr>
              <w:pStyle w:val="13"/>
            </w:pPr>
            <w:r>
              <w:t>≤100%</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发展特色产业</w:t>
            </w:r>
          </w:p>
        </w:tc>
        <w:tc>
          <w:tcPr>
            <w:tcW w:w="5386" w:type="dxa"/>
            <w:vAlign w:val="center"/>
          </w:tcPr>
          <w:p>
            <w:pPr>
              <w:pStyle w:val="13"/>
            </w:pPr>
            <w:r>
              <w:t>发展特色产业</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推动金融服务乡村振兴取得新实效</w:t>
            </w:r>
          </w:p>
        </w:tc>
        <w:tc>
          <w:tcPr>
            <w:tcW w:w="5386" w:type="dxa"/>
            <w:vAlign w:val="center"/>
          </w:tcPr>
          <w:p>
            <w:pPr>
              <w:pStyle w:val="13"/>
            </w:pPr>
            <w:r>
              <w:t>推动金融服务乡村振兴取得新实效</w:t>
            </w:r>
          </w:p>
        </w:tc>
        <w:tc>
          <w:tcPr>
            <w:tcW w:w="2268" w:type="dxa"/>
            <w:vAlign w:val="center"/>
          </w:tcPr>
          <w:p>
            <w:pPr>
              <w:pStyle w:val="13"/>
            </w:pPr>
            <w:r>
              <w:t>≥90%</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群众对金融专员的整体满意度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15、2025年市级财政经济困难失能老年人护理补贴绩效目标表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13031325P00880410378F</w:t>
            </w:r>
          </w:p>
        </w:tc>
        <w:tc>
          <w:tcPr>
            <w:tcW w:w="2835" w:type="dxa"/>
            <w:vAlign w:val="center"/>
          </w:tcPr>
          <w:p>
            <w:pPr>
              <w:pStyle w:val="11"/>
            </w:pPr>
            <w:r>
              <w:t>项目名称</w:t>
            </w:r>
          </w:p>
        </w:tc>
        <w:tc>
          <w:tcPr>
            <w:tcW w:w="6095" w:type="dxa"/>
            <w:gridSpan w:val="3"/>
            <w:vAlign w:val="center"/>
          </w:tcPr>
          <w:p>
            <w:pPr>
              <w:pStyle w:val="13"/>
            </w:pPr>
            <w:r>
              <w:t>2025年市级财政经济困难失能老年人护理补贴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0.01</w:t>
            </w:r>
          </w:p>
        </w:tc>
        <w:tc>
          <w:tcPr>
            <w:tcW w:w="2835" w:type="dxa"/>
            <w:vAlign w:val="center"/>
          </w:tcPr>
          <w:p>
            <w:pPr>
              <w:pStyle w:val="11"/>
            </w:pPr>
            <w:r>
              <w:t>其中：财政    资金</w:t>
            </w:r>
          </w:p>
        </w:tc>
        <w:tc>
          <w:tcPr>
            <w:tcW w:w="2551" w:type="dxa"/>
            <w:vAlign w:val="center"/>
          </w:tcPr>
          <w:p>
            <w:pPr>
              <w:pStyle w:val="13"/>
            </w:pPr>
            <w:r>
              <w:t>0.01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发放2025年市级财政经济困难失能老年人护理补贴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1.发放2025年市级财政经济困难失能老年人护理补贴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困难群众供养保障率（%）</w:t>
            </w:r>
          </w:p>
        </w:tc>
        <w:tc>
          <w:tcPr>
            <w:tcW w:w="5386" w:type="dxa"/>
            <w:vAlign w:val="center"/>
          </w:tcPr>
          <w:p>
            <w:pPr>
              <w:pStyle w:val="13"/>
            </w:pPr>
            <w:r>
              <w:t>符合条件的对象纳入供养人数占应纳入供养人数的比率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新区困难群众生活保障及救助补助资金</w:t>
            </w:r>
          </w:p>
        </w:tc>
        <w:tc>
          <w:tcPr>
            <w:tcW w:w="5386" w:type="dxa"/>
            <w:vAlign w:val="center"/>
          </w:tcPr>
          <w:p>
            <w:pPr>
              <w:pStyle w:val="13"/>
            </w:pPr>
            <w:r>
              <w:t>新区困难群众生活保障及救助补助资金</w:t>
            </w:r>
          </w:p>
        </w:tc>
        <w:tc>
          <w:tcPr>
            <w:tcW w:w="2268" w:type="dxa"/>
            <w:vAlign w:val="center"/>
          </w:tcPr>
          <w:p>
            <w:pPr>
              <w:pStyle w:val="13"/>
            </w:pPr>
            <w:r>
              <w:t>≤0.01万元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困难群众生活状况得到基本保障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困难群众基本生活救助保障制度</w:t>
            </w:r>
          </w:p>
        </w:tc>
        <w:tc>
          <w:tcPr>
            <w:tcW w:w="5386" w:type="dxa"/>
            <w:vAlign w:val="center"/>
          </w:tcPr>
          <w:p>
            <w:pPr>
              <w:pStyle w:val="13"/>
            </w:pPr>
            <w:r>
              <w:t>困难群众基本生活救助保障制度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困难群众人员生活水平保持稳定</w:t>
            </w:r>
          </w:p>
        </w:tc>
        <w:tc>
          <w:tcPr>
            <w:tcW w:w="5386" w:type="dxa"/>
            <w:vAlign w:val="center"/>
          </w:tcPr>
          <w:p>
            <w:pPr>
              <w:pStyle w:val="13"/>
            </w:pPr>
            <w:r>
              <w:t>困难群众人员生活水平保持稳定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困难群众人员经费保障覆盖率</w:t>
            </w:r>
          </w:p>
        </w:tc>
        <w:tc>
          <w:tcPr>
            <w:tcW w:w="5386" w:type="dxa"/>
            <w:vAlign w:val="center"/>
          </w:tcPr>
          <w:p>
            <w:pPr>
              <w:pStyle w:val="13"/>
            </w:pPr>
            <w:r>
              <w:t>困难群众人员经费保障覆盖率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接收救助的对象的满意度</w:t>
            </w:r>
          </w:p>
        </w:tc>
        <w:tc>
          <w:tcPr>
            <w:tcW w:w="5386" w:type="dxa"/>
            <w:vAlign w:val="center"/>
          </w:tcPr>
          <w:p>
            <w:pPr>
              <w:pStyle w:val="13"/>
            </w:pPr>
            <w:r>
              <w:t>接收救助的困难群众的满意度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16、2025年市级财政优抚对象补助经费绩效目标表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13031325P000011100084</w:t>
            </w:r>
          </w:p>
        </w:tc>
        <w:tc>
          <w:tcPr>
            <w:tcW w:w="2835" w:type="dxa"/>
            <w:vAlign w:val="center"/>
          </w:tcPr>
          <w:p>
            <w:pPr>
              <w:pStyle w:val="11"/>
            </w:pPr>
            <w:r>
              <w:t>项目名称</w:t>
            </w:r>
          </w:p>
        </w:tc>
        <w:tc>
          <w:tcPr>
            <w:tcW w:w="6095" w:type="dxa"/>
            <w:gridSpan w:val="3"/>
            <w:vAlign w:val="center"/>
          </w:tcPr>
          <w:p>
            <w:pPr>
              <w:pStyle w:val="13"/>
            </w:pPr>
            <w:r>
              <w:t>2025年市级财政优抚对象补助经费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10.20</w:t>
            </w:r>
          </w:p>
        </w:tc>
        <w:tc>
          <w:tcPr>
            <w:tcW w:w="2835" w:type="dxa"/>
            <w:vAlign w:val="center"/>
          </w:tcPr>
          <w:p>
            <w:pPr>
              <w:pStyle w:val="11"/>
            </w:pPr>
            <w:r>
              <w:t>其中：财政    资金</w:t>
            </w:r>
          </w:p>
        </w:tc>
        <w:tc>
          <w:tcPr>
            <w:tcW w:w="2551" w:type="dxa"/>
            <w:vAlign w:val="center"/>
          </w:tcPr>
          <w:p>
            <w:pPr>
              <w:pStyle w:val="13"/>
            </w:pPr>
            <w:r>
              <w:t>10.20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1.发放2025年市级财政优抚对象补助经费</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保障义务兵家庭优待金人数</w:t>
            </w:r>
          </w:p>
        </w:tc>
        <w:tc>
          <w:tcPr>
            <w:tcW w:w="5386" w:type="dxa"/>
            <w:vAlign w:val="center"/>
          </w:tcPr>
          <w:p>
            <w:pPr>
              <w:pStyle w:val="13"/>
            </w:pPr>
            <w:r>
              <w:t>保障义务兵家庭优待金人数</w:t>
            </w:r>
          </w:p>
        </w:tc>
        <w:tc>
          <w:tcPr>
            <w:tcW w:w="2268" w:type="dxa"/>
            <w:vAlign w:val="center"/>
          </w:tcPr>
          <w:p>
            <w:pPr>
              <w:pStyle w:val="13"/>
            </w:pPr>
            <w:r>
              <w:t>≤104人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义务兵家庭优待金补助兑付比率</w:t>
            </w:r>
          </w:p>
        </w:tc>
        <w:tc>
          <w:tcPr>
            <w:tcW w:w="5386" w:type="dxa"/>
            <w:vAlign w:val="center"/>
          </w:tcPr>
          <w:p>
            <w:pPr>
              <w:pStyle w:val="13"/>
            </w:pPr>
            <w:r>
              <w:t>义务兵家庭优待金兑付资金占应兑付额的比率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义务兵家庭优待金到位及时率</w:t>
            </w:r>
          </w:p>
        </w:tc>
        <w:tc>
          <w:tcPr>
            <w:tcW w:w="5386" w:type="dxa"/>
            <w:vAlign w:val="center"/>
          </w:tcPr>
          <w:p>
            <w:pPr>
              <w:pStyle w:val="13"/>
            </w:pPr>
            <w:r>
              <w:t>义务兵家庭优待金资金到位及时率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发放市级财政义务兵家庭优待金，解决义务兵家庭生活困难问题金额</w:t>
            </w:r>
          </w:p>
        </w:tc>
        <w:tc>
          <w:tcPr>
            <w:tcW w:w="2268" w:type="dxa"/>
            <w:vAlign w:val="center"/>
          </w:tcPr>
          <w:p>
            <w:pPr>
              <w:pStyle w:val="13"/>
            </w:pPr>
            <w:r>
              <w:t>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义务兵家庭生活情况</w:t>
            </w:r>
          </w:p>
        </w:tc>
        <w:tc>
          <w:tcPr>
            <w:tcW w:w="5386" w:type="dxa"/>
            <w:vAlign w:val="center"/>
          </w:tcPr>
          <w:p>
            <w:pPr>
              <w:pStyle w:val="13"/>
            </w:pPr>
            <w:r>
              <w:t>义务兵家庭生活状况逐年改善</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义务兵家庭补助经费保障覆盖率</w:t>
            </w:r>
          </w:p>
        </w:tc>
        <w:tc>
          <w:tcPr>
            <w:tcW w:w="5386" w:type="dxa"/>
            <w:vAlign w:val="center"/>
          </w:tcPr>
          <w:p>
            <w:pPr>
              <w:pStyle w:val="13"/>
            </w:pPr>
            <w:r>
              <w:t>义务兵家庭经费保障覆盖率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通过发放义务兵家庭优待金，促进社会稳定水平逐步提高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义务兵家庭满意程度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17、2025年市级残疾人康复补助资金-残疾儿童康复救助绩效目标表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13031325P00880111239C</w:t>
            </w:r>
          </w:p>
        </w:tc>
        <w:tc>
          <w:tcPr>
            <w:tcW w:w="2835" w:type="dxa"/>
            <w:vAlign w:val="center"/>
          </w:tcPr>
          <w:p>
            <w:pPr>
              <w:pStyle w:val="11"/>
            </w:pPr>
            <w:r>
              <w:t>项目名称</w:t>
            </w:r>
          </w:p>
        </w:tc>
        <w:tc>
          <w:tcPr>
            <w:tcW w:w="6095" w:type="dxa"/>
            <w:gridSpan w:val="3"/>
            <w:vAlign w:val="center"/>
          </w:tcPr>
          <w:p>
            <w:pPr>
              <w:pStyle w:val="13"/>
            </w:pPr>
            <w:r>
              <w:t>2025年市级残疾人康复补助资金-残疾儿童康复救助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w:t>
            </w:r>
          </w:p>
        </w:tc>
        <w:tc>
          <w:tcPr>
            <w:tcW w:w="2835" w:type="dxa"/>
            <w:vAlign w:val="center"/>
          </w:tcPr>
          <w:p>
            <w:pPr>
              <w:pStyle w:val="11"/>
            </w:pPr>
            <w:r>
              <w:t>其中：财政    资金</w:t>
            </w:r>
          </w:p>
        </w:tc>
        <w:tc>
          <w:tcPr>
            <w:tcW w:w="2551" w:type="dxa"/>
            <w:vAlign w:val="center"/>
          </w:tcPr>
          <w:p>
            <w:pPr>
              <w:pStyle w:val="13"/>
            </w:pPr>
            <w:r>
              <w:t>1.44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1.用于残疾儿童康复救助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得到康复训练服务的残疾人人数</w:t>
            </w:r>
          </w:p>
        </w:tc>
        <w:tc>
          <w:tcPr>
            <w:tcW w:w="5386" w:type="dxa"/>
            <w:vAlign w:val="center"/>
          </w:tcPr>
          <w:p>
            <w:pPr>
              <w:pStyle w:val="13"/>
            </w:pPr>
            <w:r>
              <w:t>得到康复训练服务的残疾人人数</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残疾人康复服务质量</w:t>
            </w:r>
          </w:p>
        </w:tc>
        <w:tc>
          <w:tcPr>
            <w:tcW w:w="5386" w:type="dxa"/>
            <w:vAlign w:val="center"/>
          </w:tcPr>
          <w:p>
            <w:pPr>
              <w:pStyle w:val="13"/>
            </w:pPr>
            <w:r>
              <w:t>残疾人康复服务质量</w:t>
            </w:r>
          </w:p>
        </w:tc>
        <w:tc>
          <w:tcPr>
            <w:tcW w:w="2268" w:type="dxa"/>
            <w:vAlign w:val="center"/>
          </w:tcPr>
          <w:p>
            <w:pPr>
              <w:pStyle w:val="13"/>
            </w:pPr>
            <w:r>
              <w:t>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基本康复服务补贴标准</w:t>
            </w:r>
          </w:p>
        </w:tc>
        <w:tc>
          <w:tcPr>
            <w:tcW w:w="5386" w:type="dxa"/>
            <w:vAlign w:val="center"/>
          </w:tcPr>
          <w:p>
            <w:pPr>
              <w:pStyle w:val="13"/>
            </w:pPr>
            <w:r>
              <w:t>基本康复服务补贴标准</w:t>
            </w:r>
          </w:p>
        </w:tc>
        <w:tc>
          <w:tcPr>
            <w:tcW w:w="2268" w:type="dxa"/>
            <w:vAlign w:val="center"/>
          </w:tcPr>
          <w:p>
            <w:pPr>
              <w:pStyle w:val="13"/>
            </w:pPr>
            <w:r>
              <w:t>500元/人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康复人员生活水平保持稳定</w:t>
            </w:r>
          </w:p>
        </w:tc>
        <w:tc>
          <w:tcPr>
            <w:tcW w:w="5386" w:type="dxa"/>
            <w:vAlign w:val="center"/>
          </w:tcPr>
          <w:p>
            <w:pPr>
              <w:pStyle w:val="13"/>
            </w:pPr>
            <w:r>
              <w:t>康复人员生活水平保持稳定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康复人员经费保障覆盖率</w:t>
            </w:r>
          </w:p>
        </w:tc>
        <w:tc>
          <w:tcPr>
            <w:tcW w:w="5386" w:type="dxa"/>
            <w:vAlign w:val="center"/>
          </w:tcPr>
          <w:p>
            <w:pPr>
              <w:pStyle w:val="13"/>
            </w:pPr>
            <w:r>
              <w:t>康复人员经费保障覆盖率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18、2025年市级残疾人康复补助资金-持证残疾人基本康复服务绩效目标表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13031325P00880111238Q</w:t>
            </w:r>
          </w:p>
        </w:tc>
        <w:tc>
          <w:tcPr>
            <w:tcW w:w="2835" w:type="dxa"/>
            <w:vAlign w:val="center"/>
          </w:tcPr>
          <w:p>
            <w:pPr>
              <w:pStyle w:val="11"/>
            </w:pPr>
            <w:r>
              <w:t>项目名称</w:t>
            </w:r>
          </w:p>
        </w:tc>
        <w:tc>
          <w:tcPr>
            <w:tcW w:w="6095" w:type="dxa"/>
            <w:gridSpan w:val="3"/>
            <w:vAlign w:val="center"/>
          </w:tcPr>
          <w:p>
            <w:pPr>
              <w:pStyle w:val="13"/>
            </w:pPr>
            <w:r>
              <w:t>2025年市级残疾人康复补助资金-持证残疾人基本康复服务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0.12</w:t>
            </w:r>
          </w:p>
        </w:tc>
        <w:tc>
          <w:tcPr>
            <w:tcW w:w="2835" w:type="dxa"/>
            <w:vAlign w:val="center"/>
          </w:tcPr>
          <w:p>
            <w:pPr>
              <w:pStyle w:val="11"/>
            </w:pPr>
            <w:r>
              <w:t>其中：财政    资金</w:t>
            </w:r>
          </w:p>
        </w:tc>
        <w:tc>
          <w:tcPr>
            <w:tcW w:w="2551" w:type="dxa"/>
            <w:vAlign w:val="center"/>
          </w:tcPr>
          <w:p>
            <w:pPr>
              <w:pStyle w:val="13"/>
            </w:pPr>
            <w:r>
              <w:t>0.12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用于持证残疾人康复服务</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1.用于持证残疾人康复服务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得到康复训练服务的残疾人人数</w:t>
            </w:r>
          </w:p>
        </w:tc>
        <w:tc>
          <w:tcPr>
            <w:tcW w:w="5386" w:type="dxa"/>
            <w:vAlign w:val="center"/>
          </w:tcPr>
          <w:p>
            <w:pPr>
              <w:pStyle w:val="13"/>
            </w:pPr>
            <w:r>
              <w:t>得到康复训练服务的残疾人人数</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残疾人康复服务质量</w:t>
            </w:r>
          </w:p>
        </w:tc>
        <w:tc>
          <w:tcPr>
            <w:tcW w:w="5386" w:type="dxa"/>
            <w:vAlign w:val="center"/>
          </w:tcPr>
          <w:p>
            <w:pPr>
              <w:pStyle w:val="13"/>
            </w:pPr>
            <w:r>
              <w:t>残疾人康复服务质量</w:t>
            </w:r>
          </w:p>
        </w:tc>
        <w:tc>
          <w:tcPr>
            <w:tcW w:w="2268" w:type="dxa"/>
            <w:vAlign w:val="center"/>
          </w:tcPr>
          <w:p>
            <w:pPr>
              <w:pStyle w:val="13"/>
            </w:pPr>
            <w:r>
              <w:t>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基本康复服务补贴标准</w:t>
            </w:r>
          </w:p>
        </w:tc>
        <w:tc>
          <w:tcPr>
            <w:tcW w:w="5386" w:type="dxa"/>
            <w:vAlign w:val="center"/>
          </w:tcPr>
          <w:p>
            <w:pPr>
              <w:pStyle w:val="13"/>
            </w:pPr>
            <w:r>
              <w:t>基本康复服务补贴标准</w:t>
            </w:r>
          </w:p>
        </w:tc>
        <w:tc>
          <w:tcPr>
            <w:tcW w:w="2268" w:type="dxa"/>
            <w:vAlign w:val="center"/>
          </w:tcPr>
          <w:p>
            <w:pPr>
              <w:pStyle w:val="13"/>
            </w:pPr>
            <w:r>
              <w:t>500元/人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康复人员生活水平保持稳定</w:t>
            </w:r>
          </w:p>
        </w:tc>
        <w:tc>
          <w:tcPr>
            <w:tcW w:w="5386" w:type="dxa"/>
            <w:vAlign w:val="center"/>
          </w:tcPr>
          <w:p>
            <w:pPr>
              <w:pStyle w:val="13"/>
            </w:pPr>
            <w:r>
              <w:t>康复人员生活水平保持稳定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康复人员经费保障覆盖率</w:t>
            </w:r>
          </w:p>
        </w:tc>
        <w:tc>
          <w:tcPr>
            <w:tcW w:w="5386" w:type="dxa"/>
            <w:vAlign w:val="center"/>
          </w:tcPr>
          <w:p>
            <w:pPr>
              <w:pStyle w:val="13"/>
            </w:pPr>
            <w:r>
              <w:t>康复人员经费保障覆盖率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19、2025年市级退役士兵教育培训经费绩效目标表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13031325P00000310009U</w:t>
            </w:r>
          </w:p>
        </w:tc>
        <w:tc>
          <w:tcPr>
            <w:tcW w:w="2835" w:type="dxa"/>
            <w:vAlign w:val="center"/>
          </w:tcPr>
          <w:p>
            <w:pPr>
              <w:pStyle w:val="11"/>
            </w:pPr>
            <w:r>
              <w:t>项目名称</w:t>
            </w:r>
          </w:p>
        </w:tc>
        <w:tc>
          <w:tcPr>
            <w:tcW w:w="6095" w:type="dxa"/>
            <w:gridSpan w:val="3"/>
            <w:vAlign w:val="center"/>
          </w:tcPr>
          <w:p>
            <w:pPr>
              <w:pStyle w:val="13"/>
            </w:pPr>
            <w:r>
              <w:t>2025年市级退役士兵教育培训经费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0.42</w:t>
            </w:r>
          </w:p>
        </w:tc>
        <w:tc>
          <w:tcPr>
            <w:tcW w:w="2835" w:type="dxa"/>
            <w:vAlign w:val="center"/>
          </w:tcPr>
          <w:p>
            <w:pPr>
              <w:pStyle w:val="11"/>
            </w:pPr>
            <w:r>
              <w:t>其中：财政    资金</w:t>
            </w:r>
          </w:p>
        </w:tc>
        <w:tc>
          <w:tcPr>
            <w:tcW w:w="2551" w:type="dxa"/>
            <w:vAlign w:val="center"/>
          </w:tcPr>
          <w:p>
            <w:pPr>
              <w:pStyle w:val="13"/>
            </w:pPr>
            <w:r>
              <w:t>0.42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发放2025年市级退役士兵教育培训经费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1.发放2025年市级退役士兵教育培训经费</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自主就业退役士兵培训人数</w:t>
            </w:r>
          </w:p>
        </w:tc>
        <w:tc>
          <w:tcPr>
            <w:tcW w:w="5386" w:type="dxa"/>
            <w:vAlign w:val="center"/>
          </w:tcPr>
          <w:p>
            <w:pPr>
              <w:pStyle w:val="13"/>
            </w:pPr>
            <w:r>
              <w:t>自主就业退役士兵培训人数</w:t>
            </w:r>
          </w:p>
        </w:tc>
        <w:tc>
          <w:tcPr>
            <w:tcW w:w="2268" w:type="dxa"/>
            <w:vAlign w:val="center"/>
          </w:tcPr>
          <w:p>
            <w:pPr>
              <w:pStyle w:val="13"/>
            </w:pPr>
            <w:r>
              <w:t>≥1人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退役士兵教育和培训补助标准</w:t>
            </w:r>
          </w:p>
        </w:tc>
        <w:tc>
          <w:tcPr>
            <w:tcW w:w="5386" w:type="dxa"/>
            <w:vAlign w:val="center"/>
          </w:tcPr>
          <w:p>
            <w:pPr>
              <w:pStyle w:val="13"/>
            </w:pPr>
            <w:r>
              <w:t>发放退役士兵教育和培训补助的标准额</w:t>
            </w:r>
          </w:p>
        </w:tc>
        <w:tc>
          <w:tcPr>
            <w:tcW w:w="2268" w:type="dxa"/>
            <w:vAlign w:val="center"/>
          </w:tcPr>
          <w:p>
            <w:pPr>
              <w:pStyle w:val="13"/>
            </w:pPr>
            <w:r>
              <w:t>符合标准</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自主就业退役士兵培训经费保障覆盖率</w:t>
            </w:r>
          </w:p>
        </w:tc>
        <w:tc>
          <w:tcPr>
            <w:tcW w:w="5386" w:type="dxa"/>
            <w:vAlign w:val="center"/>
          </w:tcPr>
          <w:p>
            <w:pPr>
              <w:pStyle w:val="13"/>
            </w:pPr>
            <w:r>
              <w:t>自主就业退役士兵培训经费保障覆盖率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自主就业退役士兵生活水平保持稳定</w:t>
            </w:r>
          </w:p>
        </w:tc>
        <w:tc>
          <w:tcPr>
            <w:tcW w:w="5386" w:type="dxa"/>
            <w:vAlign w:val="center"/>
          </w:tcPr>
          <w:p>
            <w:pPr>
              <w:pStyle w:val="13"/>
            </w:pPr>
            <w:r>
              <w:t>自主就业退役士兵生活水平保持稳定</w:t>
            </w:r>
          </w:p>
        </w:tc>
        <w:tc>
          <w:tcPr>
            <w:tcW w:w="2268" w:type="dxa"/>
            <w:vAlign w:val="center"/>
          </w:tcPr>
          <w:p>
            <w:pPr>
              <w:pStyle w:val="13"/>
            </w:pPr>
            <w:r>
              <w:t>生活水平稳定</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20、2025年市级疫病防控专项资金（强制免疫村级防疫员补助）绩效目标表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13031325P00G6A011739J</w:t>
            </w:r>
          </w:p>
        </w:tc>
        <w:tc>
          <w:tcPr>
            <w:tcW w:w="2835" w:type="dxa"/>
            <w:vAlign w:val="center"/>
          </w:tcPr>
          <w:p>
            <w:pPr>
              <w:pStyle w:val="11"/>
            </w:pPr>
            <w:r>
              <w:t>项目名称</w:t>
            </w:r>
          </w:p>
        </w:tc>
        <w:tc>
          <w:tcPr>
            <w:tcW w:w="6095" w:type="dxa"/>
            <w:gridSpan w:val="3"/>
            <w:vAlign w:val="center"/>
          </w:tcPr>
          <w:p>
            <w:pPr>
              <w:pStyle w:val="13"/>
            </w:pPr>
            <w:r>
              <w:t>2025年市级疫病防控专项资金（强制免疫村级防疫员补助）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1.16</w:t>
            </w:r>
          </w:p>
        </w:tc>
        <w:tc>
          <w:tcPr>
            <w:tcW w:w="2835" w:type="dxa"/>
            <w:vAlign w:val="center"/>
          </w:tcPr>
          <w:p>
            <w:pPr>
              <w:pStyle w:val="11"/>
            </w:pPr>
            <w:r>
              <w:t>其中：财政    资金</w:t>
            </w:r>
          </w:p>
        </w:tc>
        <w:tc>
          <w:tcPr>
            <w:tcW w:w="2551" w:type="dxa"/>
            <w:vAlign w:val="center"/>
          </w:tcPr>
          <w:p>
            <w:pPr>
              <w:pStyle w:val="13"/>
            </w:pPr>
            <w:r>
              <w:t>1.16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强制免疫村级防疫员补助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1.通过对村级防疫员进行劳务补助，稳定基层动物防疫队伍，有效地预防重大动物疫病发生。</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强制免疫比例</w:t>
            </w:r>
          </w:p>
        </w:tc>
        <w:tc>
          <w:tcPr>
            <w:tcW w:w="5386" w:type="dxa"/>
            <w:vAlign w:val="center"/>
          </w:tcPr>
          <w:p>
            <w:pPr>
              <w:pStyle w:val="13"/>
            </w:pPr>
            <w:r>
              <w:t>反映重大动物疫病强制免疫的比例</w:t>
            </w:r>
          </w:p>
        </w:tc>
        <w:tc>
          <w:tcPr>
            <w:tcW w:w="2268" w:type="dxa"/>
            <w:vAlign w:val="center"/>
          </w:tcPr>
          <w:p>
            <w:pPr>
              <w:pStyle w:val="13"/>
            </w:pPr>
            <w:r>
              <w:t>≥90%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免疫效果达标</w:t>
            </w:r>
          </w:p>
        </w:tc>
        <w:tc>
          <w:tcPr>
            <w:tcW w:w="5386" w:type="dxa"/>
            <w:vAlign w:val="center"/>
          </w:tcPr>
          <w:p>
            <w:pPr>
              <w:pStyle w:val="13"/>
            </w:pPr>
            <w:r>
              <w:t>重大动物免疫合格率达标</w:t>
            </w:r>
          </w:p>
        </w:tc>
        <w:tc>
          <w:tcPr>
            <w:tcW w:w="2268" w:type="dxa"/>
            <w:vAlign w:val="center"/>
          </w:tcPr>
          <w:p>
            <w:pPr>
              <w:pStyle w:val="13"/>
            </w:pPr>
            <w:r>
              <w:t>≥70%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按照要求和计划完成新区范围内应免动植物中的比例（百分比），全面完成新区范围内重大动植物疫病免疫任务</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支出全年预算资金</w:t>
            </w:r>
          </w:p>
        </w:tc>
        <w:tc>
          <w:tcPr>
            <w:tcW w:w="2268" w:type="dxa"/>
            <w:vAlign w:val="center"/>
          </w:tcPr>
          <w:p>
            <w:pPr>
              <w:pStyle w:val="13"/>
            </w:pPr>
            <w:r>
              <w:t>≥1.15万元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动物疫情控制发生率</w:t>
            </w:r>
          </w:p>
        </w:tc>
        <w:tc>
          <w:tcPr>
            <w:tcW w:w="5386" w:type="dxa"/>
            <w:vAlign w:val="center"/>
          </w:tcPr>
          <w:p>
            <w:pPr>
              <w:pStyle w:val="13"/>
            </w:pPr>
            <w:r>
              <w:t>通过建立完善动物防疫和检疫体确保新区不发生重大疫情</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保护养殖业稳定发展</w:t>
            </w:r>
          </w:p>
        </w:tc>
        <w:tc>
          <w:tcPr>
            <w:tcW w:w="5386" w:type="dxa"/>
            <w:vAlign w:val="center"/>
          </w:tcPr>
          <w:p>
            <w:pPr>
              <w:pStyle w:val="13"/>
            </w:pPr>
            <w:r>
              <w:t>确保养殖业稳定发展</w:t>
            </w:r>
          </w:p>
        </w:tc>
        <w:tc>
          <w:tcPr>
            <w:tcW w:w="2268" w:type="dxa"/>
            <w:vAlign w:val="center"/>
          </w:tcPr>
          <w:p>
            <w:pPr>
              <w:pStyle w:val="13"/>
            </w:pPr>
            <w:r>
              <w:t>长期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减少养殖户损失</w:t>
            </w:r>
          </w:p>
        </w:tc>
        <w:tc>
          <w:tcPr>
            <w:tcW w:w="5386" w:type="dxa"/>
            <w:vAlign w:val="center"/>
          </w:tcPr>
          <w:p>
            <w:pPr>
              <w:pStyle w:val="13"/>
            </w:pPr>
            <w:r>
              <w:t>切断病毒传染源，减少畜禽发病率和死亡率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群众对当年动物防疫工作的整体满意度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21、2025年市级支持学前教育发展资金（扩优提质补助）绩效目标表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13031325P00G6A011710A</w:t>
            </w:r>
          </w:p>
        </w:tc>
        <w:tc>
          <w:tcPr>
            <w:tcW w:w="2835" w:type="dxa"/>
            <w:vAlign w:val="center"/>
          </w:tcPr>
          <w:p>
            <w:pPr>
              <w:pStyle w:val="11"/>
            </w:pPr>
            <w:r>
              <w:t>项目名称</w:t>
            </w:r>
          </w:p>
        </w:tc>
        <w:tc>
          <w:tcPr>
            <w:tcW w:w="6095" w:type="dxa"/>
            <w:gridSpan w:val="3"/>
            <w:vAlign w:val="center"/>
          </w:tcPr>
          <w:p>
            <w:pPr>
              <w:pStyle w:val="13"/>
            </w:pPr>
            <w:r>
              <w:t>2025年市级支持学前教育发展资金（扩优提质补助）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用于改善幼儿园办园条件。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1.改善辖区内学校幼儿园办园条件。</w:t>
            </w:r>
          </w:p>
          <w:p>
            <w:pPr>
              <w:pStyle w:val="13"/>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项目包含学校数量</w:t>
            </w:r>
          </w:p>
        </w:tc>
        <w:tc>
          <w:tcPr>
            <w:tcW w:w="5386" w:type="dxa"/>
            <w:vAlign w:val="center"/>
          </w:tcPr>
          <w:p>
            <w:pPr>
              <w:pStyle w:val="13"/>
            </w:pPr>
            <w:r>
              <w:t>项目包含学校数量</w:t>
            </w:r>
          </w:p>
        </w:tc>
        <w:tc>
          <w:tcPr>
            <w:tcW w:w="2268" w:type="dxa"/>
            <w:vAlign w:val="center"/>
          </w:tcPr>
          <w:p>
            <w:pPr>
              <w:pStyle w:val="13"/>
            </w:pPr>
            <w:r>
              <w:t>≤16所</w:t>
            </w:r>
          </w:p>
        </w:tc>
        <w:tc>
          <w:tcPr>
            <w:tcW w:w="1276" w:type="dxa"/>
            <w:vAlign w:val="center"/>
          </w:tcPr>
          <w:p>
            <w:pPr>
              <w:pStyle w:val="13"/>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经验收合格</w:t>
            </w:r>
          </w:p>
        </w:tc>
        <w:tc>
          <w:tcPr>
            <w:tcW w:w="2268" w:type="dxa"/>
            <w:vAlign w:val="center"/>
          </w:tcPr>
          <w:p>
            <w:pPr>
              <w:pStyle w:val="13"/>
            </w:pPr>
            <w:r>
              <w:t>经验收合格</w:t>
            </w:r>
          </w:p>
        </w:tc>
        <w:tc>
          <w:tcPr>
            <w:tcW w:w="1276" w:type="dxa"/>
            <w:vAlign w:val="center"/>
          </w:tcPr>
          <w:p>
            <w:pPr>
              <w:pStyle w:val="13"/>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项目工作完成及时率</w:t>
            </w:r>
          </w:p>
        </w:tc>
        <w:tc>
          <w:tcPr>
            <w:tcW w:w="5386" w:type="dxa"/>
            <w:vAlign w:val="center"/>
          </w:tcPr>
          <w:p>
            <w:pPr>
              <w:pStyle w:val="13"/>
            </w:pPr>
            <w:r>
              <w:t>采购项目及维修改造工程项目工作完成及时率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项目总资金</w:t>
            </w:r>
          </w:p>
        </w:tc>
        <w:tc>
          <w:tcPr>
            <w:tcW w:w="5386" w:type="dxa"/>
            <w:vAlign w:val="center"/>
          </w:tcPr>
          <w:p>
            <w:pPr>
              <w:pStyle w:val="13"/>
            </w:pPr>
            <w:r>
              <w:t>采购及维修等项目总成本</w:t>
            </w:r>
          </w:p>
        </w:tc>
        <w:tc>
          <w:tcPr>
            <w:tcW w:w="2268" w:type="dxa"/>
            <w:vAlign w:val="center"/>
          </w:tcPr>
          <w:p>
            <w:pPr>
              <w:pStyle w:val="13"/>
            </w:pPr>
            <w:r>
              <w:t>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改善幼儿园条件</w:t>
            </w:r>
          </w:p>
        </w:tc>
        <w:tc>
          <w:tcPr>
            <w:tcW w:w="5386" w:type="dxa"/>
            <w:vAlign w:val="center"/>
          </w:tcPr>
          <w:p>
            <w:pPr>
              <w:pStyle w:val="13"/>
            </w:pPr>
            <w:r>
              <w:t>改善幼儿园办学条件，提升学校幼儿保育教育设施设备配备水平。</w:t>
            </w:r>
          </w:p>
        </w:tc>
        <w:tc>
          <w:tcPr>
            <w:tcW w:w="2268" w:type="dxa"/>
            <w:vAlign w:val="center"/>
          </w:tcPr>
          <w:p>
            <w:pPr>
              <w:pStyle w:val="13"/>
            </w:pPr>
            <w:r>
              <w:t>改善幼儿园办学条件，提升学校幼儿保育教育设施设备配备水平。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幼儿教育质量</w:t>
            </w:r>
          </w:p>
        </w:tc>
        <w:tc>
          <w:tcPr>
            <w:tcW w:w="5386" w:type="dxa"/>
            <w:vAlign w:val="center"/>
          </w:tcPr>
          <w:p>
            <w:pPr>
              <w:pStyle w:val="13"/>
            </w:pPr>
            <w:r>
              <w:t>提高覆盖片区幼儿教育质量</w:t>
            </w:r>
          </w:p>
        </w:tc>
        <w:tc>
          <w:tcPr>
            <w:tcW w:w="2268" w:type="dxa"/>
            <w:vAlign w:val="center"/>
          </w:tcPr>
          <w:p>
            <w:pPr>
              <w:pStyle w:val="13"/>
            </w:pPr>
            <w:r>
              <w:t>长期有效提高</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22、2025年义务教育薄弱环节改善与能力提升中央补助资金绩效目标表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13031325P00G6A011606T</w:t>
            </w:r>
          </w:p>
        </w:tc>
        <w:tc>
          <w:tcPr>
            <w:tcW w:w="2835" w:type="dxa"/>
            <w:vAlign w:val="center"/>
          </w:tcPr>
          <w:p>
            <w:pPr>
              <w:pStyle w:val="11"/>
            </w:pPr>
            <w:r>
              <w:t>项目名称</w:t>
            </w:r>
          </w:p>
        </w:tc>
        <w:tc>
          <w:tcPr>
            <w:tcW w:w="6095" w:type="dxa"/>
            <w:gridSpan w:val="3"/>
            <w:vAlign w:val="center"/>
          </w:tcPr>
          <w:p>
            <w:pPr>
              <w:pStyle w:val="13"/>
            </w:pPr>
            <w:r>
              <w:t>2025年义务教育薄弱环节改善与能力提升中央补助资金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w:t>
            </w:r>
          </w:p>
        </w:tc>
        <w:tc>
          <w:tcPr>
            <w:tcW w:w="2835" w:type="dxa"/>
            <w:vAlign w:val="center"/>
          </w:tcPr>
          <w:p>
            <w:pPr>
              <w:pStyle w:val="11"/>
            </w:pPr>
            <w:r>
              <w:t>其中：财政    资金</w:t>
            </w:r>
          </w:p>
        </w:tc>
        <w:tc>
          <w:tcPr>
            <w:tcW w:w="2551" w:type="dxa"/>
            <w:vAlign w:val="center"/>
          </w:tcPr>
          <w:p>
            <w:pPr>
              <w:pStyle w:val="13"/>
            </w:pPr>
            <w:r>
              <w:t>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用于改善义务教育学校办学条件。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1.保障设备采购项目工作顺利进行，提升整体教育教学水平。</w:t>
            </w:r>
          </w:p>
          <w:p>
            <w:pPr>
              <w:pStyle w:val="13"/>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薄弱环节改善和能力提升涉及义务教育学校数</w:t>
            </w:r>
          </w:p>
        </w:tc>
        <w:tc>
          <w:tcPr>
            <w:tcW w:w="2268" w:type="dxa"/>
            <w:vAlign w:val="center"/>
          </w:tcPr>
          <w:p>
            <w:pPr>
              <w:pStyle w:val="13"/>
            </w:pPr>
            <w:r>
              <w:t>≤16所</w:t>
            </w:r>
          </w:p>
        </w:tc>
        <w:tc>
          <w:tcPr>
            <w:tcW w:w="1276" w:type="dxa"/>
            <w:vAlign w:val="center"/>
          </w:tcPr>
          <w:p>
            <w:pPr>
              <w:pStyle w:val="13"/>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设备采购项目按时完成</w:t>
            </w:r>
          </w:p>
        </w:tc>
        <w:tc>
          <w:tcPr>
            <w:tcW w:w="2268" w:type="dxa"/>
            <w:vAlign w:val="center"/>
          </w:tcPr>
          <w:p>
            <w:pPr>
              <w:pStyle w:val="13"/>
            </w:pPr>
            <w:r>
              <w:t>≥95%</w:t>
            </w:r>
          </w:p>
        </w:tc>
        <w:tc>
          <w:tcPr>
            <w:tcW w:w="1276" w:type="dxa"/>
            <w:vAlign w:val="center"/>
          </w:tcPr>
          <w:p>
            <w:pPr>
              <w:pStyle w:val="13"/>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设施设备采购成本</w:t>
            </w:r>
          </w:p>
        </w:tc>
        <w:tc>
          <w:tcPr>
            <w:tcW w:w="5386" w:type="dxa"/>
            <w:vAlign w:val="center"/>
          </w:tcPr>
          <w:p>
            <w:pPr>
              <w:pStyle w:val="13"/>
            </w:pPr>
            <w:r>
              <w:t>实行政府集中采购</w:t>
            </w:r>
          </w:p>
        </w:tc>
        <w:tc>
          <w:tcPr>
            <w:tcW w:w="2268" w:type="dxa"/>
            <w:vAlign w:val="center"/>
          </w:tcPr>
          <w:p>
            <w:pPr>
              <w:pStyle w:val="13"/>
            </w:pPr>
            <w:r>
              <w:t>政府集中采购</w:t>
            </w:r>
          </w:p>
        </w:tc>
        <w:tc>
          <w:tcPr>
            <w:tcW w:w="1276" w:type="dxa"/>
            <w:vAlign w:val="center"/>
          </w:tcPr>
          <w:p>
            <w:pPr>
              <w:pStyle w:val="13"/>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入学人数与毕业人数的百分比</w:t>
            </w:r>
          </w:p>
        </w:tc>
        <w:tc>
          <w:tcPr>
            <w:tcW w:w="2268" w:type="dxa"/>
            <w:vAlign w:val="center"/>
          </w:tcPr>
          <w:p>
            <w:pPr>
              <w:pStyle w:val="13"/>
            </w:pPr>
            <w:r>
              <w:t>≥97%</w:t>
            </w:r>
          </w:p>
        </w:tc>
        <w:tc>
          <w:tcPr>
            <w:tcW w:w="1276" w:type="dxa"/>
            <w:vAlign w:val="center"/>
          </w:tcPr>
          <w:p>
            <w:pPr>
              <w:pStyle w:val="13"/>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改善办学条件，促进教育教学硬件设施设备提升</w:t>
            </w:r>
          </w:p>
        </w:tc>
        <w:tc>
          <w:tcPr>
            <w:tcW w:w="2268" w:type="dxa"/>
            <w:vAlign w:val="center"/>
          </w:tcPr>
          <w:p>
            <w:pPr>
              <w:pStyle w:val="13"/>
            </w:pPr>
            <w:r>
              <w:t>改善办学条件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符合国家相关规定</w:t>
            </w:r>
          </w:p>
        </w:tc>
        <w:tc>
          <w:tcPr>
            <w:tcW w:w="2268" w:type="dxa"/>
            <w:vAlign w:val="center"/>
          </w:tcPr>
          <w:p>
            <w:pPr>
              <w:pStyle w:val="13"/>
            </w:pPr>
            <w:r>
              <w:t>国家相关规定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师生对义务教育薄弱环节改善与能力提升政策的满意度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23、2025年中央财政残疾人事业发展补助资金绩效目标表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13031325P00880111240P</w:t>
            </w:r>
          </w:p>
        </w:tc>
        <w:tc>
          <w:tcPr>
            <w:tcW w:w="2835" w:type="dxa"/>
            <w:vAlign w:val="center"/>
          </w:tcPr>
          <w:p>
            <w:pPr>
              <w:pStyle w:val="11"/>
            </w:pPr>
            <w:r>
              <w:t>项目名称</w:t>
            </w:r>
          </w:p>
        </w:tc>
        <w:tc>
          <w:tcPr>
            <w:tcW w:w="6095" w:type="dxa"/>
            <w:gridSpan w:val="3"/>
            <w:vAlign w:val="center"/>
          </w:tcPr>
          <w:p>
            <w:pPr>
              <w:pStyle w:val="13"/>
            </w:pPr>
            <w:r>
              <w:t>2025年中央财政残疾人事业发展补助资金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0.35</w:t>
            </w:r>
          </w:p>
        </w:tc>
        <w:tc>
          <w:tcPr>
            <w:tcW w:w="2835" w:type="dxa"/>
            <w:vAlign w:val="center"/>
          </w:tcPr>
          <w:p>
            <w:pPr>
              <w:pStyle w:val="11"/>
            </w:pPr>
            <w:r>
              <w:t>其中：财政    资金</w:t>
            </w:r>
          </w:p>
        </w:tc>
        <w:tc>
          <w:tcPr>
            <w:tcW w:w="2551" w:type="dxa"/>
            <w:vAlign w:val="center"/>
          </w:tcPr>
          <w:p>
            <w:pPr>
              <w:pStyle w:val="13"/>
            </w:pPr>
            <w:r>
              <w:t>0.35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用于7岁以上残疾人康复，农村困难残疾人实用技术培训、残疾人机动轮椅车燃油补助以及阳光家园计划-智力、精神、和重度肢体残疾人托养等方面支出</w:t>
            </w:r>
          </w:p>
          <w:p>
            <w:pPr>
              <w:pStyle w:val="13"/>
            </w:pP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1.用于7岁以上残疾人康复，农村困难残疾人实用技术培训、残疾人机动轮椅车燃油补助以及阳光家园计划-智力、精神、和重度肢体残疾人托养等方面支出</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得到康复训练服务的残疾人人数</w:t>
            </w:r>
          </w:p>
        </w:tc>
        <w:tc>
          <w:tcPr>
            <w:tcW w:w="5386" w:type="dxa"/>
            <w:vAlign w:val="center"/>
          </w:tcPr>
          <w:p>
            <w:pPr>
              <w:pStyle w:val="13"/>
            </w:pPr>
            <w:r>
              <w:t>得到康复训练服务的残疾人人数</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残疾人康复服务质量</w:t>
            </w:r>
          </w:p>
        </w:tc>
        <w:tc>
          <w:tcPr>
            <w:tcW w:w="5386" w:type="dxa"/>
            <w:vAlign w:val="center"/>
          </w:tcPr>
          <w:p>
            <w:pPr>
              <w:pStyle w:val="13"/>
            </w:pPr>
            <w:r>
              <w:t>残疾人康复服务质量</w:t>
            </w:r>
          </w:p>
        </w:tc>
        <w:tc>
          <w:tcPr>
            <w:tcW w:w="2268" w:type="dxa"/>
            <w:vAlign w:val="center"/>
          </w:tcPr>
          <w:p>
            <w:pPr>
              <w:pStyle w:val="13"/>
            </w:pPr>
            <w:r>
              <w:t>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基本康复服务补贴标准</w:t>
            </w:r>
          </w:p>
        </w:tc>
        <w:tc>
          <w:tcPr>
            <w:tcW w:w="5386" w:type="dxa"/>
            <w:vAlign w:val="center"/>
          </w:tcPr>
          <w:p>
            <w:pPr>
              <w:pStyle w:val="13"/>
            </w:pPr>
            <w:r>
              <w:t>基本康复服务补贴标准</w:t>
            </w:r>
          </w:p>
        </w:tc>
        <w:tc>
          <w:tcPr>
            <w:tcW w:w="2268" w:type="dxa"/>
            <w:vAlign w:val="center"/>
          </w:tcPr>
          <w:p>
            <w:pPr>
              <w:pStyle w:val="13"/>
            </w:pPr>
            <w:r>
              <w:t>500元/人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康复人员生活水平保持稳定</w:t>
            </w:r>
          </w:p>
        </w:tc>
        <w:tc>
          <w:tcPr>
            <w:tcW w:w="5386" w:type="dxa"/>
            <w:vAlign w:val="center"/>
          </w:tcPr>
          <w:p>
            <w:pPr>
              <w:pStyle w:val="13"/>
            </w:pPr>
            <w:r>
              <w:t>康复人员生活水平保持稳定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康复人员经费保障覆盖率</w:t>
            </w:r>
          </w:p>
        </w:tc>
        <w:tc>
          <w:tcPr>
            <w:tcW w:w="5386" w:type="dxa"/>
            <w:vAlign w:val="center"/>
          </w:tcPr>
          <w:p>
            <w:pPr>
              <w:pStyle w:val="13"/>
            </w:pPr>
            <w:r>
              <w:t>康复人员经费保障覆盖率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24、2025年中央财政残疾人事业发展补助资金绩效目标表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13031325P00880410540H</w:t>
            </w:r>
          </w:p>
        </w:tc>
        <w:tc>
          <w:tcPr>
            <w:tcW w:w="2835" w:type="dxa"/>
            <w:vAlign w:val="center"/>
          </w:tcPr>
          <w:p>
            <w:pPr>
              <w:pStyle w:val="11"/>
            </w:pPr>
            <w:r>
              <w:t>项目名称</w:t>
            </w:r>
          </w:p>
        </w:tc>
        <w:tc>
          <w:tcPr>
            <w:tcW w:w="6095" w:type="dxa"/>
            <w:gridSpan w:val="3"/>
            <w:vAlign w:val="center"/>
          </w:tcPr>
          <w:p>
            <w:pPr>
              <w:pStyle w:val="13"/>
            </w:pPr>
            <w:r>
              <w:t>2025年中央财政残疾人事业发展补助资金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3.25</w:t>
            </w:r>
          </w:p>
        </w:tc>
        <w:tc>
          <w:tcPr>
            <w:tcW w:w="2835" w:type="dxa"/>
            <w:vAlign w:val="center"/>
          </w:tcPr>
          <w:p>
            <w:pPr>
              <w:pStyle w:val="11"/>
            </w:pPr>
            <w:r>
              <w:t>其中：财政    资金</w:t>
            </w:r>
          </w:p>
        </w:tc>
        <w:tc>
          <w:tcPr>
            <w:tcW w:w="2551" w:type="dxa"/>
            <w:vAlign w:val="center"/>
          </w:tcPr>
          <w:p>
            <w:pPr>
              <w:pStyle w:val="13"/>
            </w:pPr>
            <w:r>
              <w:t>3.25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用于7岁以上残疾人康复，农村困难残疾人实用技术培训、残疾人机动轮椅车燃油补助以及阳光家园计划-智力、精神、和重度肢体残疾人托养等方面支出</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1.用于7岁以上残疾人康复，农村困难残疾人实用技术培训、残疾人机动轮椅车燃油补助以及阳光家园计划-智力、精神、和重度肢体残疾人托养等方面支出</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得到康复训练服务的残疾人人数</w:t>
            </w:r>
          </w:p>
        </w:tc>
        <w:tc>
          <w:tcPr>
            <w:tcW w:w="5386" w:type="dxa"/>
            <w:vAlign w:val="center"/>
          </w:tcPr>
          <w:p>
            <w:pPr>
              <w:pStyle w:val="13"/>
            </w:pPr>
            <w:r>
              <w:t>得到康复训练服务的残疾人人数</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残疾人康复服务质量</w:t>
            </w:r>
          </w:p>
        </w:tc>
        <w:tc>
          <w:tcPr>
            <w:tcW w:w="5386" w:type="dxa"/>
            <w:vAlign w:val="center"/>
          </w:tcPr>
          <w:p>
            <w:pPr>
              <w:pStyle w:val="13"/>
            </w:pPr>
            <w:r>
              <w:t>残疾人康复服务质量</w:t>
            </w:r>
          </w:p>
        </w:tc>
        <w:tc>
          <w:tcPr>
            <w:tcW w:w="2268" w:type="dxa"/>
            <w:vAlign w:val="center"/>
          </w:tcPr>
          <w:p>
            <w:pPr>
              <w:pStyle w:val="13"/>
            </w:pPr>
            <w:r>
              <w:t>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基本康复服务补贴标准</w:t>
            </w:r>
          </w:p>
        </w:tc>
        <w:tc>
          <w:tcPr>
            <w:tcW w:w="5386" w:type="dxa"/>
            <w:vAlign w:val="center"/>
          </w:tcPr>
          <w:p>
            <w:pPr>
              <w:pStyle w:val="13"/>
            </w:pPr>
            <w:r>
              <w:t>基本康复服务补贴标准</w:t>
            </w:r>
          </w:p>
        </w:tc>
        <w:tc>
          <w:tcPr>
            <w:tcW w:w="2268" w:type="dxa"/>
            <w:vAlign w:val="center"/>
          </w:tcPr>
          <w:p>
            <w:pPr>
              <w:pStyle w:val="13"/>
            </w:pPr>
            <w:r>
              <w:t>500元/人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康复人员生活水平保持稳定</w:t>
            </w:r>
          </w:p>
        </w:tc>
        <w:tc>
          <w:tcPr>
            <w:tcW w:w="5386" w:type="dxa"/>
            <w:vAlign w:val="center"/>
          </w:tcPr>
          <w:p>
            <w:pPr>
              <w:pStyle w:val="13"/>
            </w:pPr>
            <w:r>
              <w:t>康复人员生活水平保持稳定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康复人员经费保障覆盖率</w:t>
            </w:r>
          </w:p>
        </w:tc>
        <w:tc>
          <w:tcPr>
            <w:tcW w:w="5386" w:type="dxa"/>
            <w:vAlign w:val="center"/>
          </w:tcPr>
          <w:p>
            <w:pPr>
              <w:pStyle w:val="13"/>
            </w:pPr>
            <w:r>
              <w:t>康复人员经费保障覆盖率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25、2025年中央退役安置补助经费（自主就业退役士兵教育培训）绩效目标表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13031325P000003100088</w:t>
            </w:r>
          </w:p>
        </w:tc>
        <w:tc>
          <w:tcPr>
            <w:tcW w:w="2835" w:type="dxa"/>
            <w:vAlign w:val="center"/>
          </w:tcPr>
          <w:p>
            <w:pPr>
              <w:pStyle w:val="11"/>
            </w:pPr>
            <w:r>
              <w:t>项目名称</w:t>
            </w:r>
          </w:p>
        </w:tc>
        <w:tc>
          <w:tcPr>
            <w:tcW w:w="6095" w:type="dxa"/>
            <w:gridSpan w:val="3"/>
            <w:vAlign w:val="center"/>
          </w:tcPr>
          <w:p>
            <w:pPr>
              <w:pStyle w:val="13"/>
            </w:pPr>
            <w:r>
              <w:t>2025年中央退役安置补助经费（自主就业退役士兵教育培训）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0.66</w:t>
            </w:r>
          </w:p>
        </w:tc>
        <w:tc>
          <w:tcPr>
            <w:tcW w:w="2835" w:type="dxa"/>
            <w:vAlign w:val="center"/>
          </w:tcPr>
          <w:p>
            <w:pPr>
              <w:pStyle w:val="11"/>
            </w:pPr>
            <w:r>
              <w:t>其中：财政    资金</w:t>
            </w:r>
          </w:p>
        </w:tc>
        <w:tc>
          <w:tcPr>
            <w:tcW w:w="2551" w:type="dxa"/>
            <w:vAlign w:val="center"/>
          </w:tcPr>
          <w:p>
            <w:pPr>
              <w:pStyle w:val="13"/>
            </w:pPr>
            <w:r>
              <w:t>0.66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发放自主就业退役士兵技能培训费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1.发放2025年中央退役安置补助经费（自主就业退役士兵教育培训）</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自主就业退役士兵培训人数</w:t>
            </w:r>
          </w:p>
        </w:tc>
        <w:tc>
          <w:tcPr>
            <w:tcW w:w="5386" w:type="dxa"/>
            <w:vAlign w:val="center"/>
          </w:tcPr>
          <w:p>
            <w:pPr>
              <w:pStyle w:val="13"/>
            </w:pPr>
            <w:r>
              <w:t>自主就业退役士兵培训人数</w:t>
            </w:r>
          </w:p>
        </w:tc>
        <w:tc>
          <w:tcPr>
            <w:tcW w:w="2268" w:type="dxa"/>
            <w:vAlign w:val="center"/>
          </w:tcPr>
          <w:p>
            <w:pPr>
              <w:pStyle w:val="13"/>
            </w:pPr>
            <w:r>
              <w:t>≥1人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退役士兵教育和培训补助标准</w:t>
            </w:r>
          </w:p>
        </w:tc>
        <w:tc>
          <w:tcPr>
            <w:tcW w:w="5386" w:type="dxa"/>
            <w:vAlign w:val="center"/>
          </w:tcPr>
          <w:p>
            <w:pPr>
              <w:pStyle w:val="13"/>
            </w:pPr>
            <w:r>
              <w:t>发放退役士兵教育和培训补助的标准额</w:t>
            </w:r>
          </w:p>
        </w:tc>
        <w:tc>
          <w:tcPr>
            <w:tcW w:w="2268" w:type="dxa"/>
            <w:vAlign w:val="center"/>
          </w:tcPr>
          <w:p>
            <w:pPr>
              <w:pStyle w:val="13"/>
            </w:pPr>
            <w:r>
              <w:t>符合标准</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自主就业退役士兵培训经费保障覆盖率</w:t>
            </w:r>
          </w:p>
        </w:tc>
        <w:tc>
          <w:tcPr>
            <w:tcW w:w="5386" w:type="dxa"/>
            <w:vAlign w:val="center"/>
          </w:tcPr>
          <w:p>
            <w:pPr>
              <w:pStyle w:val="13"/>
            </w:pPr>
            <w:r>
              <w:t>自主就业退役士兵培训经费保障覆盖率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自主就业退役士兵生活水平保持稳定</w:t>
            </w:r>
          </w:p>
        </w:tc>
        <w:tc>
          <w:tcPr>
            <w:tcW w:w="5386" w:type="dxa"/>
            <w:vAlign w:val="center"/>
          </w:tcPr>
          <w:p>
            <w:pPr>
              <w:pStyle w:val="13"/>
            </w:pPr>
            <w:r>
              <w:t>自主就业退役士兵生活水平保持稳定</w:t>
            </w:r>
          </w:p>
        </w:tc>
        <w:tc>
          <w:tcPr>
            <w:tcW w:w="2268" w:type="dxa"/>
            <w:vAlign w:val="center"/>
          </w:tcPr>
          <w:p>
            <w:pPr>
              <w:pStyle w:val="13"/>
            </w:pPr>
            <w:r>
              <w:t>生活水平稳定</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26、2025年中央专项彩票公益金支持居家和社区基本养老服务提升行动项目资金绩效目标表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13031325P008804105492</w:t>
            </w:r>
          </w:p>
        </w:tc>
        <w:tc>
          <w:tcPr>
            <w:tcW w:w="2835" w:type="dxa"/>
            <w:vAlign w:val="center"/>
          </w:tcPr>
          <w:p>
            <w:pPr>
              <w:pStyle w:val="11"/>
            </w:pPr>
            <w:r>
              <w:t>项目名称</w:t>
            </w:r>
          </w:p>
        </w:tc>
        <w:tc>
          <w:tcPr>
            <w:tcW w:w="6095" w:type="dxa"/>
            <w:gridSpan w:val="3"/>
            <w:vAlign w:val="center"/>
          </w:tcPr>
          <w:p>
            <w:pPr>
              <w:pStyle w:val="13"/>
            </w:pPr>
            <w:r>
              <w:t>2025年中央专项彩票公益金支持居家和社区基本养老服务提升行动项目资金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2025年中央专项彩票公益金支持居家和社区基本养老服务提升行动项目资金</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1.2025年中央专项彩票公益金支持居家和社区基本养老服务提升行动项目资金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添置更新设施设备</w:t>
            </w:r>
          </w:p>
        </w:tc>
        <w:tc>
          <w:tcPr>
            <w:tcW w:w="5386" w:type="dxa"/>
            <w:vAlign w:val="center"/>
          </w:tcPr>
          <w:p>
            <w:pPr>
              <w:pStyle w:val="13"/>
            </w:pPr>
            <w:r>
              <w:t>添置更新设施设备的街道（管理处）层面老年助餐点数量</w:t>
            </w:r>
          </w:p>
        </w:tc>
        <w:tc>
          <w:tcPr>
            <w:tcW w:w="2268" w:type="dxa"/>
            <w:vAlign w:val="center"/>
          </w:tcPr>
          <w:p>
            <w:pPr>
              <w:pStyle w:val="13"/>
            </w:pPr>
            <w:r>
              <w:t>≥2个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添置更新设备、提高老年人就餐便利</w:t>
            </w:r>
          </w:p>
        </w:tc>
        <w:tc>
          <w:tcPr>
            <w:tcW w:w="5386" w:type="dxa"/>
            <w:vAlign w:val="center"/>
          </w:tcPr>
          <w:p>
            <w:pPr>
              <w:pStyle w:val="13"/>
            </w:pPr>
            <w:r>
              <w:t>通过为符合条件的服务对象支持老年助餐点添置更新设施设备，提高助餐服务覆盖面和老年人就餐便利度</w:t>
            </w:r>
          </w:p>
        </w:tc>
        <w:tc>
          <w:tcPr>
            <w:tcW w:w="2268" w:type="dxa"/>
            <w:vAlign w:val="center"/>
          </w:tcPr>
          <w:p>
            <w:pPr>
              <w:pStyle w:val="13"/>
            </w:pPr>
            <w:r>
              <w:t>满足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补贴资金及时足额发放率</w:t>
            </w:r>
          </w:p>
          <w:p>
            <w:pPr>
              <w:pStyle w:val="13"/>
            </w:pPr>
          </w:p>
        </w:tc>
        <w:tc>
          <w:tcPr>
            <w:tcW w:w="5386" w:type="dxa"/>
            <w:vAlign w:val="center"/>
          </w:tcPr>
          <w:p>
            <w:pPr>
              <w:pStyle w:val="13"/>
            </w:pPr>
            <w:r>
              <w:t>补贴资金是否及时按政策要求发放</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资金及时到位率</w:t>
            </w:r>
          </w:p>
        </w:tc>
        <w:tc>
          <w:tcPr>
            <w:tcW w:w="5386" w:type="dxa"/>
            <w:vAlign w:val="center"/>
          </w:tcPr>
          <w:p>
            <w:pPr>
              <w:pStyle w:val="13"/>
            </w:pPr>
            <w:r>
              <w:t>资金按照要求及时发放到位</w:t>
            </w:r>
          </w:p>
        </w:tc>
        <w:tc>
          <w:tcPr>
            <w:tcW w:w="2268" w:type="dxa"/>
            <w:vAlign w:val="center"/>
          </w:tcPr>
          <w:p>
            <w:pPr>
              <w:pStyle w:val="13"/>
            </w:pPr>
            <w:r>
              <w:t>按要求发放</w:t>
            </w:r>
          </w:p>
        </w:tc>
        <w:tc>
          <w:tcPr>
            <w:tcW w:w="1276" w:type="dxa"/>
            <w:vAlign w:val="center"/>
          </w:tcPr>
          <w:p>
            <w:pPr>
              <w:pStyle w:val="13"/>
            </w:pPr>
            <w:r>
              <w:t>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受补助老年人生活提高</w:t>
            </w:r>
          </w:p>
        </w:tc>
        <w:tc>
          <w:tcPr>
            <w:tcW w:w="5386" w:type="dxa"/>
            <w:vAlign w:val="center"/>
          </w:tcPr>
          <w:p>
            <w:pPr>
              <w:pStyle w:val="13"/>
            </w:pPr>
            <w:r>
              <w:t>受补助老年人生活提高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居家社区养老服务能力和品质</w:t>
            </w:r>
          </w:p>
          <w:p>
            <w:pPr>
              <w:pStyle w:val="13"/>
            </w:pPr>
          </w:p>
        </w:tc>
        <w:tc>
          <w:tcPr>
            <w:tcW w:w="5386" w:type="dxa"/>
            <w:vAlign w:val="center"/>
          </w:tcPr>
          <w:p>
            <w:pPr>
              <w:pStyle w:val="13"/>
            </w:pPr>
            <w:r>
              <w:t>居家社区养老服务能力和品质</w:t>
            </w:r>
          </w:p>
        </w:tc>
        <w:tc>
          <w:tcPr>
            <w:tcW w:w="2268"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长期使用性</w:t>
            </w:r>
          </w:p>
        </w:tc>
        <w:tc>
          <w:tcPr>
            <w:tcW w:w="5386" w:type="dxa"/>
            <w:vAlign w:val="center"/>
          </w:tcPr>
          <w:p>
            <w:pPr>
              <w:pStyle w:val="13"/>
            </w:pPr>
            <w:r>
              <w:t>能够长期为老年人提供助餐提供</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老年人生活水平保持稳定</w:t>
            </w:r>
          </w:p>
        </w:tc>
        <w:tc>
          <w:tcPr>
            <w:tcW w:w="5386" w:type="dxa"/>
            <w:vAlign w:val="center"/>
          </w:tcPr>
          <w:p>
            <w:pPr>
              <w:pStyle w:val="13"/>
            </w:pPr>
            <w:r>
              <w:t>老年人生活水平保持稳定</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受益家庭和老年人对居家社区养老服务的满意度</w:t>
            </w:r>
          </w:p>
        </w:tc>
        <w:tc>
          <w:tcPr>
            <w:tcW w:w="5386" w:type="dxa"/>
            <w:vAlign w:val="center"/>
          </w:tcPr>
          <w:p>
            <w:pPr>
              <w:pStyle w:val="13"/>
            </w:pPr>
            <w:r>
              <w:t>受益家庭和老年人对居家社区养老服务的满意度</w:t>
            </w:r>
          </w:p>
          <w:p>
            <w:pPr>
              <w:pStyle w:val="13"/>
            </w:pP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27、“两委”干部换届离任审计费绩效目标表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13031326P000010100949</w:t>
            </w:r>
          </w:p>
        </w:tc>
        <w:tc>
          <w:tcPr>
            <w:tcW w:w="2835" w:type="dxa"/>
            <w:vAlign w:val="center"/>
          </w:tcPr>
          <w:p>
            <w:pPr>
              <w:pStyle w:val="11"/>
            </w:pPr>
            <w:r>
              <w:t>项目名称</w:t>
            </w:r>
          </w:p>
        </w:tc>
        <w:tc>
          <w:tcPr>
            <w:tcW w:w="6095" w:type="dxa"/>
            <w:gridSpan w:val="3"/>
            <w:vAlign w:val="center"/>
          </w:tcPr>
          <w:p>
            <w:pPr>
              <w:pStyle w:val="13"/>
            </w:pPr>
            <w:r>
              <w:t>“两委”干部换届离任审计费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村”两委“和农村集体经济组织换届选举工作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1.村”两委“和农村集体经济组织换届选举工作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审计村个数</w:t>
            </w:r>
          </w:p>
        </w:tc>
        <w:tc>
          <w:tcPr>
            <w:tcW w:w="5386" w:type="dxa"/>
            <w:vAlign w:val="center"/>
          </w:tcPr>
          <w:p>
            <w:pPr>
              <w:pStyle w:val="13"/>
            </w:pPr>
            <w:r>
              <w:t>两委班子成员及农村集体经济组织理事会成员</w:t>
            </w:r>
          </w:p>
        </w:tc>
        <w:tc>
          <w:tcPr>
            <w:tcW w:w="2268" w:type="dxa"/>
            <w:vAlign w:val="center"/>
          </w:tcPr>
          <w:p>
            <w:pPr>
              <w:pStyle w:val="13"/>
            </w:pPr>
            <w:r>
              <w:t>52个村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审计费用</w:t>
            </w:r>
          </w:p>
        </w:tc>
        <w:tc>
          <w:tcPr>
            <w:tcW w:w="5386" w:type="dxa"/>
            <w:vAlign w:val="center"/>
          </w:tcPr>
          <w:p>
            <w:pPr>
              <w:pStyle w:val="13"/>
            </w:pPr>
            <w:r>
              <w:t>5000元/村</w:t>
            </w:r>
          </w:p>
        </w:tc>
        <w:tc>
          <w:tcPr>
            <w:tcW w:w="2268" w:type="dxa"/>
            <w:vAlign w:val="center"/>
          </w:tcPr>
          <w:p>
            <w:pPr>
              <w:pStyle w:val="13"/>
            </w:pPr>
            <w:r>
              <w:t>26万元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w:t>
            </w:r>
          </w:p>
        </w:tc>
        <w:tc>
          <w:tcPr>
            <w:tcW w:w="5386" w:type="dxa"/>
            <w:vAlign w:val="center"/>
          </w:tcPr>
          <w:p>
            <w:pPr>
              <w:pStyle w:val="13"/>
            </w:pPr>
            <w:r>
              <w:t>2025年11月15日前完成</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完成整改</w:t>
            </w:r>
          </w:p>
        </w:tc>
        <w:tc>
          <w:tcPr>
            <w:tcW w:w="5386" w:type="dxa"/>
            <w:vAlign w:val="center"/>
          </w:tcPr>
          <w:p>
            <w:pPr>
              <w:pStyle w:val="13"/>
            </w:pPr>
            <w:r>
              <w:t>推动巡视发现问题彻底整改</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提升农村干</w:t>
            </w:r>
          </w:p>
          <w:p>
            <w:pPr>
              <w:pStyle w:val="13"/>
            </w:pPr>
            <w:r>
              <w:t>部建设水平</w:t>
            </w:r>
          </w:p>
        </w:tc>
        <w:tc>
          <w:tcPr>
            <w:tcW w:w="5386" w:type="dxa"/>
            <w:vAlign w:val="center"/>
          </w:tcPr>
          <w:p>
            <w:pPr>
              <w:pStyle w:val="13"/>
            </w:pPr>
            <w:r>
              <w:t>提升农村干部建设水平</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持续发展</w:t>
            </w:r>
          </w:p>
        </w:tc>
        <w:tc>
          <w:tcPr>
            <w:tcW w:w="5386" w:type="dxa"/>
            <w:vAlign w:val="center"/>
          </w:tcPr>
          <w:p>
            <w:pPr>
              <w:pStyle w:val="13"/>
            </w:pPr>
            <w:r>
              <w:t>提高新区经济发展水平</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增加农民收入</w:t>
            </w:r>
          </w:p>
        </w:tc>
        <w:tc>
          <w:tcPr>
            <w:tcW w:w="5386" w:type="dxa"/>
            <w:vAlign w:val="center"/>
          </w:tcPr>
          <w:p>
            <w:pPr>
              <w:pStyle w:val="13"/>
            </w:pPr>
            <w:r>
              <w:t>增加农民收入</w:t>
            </w:r>
          </w:p>
        </w:tc>
        <w:tc>
          <w:tcPr>
            <w:tcW w:w="2268" w:type="dxa"/>
            <w:vAlign w:val="center"/>
          </w:tcPr>
          <w:p>
            <w:pPr>
              <w:pStyle w:val="13"/>
            </w:pPr>
            <w:r>
              <w:t>≥10%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维护农民合法权益</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28、北戴河新区洋河口橡胶坝提升改造工程绩效目标表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130313241GKAVZU6188T7</w:t>
            </w:r>
          </w:p>
        </w:tc>
        <w:tc>
          <w:tcPr>
            <w:tcW w:w="2835" w:type="dxa"/>
            <w:vAlign w:val="center"/>
          </w:tcPr>
          <w:p>
            <w:pPr>
              <w:pStyle w:val="11"/>
            </w:pPr>
            <w:r>
              <w:t>项目名称</w:t>
            </w:r>
          </w:p>
        </w:tc>
        <w:tc>
          <w:tcPr>
            <w:tcW w:w="6095" w:type="dxa"/>
            <w:gridSpan w:val="3"/>
            <w:vAlign w:val="center"/>
          </w:tcPr>
          <w:p>
            <w:pPr>
              <w:pStyle w:val="13"/>
            </w:pPr>
            <w:r>
              <w:t>北戴河新区洋河口橡胶坝提升改造工程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1.北戴河新区洋河口橡胶坝提升改造工程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更换橡胶坝坝袋数量</w:t>
            </w:r>
          </w:p>
        </w:tc>
        <w:tc>
          <w:tcPr>
            <w:tcW w:w="5386" w:type="dxa"/>
            <w:vAlign w:val="center"/>
          </w:tcPr>
          <w:p>
            <w:pPr>
              <w:pStyle w:val="13"/>
            </w:pPr>
            <w:r>
              <w:t>更换橡胶坝坝袋数量</w:t>
            </w:r>
          </w:p>
        </w:tc>
        <w:tc>
          <w:tcPr>
            <w:tcW w:w="2268" w:type="dxa"/>
            <w:vAlign w:val="center"/>
          </w:tcPr>
          <w:p>
            <w:pPr>
              <w:pStyle w:val="13"/>
            </w:pPr>
            <w:r>
              <w:t>5个</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截至2025年3底投资完成比例</w:t>
            </w:r>
          </w:p>
        </w:tc>
        <w:tc>
          <w:tcPr>
            <w:tcW w:w="5386" w:type="dxa"/>
            <w:vAlign w:val="center"/>
          </w:tcPr>
          <w:p>
            <w:pPr>
              <w:pStyle w:val="13"/>
            </w:pPr>
            <w:r>
              <w:t>截至2025年3底投资完成比例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核定工程总投资</w:t>
            </w:r>
          </w:p>
        </w:tc>
        <w:tc>
          <w:tcPr>
            <w:tcW w:w="5386" w:type="dxa"/>
            <w:vAlign w:val="center"/>
          </w:tcPr>
          <w:p>
            <w:pPr>
              <w:pStyle w:val="13"/>
            </w:pPr>
            <w:r>
              <w:t>核定工程总投资</w:t>
            </w:r>
          </w:p>
        </w:tc>
        <w:tc>
          <w:tcPr>
            <w:tcW w:w="2268" w:type="dxa"/>
            <w:vAlign w:val="center"/>
          </w:tcPr>
          <w:p>
            <w:pPr>
              <w:pStyle w:val="13"/>
            </w:pPr>
            <w:r>
              <w:t>≤1364.4万元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拦蓄淡水量</w:t>
            </w:r>
          </w:p>
        </w:tc>
        <w:tc>
          <w:tcPr>
            <w:tcW w:w="5386" w:type="dxa"/>
            <w:vAlign w:val="center"/>
          </w:tcPr>
          <w:p>
            <w:pPr>
              <w:pStyle w:val="13"/>
            </w:pPr>
            <w:r>
              <w:t>拦蓄淡水量</w:t>
            </w:r>
          </w:p>
        </w:tc>
        <w:tc>
          <w:tcPr>
            <w:tcW w:w="2268" w:type="dxa"/>
            <w:vAlign w:val="center"/>
          </w:tcPr>
          <w:p>
            <w:pPr>
              <w:pStyle w:val="13"/>
            </w:pPr>
            <w:r>
              <w:t>≥1500万立方米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水利工程设施保护人口</w:t>
            </w:r>
          </w:p>
        </w:tc>
        <w:tc>
          <w:tcPr>
            <w:tcW w:w="5386" w:type="dxa"/>
            <w:vAlign w:val="center"/>
          </w:tcPr>
          <w:p>
            <w:pPr>
              <w:pStyle w:val="13"/>
            </w:pPr>
            <w:r>
              <w:t>水利工程设施保护人口</w:t>
            </w:r>
          </w:p>
        </w:tc>
        <w:tc>
          <w:tcPr>
            <w:tcW w:w="2268" w:type="dxa"/>
            <w:vAlign w:val="center"/>
          </w:tcPr>
          <w:p>
            <w:pPr>
              <w:pStyle w:val="13"/>
            </w:pPr>
            <w:r>
              <w:t>≥0.23万亩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改善地下水生态环境</w:t>
            </w:r>
          </w:p>
        </w:tc>
        <w:tc>
          <w:tcPr>
            <w:tcW w:w="5386" w:type="dxa"/>
            <w:vAlign w:val="center"/>
          </w:tcPr>
          <w:p>
            <w:pPr>
              <w:pStyle w:val="13"/>
            </w:pPr>
            <w:r>
              <w:t>改善地下水生态环境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已建工程是否良性运行</w:t>
            </w:r>
          </w:p>
        </w:tc>
        <w:tc>
          <w:tcPr>
            <w:tcW w:w="2268" w:type="dxa"/>
            <w:vAlign w:val="center"/>
          </w:tcPr>
          <w:p>
            <w:pPr>
              <w:pStyle w:val="13"/>
            </w:pPr>
            <w:r>
              <w:t>是</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29、财政衔接推进乡村振兴补助区级资金绩效目标表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13031326P000008100496</w:t>
            </w:r>
          </w:p>
        </w:tc>
        <w:tc>
          <w:tcPr>
            <w:tcW w:w="2835" w:type="dxa"/>
            <w:vAlign w:val="center"/>
          </w:tcPr>
          <w:p>
            <w:pPr>
              <w:pStyle w:val="11"/>
            </w:pPr>
            <w:r>
              <w:t>项目名称</w:t>
            </w:r>
          </w:p>
        </w:tc>
        <w:tc>
          <w:tcPr>
            <w:tcW w:w="6095" w:type="dxa"/>
            <w:gridSpan w:val="3"/>
            <w:vAlign w:val="center"/>
          </w:tcPr>
          <w:p>
            <w:pPr>
              <w:pStyle w:val="13"/>
            </w:pPr>
            <w:r>
              <w:t>财政衔接推进乡村振兴补助区级资金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w:t>
            </w:r>
          </w:p>
        </w:tc>
        <w:tc>
          <w:tcPr>
            <w:tcW w:w="2835" w:type="dxa"/>
            <w:vAlign w:val="center"/>
          </w:tcPr>
          <w:p>
            <w:pPr>
              <w:pStyle w:val="11"/>
            </w:pPr>
            <w:r>
              <w:t>其中：财政    资金</w:t>
            </w:r>
          </w:p>
        </w:tc>
        <w:tc>
          <w:tcPr>
            <w:tcW w:w="2551" w:type="dxa"/>
            <w:vAlign w:val="center"/>
          </w:tcPr>
          <w:p>
            <w:pPr>
              <w:pStyle w:val="13"/>
            </w:pPr>
            <w:r>
              <w:t>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就业奖补，资产收益项目，有效增加监测对象收入</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1.用于防贫监测对象雨露计划，就业奖补，资产收益项目，有效增加监测对象收入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防贫监测户覆盖率、就业奖补人数</w:t>
            </w:r>
          </w:p>
        </w:tc>
        <w:tc>
          <w:tcPr>
            <w:tcW w:w="5386" w:type="dxa"/>
            <w:vAlign w:val="center"/>
          </w:tcPr>
          <w:p>
            <w:pPr>
              <w:pStyle w:val="13"/>
            </w:pPr>
            <w:r>
              <w:t>对识别认定的防贫监测对象，符合救助条件的，按照救助标注救助。项目个数</w:t>
            </w:r>
          </w:p>
        </w:tc>
        <w:tc>
          <w:tcPr>
            <w:tcW w:w="2268" w:type="dxa"/>
            <w:vAlign w:val="center"/>
          </w:tcPr>
          <w:p>
            <w:pPr>
              <w:pStyle w:val="13"/>
            </w:pPr>
            <w:r>
              <w:t>100%</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防贫监测户信息搜集率、就业奖补比率</w:t>
            </w:r>
          </w:p>
        </w:tc>
        <w:tc>
          <w:tcPr>
            <w:tcW w:w="5386" w:type="dxa"/>
            <w:vAlign w:val="center"/>
          </w:tcPr>
          <w:p>
            <w:pPr>
              <w:pStyle w:val="13"/>
            </w:pPr>
            <w:r>
              <w:t>存在致贫风险的农户应纳尽纳、全部用于项目</w:t>
            </w:r>
          </w:p>
        </w:tc>
        <w:tc>
          <w:tcPr>
            <w:tcW w:w="2268" w:type="dxa"/>
            <w:vAlign w:val="center"/>
          </w:tcPr>
          <w:p>
            <w:pPr>
              <w:pStyle w:val="13"/>
            </w:pPr>
            <w:r>
              <w:t>100%</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“雨露计划”职业教育救助资金到位率、就业奖补支出进度</w:t>
            </w:r>
          </w:p>
        </w:tc>
        <w:tc>
          <w:tcPr>
            <w:tcW w:w="5386" w:type="dxa"/>
            <w:vAlign w:val="center"/>
          </w:tcPr>
          <w:p>
            <w:pPr>
              <w:pStyle w:val="13"/>
            </w:pPr>
            <w:r>
              <w:t>对救助的防贫监测户加强监测监管，风险消除后标注退出。</w:t>
            </w:r>
          </w:p>
        </w:tc>
        <w:tc>
          <w:tcPr>
            <w:tcW w:w="2268" w:type="dxa"/>
            <w:vAlign w:val="center"/>
          </w:tcPr>
          <w:p>
            <w:pPr>
              <w:pStyle w:val="13"/>
            </w:pPr>
            <w:r>
              <w:t>100%</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“雨露计划”职业教育救助额、就业奖补投入额</w:t>
            </w:r>
          </w:p>
        </w:tc>
        <w:tc>
          <w:tcPr>
            <w:tcW w:w="5386" w:type="dxa"/>
            <w:vAlign w:val="center"/>
          </w:tcPr>
          <w:p>
            <w:pPr>
              <w:pStyle w:val="13"/>
            </w:pPr>
            <w:r>
              <w:t>每生每学年补助3000元，资金全部投入项目</w:t>
            </w:r>
          </w:p>
        </w:tc>
        <w:tc>
          <w:tcPr>
            <w:tcW w:w="2268" w:type="dxa"/>
            <w:vAlign w:val="center"/>
          </w:tcPr>
          <w:p>
            <w:pPr>
              <w:pStyle w:val="13"/>
            </w:pPr>
            <w:r>
              <w:t>100%</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有效防止致贫、增加村集体经济收入</w:t>
            </w:r>
          </w:p>
        </w:tc>
        <w:tc>
          <w:tcPr>
            <w:tcW w:w="5386" w:type="dxa"/>
            <w:vAlign w:val="center"/>
          </w:tcPr>
          <w:p>
            <w:pPr>
              <w:pStyle w:val="13"/>
            </w:pPr>
            <w:r>
              <w:t>帮扶救助达到救助标准的防贫监测户、增加村集体经济收入</w:t>
            </w:r>
          </w:p>
        </w:tc>
        <w:tc>
          <w:tcPr>
            <w:tcW w:w="2268" w:type="dxa"/>
            <w:vAlign w:val="center"/>
          </w:tcPr>
          <w:p>
            <w:pPr>
              <w:pStyle w:val="13"/>
            </w:pPr>
            <w:r>
              <w:t>100%</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保障职业教育救助政策运行、</w:t>
            </w:r>
          </w:p>
        </w:tc>
        <w:tc>
          <w:tcPr>
            <w:tcW w:w="5386" w:type="dxa"/>
            <w:vAlign w:val="center"/>
          </w:tcPr>
          <w:p>
            <w:pPr>
              <w:pStyle w:val="13"/>
            </w:pPr>
            <w:r>
              <w:t>受补助监测对象水平提高、集体经济收益用于改善人居环境</w:t>
            </w:r>
          </w:p>
        </w:tc>
        <w:tc>
          <w:tcPr>
            <w:tcW w:w="2268" w:type="dxa"/>
            <w:vAlign w:val="center"/>
          </w:tcPr>
          <w:p>
            <w:pPr>
              <w:pStyle w:val="13"/>
            </w:pPr>
            <w:r>
              <w:t>提升</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受补助监测对象水平提高、壮大农村集体经济发展</w:t>
            </w:r>
          </w:p>
        </w:tc>
        <w:tc>
          <w:tcPr>
            <w:tcW w:w="5386" w:type="dxa"/>
            <w:vAlign w:val="center"/>
          </w:tcPr>
          <w:p>
            <w:pPr>
              <w:pStyle w:val="13"/>
            </w:pPr>
            <w:r>
              <w:t>受补助监测对象水平提高、增加村集体经济收入</w:t>
            </w:r>
          </w:p>
        </w:tc>
        <w:tc>
          <w:tcPr>
            <w:tcW w:w="2268" w:type="dxa"/>
            <w:vAlign w:val="center"/>
          </w:tcPr>
          <w:p>
            <w:pPr>
              <w:pStyle w:val="13"/>
            </w:pPr>
            <w:r>
              <w:t>提升</w:t>
            </w:r>
          </w:p>
        </w:tc>
        <w:tc>
          <w:tcPr>
            <w:tcW w:w="1276" w:type="dxa"/>
            <w:vAlign w:val="center"/>
          </w:tcPr>
          <w:p>
            <w:pPr>
              <w:pStyle w:val="13"/>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防贫监测户就业奖补人员的满意度、受益人口满意度</w:t>
            </w:r>
          </w:p>
        </w:tc>
        <w:tc>
          <w:tcPr>
            <w:tcW w:w="5386" w:type="dxa"/>
            <w:vAlign w:val="center"/>
          </w:tcPr>
          <w:p>
            <w:pPr>
              <w:pStyle w:val="13"/>
            </w:pPr>
            <w:r>
              <w:t>防贫监测户就业奖补人员的满意度、受益人口满意度</w:t>
            </w:r>
          </w:p>
        </w:tc>
        <w:tc>
          <w:tcPr>
            <w:tcW w:w="2268" w:type="dxa"/>
            <w:vAlign w:val="center"/>
          </w:tcPr>
          <w:p>
            <w:pPr>
              <w:pStyle w:val="13"/>
            </w:pPr>
            <w:r>
              <w:t>≥95%</w:t>
            </w:r>
          </w:p>
        </w:tc>
        <w:tc>
          <w:tcPr>
            <w:tcW w:w="1276" w:type="dxa"/>
            <w:vAlign w:val="center"/>
          </w:tcPr>
          <w:p>
            <w:pPr>
              <w:pStyle w:val="13"/>
            </w:pPr>
            <w:r>
              <w:t>《秦皇岛北戴河新区“雨露计划”助学补助项目实施方案》《秦皇岛北戴河新区产业就业奖补实施方案》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30、财政衔接推进乡村振兴补助区级资金（雨露计划助学补助）绩效目标表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13031326P00000810033L</w:t>
            </w:r>
          </w:p>
        </w:tc>
        <w:tc>
          <w:tcPr>
            <w:tcW w:w="2835" w:type="dxa"/>
            <w:vAlign w:val="center"/>
          </w:tcPr>
          <w:p>
            <w:pPr>
              <w:pStyle w:val="11"/>
            </w:pPr>
            <w:r>
              <w:t>项目名称</w:t>
            </w:r>
          </w:p>
        </w:tc>
        <w:tc>
          <w:tcPr>
            <w:tcW w:w="6095" w:type="dxa"/>
            <w:gridSpan w:val="3"/>
            <w:vAlign w:val="center"/>
          </w:tcPr>
          <w:p>
            <w:pPr>
              <w:pStyle w:val="13"/>
            </w:pPr>
            <w:r>
              <w:t>财政衔接推进乡村振兴补助区级资金（雨露计划助学补助）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"每生每学年补助3000元，分秋季学期、春季学期两期发放，每学期1500元。</w:t>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1.每生每学年补助3000元，分秋季学期、春季学期两期发放，每学期1500元。</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防贫监测户覆盖率</w:t>
            </w:r>
          </w:p>
        </w:tc>
        <w:tc>
          <w:tcPr>
            <w:tcW w:w="5386" w:type="dxa"/>
            <w:vAlign w:val="center"/>
          </w:tcPr>
          <w:p>
            <w:pPr>
              <w:pStyle w:val="13"/>
            </w:pPr>
            <w:r>
              <w:t>对识别认定的防贫监测对象，符合救助条件的，按照救助标注救助。</w:t>
            </w:r>
          </w:p>
        </w:tc>
        <w:tc>
          <w:tcPr>
            <w:tcW w:w="2268" w:type="dxa"/>
            <w:vAlign w:val="center"/>
          </w:tcPr>
          <w:p>
            <w:pPr>
              <w:pStyle w:val="13"/>
            </w:pPr>
            <w:r>
              <w:t>100%</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防贫监测户信息搜集率</w:t>
            </w:r>
          </w:p>
        </w:tc>
        <w:tc>
          <w:tcPr>
            <w:tcW w:w="5386" w:type="dxa"/>
            <w:vAlign w:val="center"/>
          </w:tcPr>
          <w:p>
            <w:pPr>
              <w:pStyle w:val="13"/>
            </w:pPr>
            <w:r>
              <w:t>存在致贫风险的农户应纳尽纳</w:t>
            </w:r>
          </w:p>
        </w:tc>
        <w:tc>
          <w:tcPr>
            <w:tcW w:w="2268" w:type="dxa"/>
            <w:vAlign w:val="center"/>
          </w:tcPr>
          <w:p>
            <w:pPr>
              <w:pStyle w:val="13"/>
            </w:pPr>
            <w:r>
              <w:t>100%</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“雨露计划”职业教育救助资金到位率</w:t>
            </w:r>
          </w:p>
        </w:tc>
        <w:tc>
          <w:tcPr>
            <w:tcW w:w="5386" w:type="dxa"/>
            <w:vAlign w:val="center"/>
          </w:tcPr>
          <w:p>
            <w:pPr>
              <w:pStyle w:val="13"/>
            </w:pPr>
            <w:r>
              <w:t>对救助的防贫监测户加强监测监管，风险消除后标注退出。</w:t>
            </w:r>
          </w:p>
        </w:tc>
        <w:tc>
          <w:tcPr>
            <w:tcW w:w="2268" w:type="dxa"/>
            <w:vAlign w:val="center"/>
          </w:tcPr>
          <w:p>
            <w:pPr>
              <w:pStyle w:val="13"/>
            </w:pPr>
            <w:r>
              <w:t>100%</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“雨露计划”职业教育救助额</w:t>
            </w:r>
          </w:p>
        </w:tc>
        <w:tc>
          <w:tcPr>
            <w:tcW w:w="5386" w:type="dxa"/>
            <w:vAlign w:val="center"/>
          </w:tcPr>
          <w:p>
            <w:pPr>
              <w:pStyle w:val="13"/>
            </w:pPr>
            <w:r>
              <w:t>每生每学年补助3000元，</w:t>
            </w:r>
          </w:p>
        </w:tc>
        <w:tc>
          <w:tcPr>
            <w:tcW w:w="2268" w:type="dxa"/>
            <w:vAlign w:val="center"/>
          </w:tcPr>
          <w:p>
            <w:pPr>
              <w:pStyle w:val="13"/>
            </w:pPr>
            <w:r>
              <w:t>100%</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有效防止致贫</w:t>
            </w:r>
          </w:p>
        </w:tc>
        <w:tc>
          <w:tcPr>
            <w:tcW w:w="5386" w:type="dxa"/>
            <w:vAlign w:val="center"/>
          </w:tcPr>
          <w:p>
            <w:pPr>
              <w:pStyle w:val="13"/>
            </w:pPr>
            <w:r>
              <w:t>帮扶救助达到救助标准的防贫监测户</w:t>
            </w:r>
          </w:p>
        </w:tc>
        <w:tc>
          <w:tcPr>
            <w:tcW w:w="2268" w:type="dxa"/>
            <w:vAlign w:val="center"/>
          </w:tcPr>
          <w:p>
            <w:pPr>
              <w:pStyle w:val="13"/>
            </w:pPr>
            <w:r>
              <w:t>100%</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保障职业教育救助政策运行</w:t>
            </w:r>
          </w:p>
        </w:tc>
        <w:tc>
          <w:tcPr>
            <w:tcW w:w="5386" w:type="dxa"/>
            <w:vAlign w:val="center"/>
          </w:tcPr>
          <w:p>
            <w:pPr>
              <w:pStyle w:val="13"/>
            </w:pPr>
            <w:r>
              <w:t>受补助监测对象水平提高</w:t>
            </w:r>
          </w:p>
        </w:tc>
        <w:tc>
          <w:tcPr>
            <w:tcW w:w="2268" w:type="dxa"/>
            <w:vAlign w:val="center"/>
          </w:tcPr>
          <w:p>
            <w:pPr>
              <w:pStyle w:val="13"/>
            </w:pPr>
            <w:r>
              <w:t>提升</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受补助监测对象水平提高</w:t>
            </w:r>
          </w:p>
        </w:tc>
        <w:tc>
          <w:tcPr>
            <w:tcW w:w="5386" w:type="dxa"/>
            <w:vAlign w:val="center"/>
          </w:tcPr>
          <w:p>
            <w:pPr>
              <w:pStyle w:val="13"/>
            </w:pPr>
            <w:r>
              <w:t>受补助监测对象水平提高</w:t>
            </w:r>
          </w:p>
        </w:tc>
        <w:tc>
          <w:tcPr>
            <w:tcW w:w="2268" w:type="dxa"/>
            <w:vAlign w:val="center"/>
          </w:tcPr>
          <w:p>
            <w:pPr>
              <w:pStyle w:val="13"/>
            </w:pPr>
            <w:r>
              <w:t>提升</w:t>
            </w:r>
          </w:p>
        </w:tc>
        <w:tc>
          <w:tcPr>
            <w:tcW w:w="1276" w:type="dxa"/>
            <w:vAlign w:val="center"/>
          </w:tcPr>
          <w:p>
            <w:pPr>
              <w:pStyle w:val="13"/>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防贫监测户的满意度</w:t>
            </w:r>
          </w:p>
        </w:tc>
        <w:tc>
          <w:tcPr>
            <w:tcW w:w="5386" w:type="dxa"/>
            <w:vAlign w:val="center"/>
          </w:tcPr>
          <w:p>
            <w:pPr>
              <w:pStyle w:val="13"/>
            </w:pPr>
            <w:r>
              <w:t>防贫监测户的满意度</w:t>
            </w:r>
          </w:p>
        </w:tc>
        <w:tc>
          <w:tcPr>
            <w:tcW w:w="2268" w:type="dxa"/>
            <w:vAlign w:val="center"/>
          </w:tcPr>
          <w:p>
            <w:pPr>
              <w:pStyle w:val="13"/>
            </w:pPr>
            <w:r>
              <w:t>≥95%</w:t>
            </w:r>
          </w:p>
        </w:tc>
        <w:tc>
          <w:tcPr>
            <w:tcW w:w="1276" w:type="dxa"/>
            <w:vAlign w:val="center"/>
          </w:tcPr>
          <w:p>
            <w:pPr>
              <w:pStyle w:val="13"/>
            </w:pPr>
            <w:r>
              <w:t>《秦皇岛北戴河新区“雨露计划”助学补助项目实施方案》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31、残疾人两项补贴资金绩效目标表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13031326P000006100312</w:t>
            </w:r>
          </w:p>
        </w:tc>
        <w:tc>
          <w:tcPr>
            <w:tcW w:w="2835" w:type="dxa"/>
            <w:vAlign w:val="center"/>
          </w:tcPr>
          <w:p>
            <w:pPr>
              <w:pStyle w:val="11"/>
            </w:pPr>
            <w:r>
              <w:t>项目名称</w:t>
            </w:r>
          </w:p>
        </w:tc>
        <w:tc>
          <w:tcPr>
            <w:tcW w:w="6095" w:type="dxa"/>
            <w:gridSpan w:val="3"/>
            <w:vAlign w:val="center"/>
          </w:tcPr>
          <w:p>
            <w:pPr>
              <w:pStyle w:val="13"/>
            </w:pPr>
            <w:r>
              <w:t>残疾人两项补贴资金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足额发放重度残疾人（困难残疾人）补贴资金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1.足额发放重度残疾人（困难残疾人）补贴资金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困难、重度残疾人人员供养保障率（%）</w:t>
            </w:r>
          </w:p>
        </w:tc>
        <w:tc>
          <w:tcPr>
            <w:tcW w:w="5386" w:type="dxa"/>
            <w:vAlign w:val="center"/>
          </w:tcPr>
          <w:p>
            <w:pPr>
              <w:pStyle w:val="13"/>
            </w:pPr>
            <w:r>
              <w:t>符合条件的困难、重度残疾人对象救助人数占应纳入供养人数的比率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实际到位补助资金占应到位资金的比例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区级困难、重度残疾人生活保障及救助补助资金</w:t>
            </w:r>
          </w:p>
        </w:tc>
        <w:tc>
          <w:tcPr>
            <w:tcW w:w="5386" w:type="dxa"/>
            <w:vAlign w:val="center"/>
          </w:tcPr>
          <w:p>
            <w:pPr>
              <w:pStyle w:val="13"/>
            </w:pPr>
            <w:r>
              <w:t>区级困难、重度残疾人生活保障及救助补助资金</w:t>
            </w:r>
          </w:p>
        </w:tc>
        <w:tc>
          <w:tcPr>
            <w:tcW w:w="2268" w:type="dxa"/>
            <w:vAlign w:val="center"/>
          </w:tcPr>
          <w:p>
            <w:pPr>
              <w:pStyle w:val="13"/>
            </w:pPr>
            <w:r>
              <w:t>≤65万元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困难、重度残疾人人员生活水平提升情况</w:t>
            </w:r>
          </w:p>
        </w:tc>
        <w:tc>
          <w:tcPr>
            <w:tcW w:w="5386" w:type="dxa"/>
            <w:vAlign w:val="center"/>
          </w:tcPr>
          <w:p>
            <w:pPr>
              <w:pStyle w:val="13"/>
            </w:pPr>
            <w:r>
              <w:t>困难、重度残疾人人员生活状况得到基本保障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困难、重度残疾人人员基本生活救助保障制度</w:t>
            </w:r>
          </w:p>
        </w:tc>
        <w:tc>
          <w:tcPr>
            <w:tcW w:w="5386" w:type="dxa"/>
            <w:vAlign w:val="center"/>
          </w:tcPr>
          <w:p>
            <w:pPr>
              <w:pStyle w:val="13"/>
            </w:pPr>
            <w:r>
              <w:t>困难、重度残疾人人员基本生活救助保障制度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困难、重度残疾人人员人员生活水平保持稳定</w:t>
            </w:r>
          </w:p>
        </w:tc>
        <w:tc>
          <w:tcPr>
            <w:tcW w:w="5386" w:type="dxa"/>
            <w:vAlign w:val="center"/>
          </w:tcPr>
          <w:p>
            <w:pPr>
              <w:pStyle w:val="13"/>
            </w:pPr>
            <w:r>
              <w:t>困难、重度残疾人人员人员生活水平保持稳定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困难、重度残疾人人员人员补助金保障覆盖率</w:t>
            </w:r>
          </w:p>
        </w:tc>
        <w:tc>
          <w:tcPr>
            <w:tcW w:w="5386" w:type="dxa"/>
            <w:vAlign w:val="center"/>
          </w:tcPr>
          <w:p>
            <w:pPr>
              <w:pStyle w:val="13"/>
            </w:pPr>
            <w:r>
              <w:t>困难、重度残疾人人员人员补助金保障覆盖率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接收救助的重度、困难残疾人的满意度</w:t>
            </w:r>
          </w:p>
        </w:tc>
        <w:tc>
          <w:tcPr>
            <w:tcW w:w="5386" w:type="dxa"/>
            <w:vAlign w:val="center"/>
          </w:tcPr>
          <w:p>
            <w:pPr>
              <w:pStyle w:val="13"/>
            </w:pPr>
            <w:r>
              <w:t>接收救助的重度、困难残疾人的满意度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32、大气污染防治区级资金（冬季清洁取暖改造）绩效目标表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13031326P000010101034</w:t>
            </w:r>
          </w:p>
        </w:tc>
        <w:tc>
          <w:tcPr>
            <w:tcW w:w="2835" w:type="dxa"/>
            <w:vAlign w:val="center"/>
          </w:tcPr>
          <w:p>
            <w:pPr>
              <w:pStyle w:val="11"/>
            </w:pPr>
            <w:r>
              <w:t>项目名称</w:t>
            </w:r>
          </w:p>
        </w:tc>
        <w:tc>
          <w:tcPr>
            <w:tcW w:w="6095" w:type="dxa"/>
            <w:gridSpan w:val="3"/>
            <w:vAlign w:val="center"/>
          </w:tcPr>
          <w:p>
            <w:pPr>
              <w:pStyle w:val="13"/>
            </w:pPr>
            <w:r>
              <w:t>大气污染防治区级资金（冬季清洁取暖改造）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450.00</w:t>
            </w:r>
          </w:p>
        </w:tc>
        <w:tc>
          <w:tcPr>
            <w:tcW w:w="2835" w:type="dxa"/>
            <w:vAlign w:val="center"/>
          </w:tcPr>
          <w:p>
            <w:pPr>
              <w:pStyle w:val="11"/>
            </w:pPr>
            <w:r>
              <w:t>其中：财政    资金</w:t>
            </w:r>
          </w:p>
        </w:tc>
        <w:tc>
          <w:tcPr>
            <w:tcW w:w="2551" w:type="dxa"/>
            <w:vAlign w:val="center"/>
          </w:tcPr>
          <w:p>
            <w:pPr>
              <w:pStyle w:val="13"/>
            </w:pPr>
            <w:r>
              <w:t>450.00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完成清洁取暖改造工作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1.完成清洁取暖改造工作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清洁取暖用户数量</w:t>
            </w:r>
          </w:p>
        </w:tc>
        <w:tc>
          <w:tcPr>
            <w:tcW w:w="5386" w:type="dxa"/>
            <w:vAlign w:val="center"/>
          </w:tcPr>
          <w:p>
            <w:pPr>
              <w:pStyle w:val="13"/>
            </w:pPr>
            <w:r>
              <w:t>清洁取暖用户改造数量</w:t>
            </w:r>
          </w:p>
        </w:tc>
        <w:tc>
          <w:tcPr>
            <w:tcW w:w="2268" w:type="dxa"/>
            <w:vAlign w:val="center"/>
          </w:tcPr>
          <w:p>
            <w:pPr>
              <w:pStyle w:val="13"/>
            </w:pPr>
            <w:r>
              <w:t>≥14708户</w:t>
            </w:r>
          </w:p>
        </w:tc>
        <w:tc>
          <w:tcPr>
            <w:tcW w:w="1276" w:type="dxa"/>
            <w:vAlign w:val="center"/>
          </w:tcPr>
          <w:p>
            <w:pPr>
              <w:pStyle w:val="13"/>
            </w:pPr>
            <w:r>
              <w:t>目标计划值</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气代煤配套补贴额</w:t>
            </w:r>
          </w:p>
        </w:tc>
        <w:tc>
          <w:tcPr>
            <w:tcW w:w="5386" w:type="dxa"/>
            <w:vAlign w:val="center"/>
          </w:tcPr>
          <w:p>
            <w:pPr>
              <w:pStyle w:val="13"/>
            </w:pPr>
            <w:r>
              <w:t>清洁取暖配套补贴额</w:t>
            </w:r>
          </w:p>
        </w:tc>
        <w:tc>
          <w:tcPr>
            <w:tcW w:w="2268" w:type="dxa"/>
            <w:vAlign w:val="center"/>
          </w:tcPr>
          <w:p>
            <w:pPr>
              <w:pStyle w:val="13"/>
            </w:pPr>
            <w:r>
              <w:t>≤450万元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提高气代煤用户的生活水平</w:t>
            </w:r>
          </w:p>
        </w:tc>
        <w:tc>
          <w:tcPr>
            <w:tcW w:w="5386" w:type="dxa"/>
            <w:vAlign w:val="center"/>
          </w:tcPr>
          <w:p>
            <w:pPr>
              <w:pStyle w:val="13"/>
            </w:pPr>
            <w:r>
              <w:t>提高气代煤用户的生活水平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33、大气污染防治区级资金（冬季清洁取暖运行补）绩效目标表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13031326P000008100321</w:t>
            </w:r>
          </w:p>
        </w:tc>
        <w:tc>
          <w:tcPr>
            <w:tcW w:w="2835" w:type="dxa"/>
            <w:vAlign w:val="center"/>
          </w:tcPr>
          <w:p>
            <w:pPr>
              <w:pStyle w:val="11"/>
            </w:pPr>
            <w:r>
              <w:t>项目名称</w:t>
            </w:r>
          </w:p>
        </w:tc>
        <w:tc>
          <w:tcPr>
            <w:tcW w:w="6095" w:type="dxa"/>
            <w:gridSpan w:val="3"/>
            <w:vAlign w:val="center"/>
          </w:tcPr>
          <w:p>
            <w:pPr>
              <w:pStyle w:val="13"/>
            </w:pPr>
            <w:r>
              <w:t>大气污染防治区级资金（冬季清洁取暖运行补）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88.00</w:t>
            </w:r>
          </w:p>
        </w:tc>
        <w:tc>
          <w:tcPr>
            <w:tcW w:w="2835" w:type="dxa"/>
            <w:vAlign w:val="center"/>
          </w:tcPr>
          <w:p>
            <w:pPr>
              <w:pStyle w:val="11"/>
            </w:pPr>
            <w:r>
              <w:t>其中：财政    资金</w:t>
            </w:r>
          </w:p>
        </w:tc>
        <w:tc>
          <w:tcPr>
            <w:tcW w:w="2551" w:type="dxa"/>
            <w:vAlign w:val="center"/>
          </w:tcPr>
          <w:p>
            <w:pPr>
              <w:pStyle w:val="13"/>
            </w:pPr>
            <w:r>
              <w:t>88.00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清洁取暖改造任务完成率100%</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1.清洁取暖改造任务完成率100%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清洁取暖用户数量</w:t>
            </w:r>
          </w:p>
        </w:tc>
        <w:tc>
          <w:tcPr>
            <w:tcW w:w="5386" w:type="dxa"/>
            <w:vAlign w:val="center"/>
          </w:tcPr>
          <w:p>
            <w:pPr>
              <w:pStyle w:val="13"/>
            </w:pPr>
            <w:r>
              <w:t>清洁取暖用户改造数量</w:t>
            </w:r>
          </w:p>
        </w:tc>
        <w:tc>
          <w:tcPr>
            <w:tcW w:w="2268" w:type="dxa"/>
            <w:vAlign w:val="center"/>
          </w:tcPr>
          <w:p>
            <w:pPr>
              <w:pStyle w:val="13"/>
            </w:pPr>
            <w:r>
              <w:t>14708户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气代煤配套补贴额</w:t>
            </w:r>
          </w:p>
        </w:tc>
        <w:tc>
          <w:tcPr>
            <w:tcW w:w="5386" w:type="dxa"/>
            <w:vAlign w:val="center"/>
          </w:tcPr>
          <w:p>
            <w:pPr>
              <w:pStyle w:val="13"/>
            </w:pPr>
            <w:r>
              <w:t>清洁取暖配套补贴额</w:t>
            </w:r>
          </w:p>
        </w:tc>
        <w:tc>
          <w:tcPr>
            <w:tcW w:w="2268" w:type="dxa"/>
            <w:vAlign w:val="center"/>
          </w:tcPr>
          <w:p>
            <w:pPr>
              <w:pStyle w:val="13"/>
            </w:pPr>
            <w:r>
              <w:t>≤88万元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提高气代煤用户的生活水平</w:t>
            </w:r>
          </w:p>
        </w:tc>
        <w:tc>
          <w:tcPr>
            <w:tcW w:w="5386" w:type="dxa"/>
            <w:vAlign w:val="center"/>
          </w:tcPr>
          <w:p>
            <w:pPr>
              <w:pStyle w:val="13"/>
            </w:pPr>
            <w:r>
              <w:t>提高气代煤用户的生活水平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34、地下水超采治理专项资金（深层地下水回灌工程）绩效目标表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13031326P00001010123U</w:t>
            </w:r>
          </w:p>
        </w:tc>
        <w:tc>
          <w:tcPr>
            <w:tcW w:w="2835" w:type="dxa"/>
            <w:vAlign w:val="center"/>
          </w:tcPr>
          <w:p>
            <w:pPr>
              <w:pStyle w:val="11"/>
            </w:pPr>
            <w:r>
              <w:t>项目名称</w:t>
            </w:r>
          </w:p>
        </w:tc>
        <w:tc>
          <w:tcPr>
            <w:tcW w:w="6095" w:type="dxa"/>
            <w:gridSpan w:val="3"/>
            <w:vAlign w:val="center"/>
          </w:tcPr>
          <w:p>
            <w:pPr>
              <w:pStyle w:val="13"/>
            </w:pPr>
            <w:r>
              <w:t>地下水超采治理专项资金（深层地下水回灌工程）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1.恢复地下水位，改善水环境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建设回灌井数量</w:t>
            </w:r>
          </w:p>
        </w:tc>
        <w:tc>
          <w:tcPr>
            <w:tcW w:w="5386" w:type="dxa"/>
            <w:vAlign w:val="center"/>
          </w:tcPr>
          <w:p>
            <w:pPr>
              <w:pStyle w:val="13"/>
            </w:pPr>
            <w:r>
              <w:t>建设回灌井数量</w:t>
            </w:r>
          </w:p>
        </w:tc>
        <w:tc>
          <w:tcPr>
            <w:tcW w:w="2268" w:type="dxa"/>
            <w:vAlign w:val="center"/>
          </w:tcPr>
          <w:p>
            <w:pPr>
              <w:pStyle w:val="13"/>
            </w:pPr>
            <w:r>
              <w:t>2个</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施工期限</w:t>
            </w:r>
          </w:p>
        </w:tc>
        <w:tc>
          <w:tcPr>
            <w:tcW w:w="5386" w:type="dxa"/>
            <w:vAlign w:val="center"/>
          </w:tcPr>
          <w:p>
            <w:pPr>
              <w:pStyle w:val="13"/>
            </w:pPr>
            <w:r>
              <w:t>施工期限</w:t>
            </w:r>
          </w:p>
        </w:tc>
        <w:tc>
          <w:tcPr>
            <w:tcW w:w="2268" w:type="dxa"/>
            <w:vAlign w:val="center"/>
          </w:tcPr>
          <w:p>
            <w:pPr>
              <w:pStyle w:val="13"/>
            </w:pPr>
            <w:r>
              <w:t>18月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服务费不超预算</w:t>
            </w:r>
          </w:p>
        </w:tc>
        <w:tc>
          <w:tcPr>
            <w:tcW w:w="5386" w:type="dxa"/>
            <w:vAlign w:val="center"/>
          </w:tcPr>
          <w:p>
            <w:pPr>
              <w:pStyle w:val="13"/>
            </w:pPr>
            <w:r>
              <w:t>服务费不超预算</w:t>
            </w:r>
          </w:p>
        </w:tc>
        <w:tc>
          <w:tcPr>
            <w:tcW w:w="2268" w:type="dxa"/>
            <w:vAlign w:val="center"/>
          </w:tcPr>
          <w:p>
            <w:pPr>
              <w:pStyle w:val="13"/>
            </w:pPr>
            <w:r>
              <w:t>≤35万元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维持地下水位安全线</w:t>
            </w:r>
          </w:p>
        </w:tc>
        <w:tc>
          <w:tcPr>
            <w:tcW w:w="5386" w:type="dxa"/>
            <w:vAlign w:val="center"/>
          </w:tcPr>
          <w:p>
            <w:pPr>
              <w:pStyle w:val="13"/>
            </w:pPr>
            <w:r>
              <w:t>维持地下水位安全线</w:t>
            </w:r>
          </w:p>
        </w:tc>
        <w:tc>
          <w:tcPr>
            <w:tcW w:w="2268" w:type="dxa"/>
            <w:vAlign w:val="center"/>
          </w:tcPr>
          <w:p>
            <w:pPr>
              <w:pStyle w:val="13"/>
            </w:pPr>
            <w:r>
              <w:t>维持</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地下水位止降回升</w:t>
            </w:r>
          </w:p>
        </w:tc>
        <w:tc>
          <w:tcPr>
            <w:tcW w:w="5386" w:type="dxa"/>
            <w:vAlign w:val="center"/>
          </w:tcPr>
          <w:p>
            <w:pPr>
              <w:pStyle w:val="13"/>
            </w:pPr>
            <w:r>
              <w:t>地下水位止降回升</w:t>
            </w:r>
          </w:p>
        </w:tc>
        <w:tc>
          <w:tcPr>
            <w:tcW w:w="2268" w:type="dxa"/>
            <w:vAlign w:val="center"/>
          </w:tcPr>
          <w:p>
            <w:pPr>
              <w:pStyle w:val="13"/>
            </w:pPr>
            <w:r>
              <w:t>止降回升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工程良性运行</w:t>
            </w:r>
          </w:p>
        </w:tc>
        <w:tc>
          <w:tcPr>
            <w:tcW w:w="5386" w:type="dxa"/>
            <w:vAlign w:val="center"/>
          </w:tcPr>
          <w:p>
            <w:pPr>
              <w:pStyle w:val="13"/>
            </w:pPr>
            <w:r>
              <w:t>工程良性运行</w:t>
            </w:r>
          </w:p>
        </w:tc>
        <w:tc>
          <w:tcPr>
            <w:tcW w:w="2268" w:type="dxa"/>
            <w:vAlign w:val="center"/>
          </w:tcPr>
          <w:p>
            <w:pPr>
              <w:pStyle w:val="13"/>
            </w:pPr>
            <w:r>
              <w:t>≥16月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35、地下水超采综合治理区级资金（2022年度农村灌溉水源置换项目区级资金）绩效目标表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13031326P000015100327</w:t>
            </w:r>
          </w:p>
        </w:tc>
        <w:tc>
          <w:tcPr>
            <w:tcW w:w="2835" w:type="dxa"/>
            <w:vAlign w:val="center"/>
          </w:tcPr>
          <w:p>
            <w:pPr>
              <w:pStyle w:val="11"/>
            </w:pPr>
            <w:r>
              <w:t>项目名称</w:t>
            </w:r>
          </w:p>
        </w:tc>
        <w:tc>
          <w:tcPr>
            <w:tcW w:w="6095" w:type="dxa"/>
            <w:gridSpan w:val="3"/>
            <w:vAlign w:val="center"/>
          </w:tcPr>
          <w:p>
            <w:pPr>
              <w:pStyle w:val="13"/>
            </w:pPr>
            <w:r>
              <w:t>地下水超采综合治理区级资金（2022年度农村灌溉水源置换项目区级资金）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326.00</w:t>
            </w:r>
          </w:p>
        </w:tc>
        <w:tc>
          <w:tcPr>
            <w:tcW w:w="2835" w:type="dxa"/>
            <w:vAlign w:val="center"/>
          </w:tcPr>
          <w:p>
            <w:pPr>
              <w:pStyle w:val="11"/>
            </w:pPr>
            <w:r>
              <w:t>其中：财政    资金</w:t>
            </w:r>
          </w:p>
        </w:tc>
        <w:tc>
          <w:tcPr>
            <w:tcW w:w="2551" w:type="dxa"/>
            <w:vAlign w:val="center"/>
          </w:tcPr>
          <w:p>
            <w:pPr>
              <w:pStyle w:val="13"/>
            </w:pPr>
            <w:r>
              <w:t>326.00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1.减少地下水开采37.5万立方米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改善灌溉面积（万亩）</w:t>
            </w:r>
          </w:p>
        </w:tc>
        <w:tc>
          <w:tcPr>
            <w:tcW w:w="5386" w:type="dxa"/>
            <w:vAlign w:val="center"/>
          </w:tcPr>
          <w:p>
            <w:pPr>
              <w:pStyle w:val="13"/>
            </w:pPr>
            <w:r>
              <w:t>改善灌溉面积（万亩）</w:t>
            </w:r>
          </w:p>
        </w:tc>
        <w:tc>
          <w:tcPr>
            <w:tcW w:w="2268" w:type="dxa"/>
            <w:vAlign w:val="center"/>
          </w:tcPr>
          <w:p>
            <w:pPr>
              <w:pStyle w:val="13"/>
            </w:pPr>
            <w:r>
              <w:t>0.3万亩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工程总投资</w:t>
            </w:r>
          </w:p>
        </w:tc>
        <w:tc>
          <w:tcPr>
            <w:tcW w:w="5386" w:type="dxa"/>
            <w:vAlign w:val="center"/>
          </w:tcPr>
          <w:p>
            <w:pPr>
              <w:pStyle w:val="13"/>
            </w:pPr>
            <w:r>
              <w:t>工程总投资</w:t>
            </w:r>
          </w:p>
        </w:tc>
        <w:tc>
          <w:tcPr>
            <w:tcW w:w="2268" w:type="dxa"/>
            <w:vAlign w:val="center"/>
          </w:tcPr>
          <w:p>
            <w:pPr>
              <w:pStyle w:val="13"/>
            </w:pPr>
            <w:r>
              <w:t>≤4259.02万元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完成率</w:t>
            </w:r>
          </w:p>
        </w:tc>
        <w:tc>
          <w:tcPr>
            <w:tcW w:w="5386" w:type="dxa"/>
            <w:vAlign w:val="center"/>
          </w:tcPr>
          <w:p>
            <w:pPr>
              <w:pStyle w:val="13"/>
            </w:pPr>
            <w:r>
              <w:t>预计2023年底，完成100%</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提高效率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保障服务能力</w:t>
            </w:r>
          </w:p>
        </w:tc>
        <w:tc>
          <w:tcPr>
            <w:tcW w:w="5386" w:type="dxa"/>
            <w:vAlign w:val="center"/>
          </w:tcPr>
          <w:p>
            <w:pPr>
              <w:pStyle w:val="13"/>
            </w:pPr>
            <w:r>
              <w:t>保障服务能力</w:t>
            </w:r>
          </w:p>
        </w:tc>
        <w:tc>
          <w:tcPr>
            <w:tcW w:w="2268" w:type="dxa"/>
            <w:vAlign w:val="center"/>
          </w:tcPr>
          <w:p>
            <w:pPr>
              <w:pStyle w:val="13"/>
            </w:pPr>
            <w:r>
              <w:t>保障</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地下水压采量（亿立方米）</w:t>
            </w:r>
          </w:p>
        </w:tc>
        <w:tc>
          <w:tcPr>
            <w:tcW w:w="5386" w:type="dxa"/>
            <w:vAlign w:val="center"/>
          </w:tcPr>
          <w:p>
            <w:pPr>
              <w:pStyle w:val="13"/>
            </w:pPr>
            <w:r>
              <w:t>地下水压采量（亿立方米）</w:t>
            </w:r>
          </w:p>
        </w:tc>
        <w:tc>
          <w:tcPr>
            <w:tcW w:w="2268" w:type="dxa"/>
            <w:vAlign w:val="center"/>
          </w:tcPr>
          <w:p>
            <w:pPr>
              <w:pStyle w:val="13"/>
            </w:pPr>
            <w:r>
              <w:t>37.5万立方米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施工后使用年限</w:t>
            </w:r>
          </w:p>
        </w:tc>
        <w:tc>
          <w:tcPr>
            <w:tcW w:w="5386" w:type="dxa"/>
            <w:vAlign w:val="center"/>
          </w:tcPr>
          <w:p>
            <w:pPr>
              <w:pStyle w:val="13"/>
            </w:pPr>
            <w:r>
              <w:t>施工后使用年限</w:t>
            </w:r>
          </w:p>
        </w:tc>
        <w:tc>
          <w:tcPr>
            <w:tcW w:w="2268" w:type="dxa"/>
            <w:vAlign w:val="center"/>
          </w:tcPr>
          <w:p>
            <w:pPr>
              <w:pStyle w:val="13"/>
            </w:pPr>
            <w:r>
              <w:t>≥15年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36、东河南大庄村民信访案件审计服务费绩效目标表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13031326P000010100922</w:t>
            </w:r>
          </w:p>
        </w:tc>
        <w:tc>
          <w:tcPr>
            <w:tcW w:w="2835" w:type="dxa"/>
            <w:vAlign w:val="center"/>
          </w:tcPr>
          <w:p>
            <w:pPr>
              <w:pStyle w:val="11"/>
            </w:pPr>
            <w:r>
              <w:t>项目名称</w:t>
            </w:r>
          </w:p>
        </w:tc>
        <w:tc>
          <w:tcPr>
            <w:tcW w:w="6095" w:type="dxa"/>
            <w:gridSpan w:val="3"/>
            <w:vAlign w:val="center"/>
          </w:tcPr>
          <w:p>
            <w:pPr>
              <w:pStyle w:val="13"/>
            </w:pPr>
            <w:r>
              <w:t>东河南大庄村民信访案件审计服务费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55.50</w:t>
            </w:r>
          </w:p>
        </w:tc>
        <w:tc>
          <w:tcPr>
            <w:tcW w:w="2835" w:type="dxa"/>
            <w:vAlign w:val="center"/>
          </w:tcPr>
          <w:p>
            <w:pPr>
              <w:pStyle w:val="11"/>
            </w:pPr>
            <w:r>
              <w:t>其中：财政    资金</w:t>
            </w:r>
          </w:p>
        </w:tc>
        <w:tc>
          <w:tcPr>
            <w:tcW w:w="2551" w:type="dxa"/>
            <w:vAlign w:val="center"/>
          </w:tcPr>
          <w:p>
            <w:pPr>
              <w:pStyle w:val="13"/>
            </w:pPr>
            <w:r>
              <w:t>55.50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用于支付东河南大庄村民信访案件办理工作专班（村内财务审计组）所需审计服务费</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1.用于支付东河南大庄村民信访案件办理工作专班（村内财务审计组）所需审计服务费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审计服务</w:t>
            </w:r>
          </w:p>
        </w:tc>
        <w:tc>
          <w:tcPr>
            <w:tcW w:w="5386" w:type="dxa"/>
            <w:vAlign w:val="center"/>
          </w:tcPr>
          <w:p>
            <w:pPr>
              <w:pStyle w:val="13"/>
            </w:pPr>
            <w:r>
              <w:t>2件</w:t>
            </w:r>
          </w:p>
        </w:tc>
        <w:tc>
          <w:tcPr>
            <w:tcW w:w="2268" w:type="dxa"/>
            <w:vAlign w:val="center"/>
          </w:tcPr>
          <w:p>
            <w:pPr>
              <w:pStyle w:val="13"/>
            </w:pPr>
            <w:r>
              <w:t>2件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审计服务费</w:t>
            </w:r>
          </w:p>
        </w:tc>
        <w:tc>
          <w:tcPr>
            <w:tcW w:w="5386" w:type="dxa"/>
            <w:vAlign w:val="center"/>
          </w:tcPr>
          <w:p>
            <w:pPr>
              <w:pStyle w:val="13"/>
            </w:pPr>
            <w:r>
              <w:t>全额支付</w:t>
            </w:r>
          </w:p>
        </w:tc>
        <w:tc>
          <w:tcPr>
            <w:tcW w:w="2268" w:type="dxa"/>
            <w:vAlign w:val="center"/>
          </w:tcPr>
          <w:p>
            <w:pPr>
              <w:pStyle w:val="13"/>
            </w:pPr>
            <w:r>
              <w:t>55.5万元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w:t>
            </w:r>
          </w:p>
        </w:tc>
        <w:tc>
          <w:tcPr>
            <w:tcW w:w="5386" w:type="dxa"/>
            <w:vAlign w:val="center"/>
          </w:tcPr>
          <w:p>
            <w:pPr>
              <w:pStyle w:val="13"/>
            </w:pPr>
            <w:r>
              <w:t>完成拨付委托审计服务费</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审计报告数据准确率</w:t>
            </w:r>
          </w:p>
        </w:tc>
        <w:tc>
          <w:tcPr>
            <w:tcW w:w="5386" w:type="dxa"/>
            <w:vAlign w:val="center"/>
          </w:tcPr>
          <w:p>
            <w:pPr>
              <w:pStyle w:val="13"/>
            </w:pPr>
            <w:r>
              <w:t>审计报告数据准确率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维护信访稳定</w:t>
            </w:r>
          </w:p>
        </w:tc>
        <w:tc>
          <w:tcPr>
            <w:tcW w:w="5386" w:type="dxa"/>
            <w:vAlign w:val="center"/>
          </w:tcPr>
          <w:p>
            <w:pPr>
              <w:pStyle w:val="13"/>
            </w:pPr>
            <w:r>
              <w:t>维护信访稳定</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满足可持续发展</w:t>
            </w:r>
          </w:p>
        </w:tc>
        <w:tc>
          <w:tcPr>
            <w:tcW w:w="5386" w:type="dxa"/>
            <w:vAlign w:val="center"/>
          </w:tcPr>
          <w:p>
            <w:pPr>
              <w:pStyle w:val="13"/>
            </w:pPr>
            <w:r>
              <w:t>满足可持续发展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节约审计成本</w:t>
            </w:r>
          </w:p>
        </w:tc>
        <w:tc>
          <w:tcPr>
            <w:tcW w:w="5386" w:type="dxa"/>
            <w:vAlign w:val="center"/>
          </w:tcPr>
          <w:p>
            <w:pPr>
              <w:pStyle w:val="13"/>
            </w:pPr>
            <w:r>
              <w:t>节约审计成本</w:t>
            </w:r>
          </w:p>
        </w:tc>
        <w:tc>
          <w:tcPr>
            <w:tcW w:w="2268" w:type="dxa"/>
            <w:vAlign w:val="center"/>
          </w:tcPr>
          <w:p>
            <w:pPr>
              <w:pStyle w:val="13"/>
            </w:pPr>
            <w:r>
              <w:t>节约审计成本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促进村集体经济发展</w:t>
            </w:r>
          </w:p>
        </w:tc>
        <w:tc>
          <w:tcPr>
            <w:tcW w:w="5386" w:type="dxa"/>
            <w:vAlign w:val="center"/>
          </w:tcPr>
          <w:p>
            <w:pPr>
              <w:pStyle w:val="13"/>
            </w:pPr>
            <w:r>
              <w:t>促进村集体经济发展</w:t>
            </w:r>
          </w:p>
        </w:tc>
        <w:tc>
          <w:tcPr>
            <w:tcW w:w="2268" w:type="dxa"/>
            <w:vAlign w:val="center"/>
          </w:tcPr>
          <w:p>
            <w:pPr>
              <w:pStyle w:val="13"/>
            </w:pPr>
            <w:r>
              <w:t>促进村集体经济发展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37、高龄老人补贴绩效目标表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13031326P00000610034W</w:t>
            </w:r>
          </w:p>
        </w:tc>
        <w:tc>
          <w:tcPr>
            <w:tcW w:w="2835" w:type="dxa"/>
            <w:vAlign w:val="center"/>
          </w:tcPr>
          <w:p>
            <w:pPr>
              <w:pStyle w:val="11"/>
            </w:pPr>
            <w:r>
              <w:t>项目名称</w:t>
            </w:r>
          </w:p>
        </w:tc>
        <w:tc>
          <w:tcPr>
            <w:tcW w:w="6095" w:type="dxa"/>
            <w:gridSpan w:val="3"/>
            <w:vAlign w:val="center"/>
          </w:tcPr>
          <w:p>
            <w:pPr>
              <w:pStyle w:val="13"/>
            </w:pPr>
            <w:r>
              <w:t>高龄老人补贴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足额发放高龄老年人补贴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1.足额发放高龄老年人补贴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享受老年人福利人数(人)</w:t>
            </w:r>
          </w:p>
        </w:tc>
        <w:tc>
          <w:tcPr>
            <w:tcW w:w="5386" w:type="dxa"/>
            <w:vAlign w:val="center"/>
          </w:tcPr>
          <w:p>
            <w:pPr>
              <w:pStyle w:val="13"/>
            </w:pPr>
            <w:r>
              <w:t>享受老年福利的人数</w:t>
            </w:r>
          </w:p>
        </w:tc>
        <w:tc>
          <w:tcPr>
            <w:tcW w:w="2268" w:type="dxa"/>
            <w:vAlign w:val="center"/>
          </w:tcPr>
          <w:p>
            <w:pPr>
              <w:pStyle w:val="13"/>
            </w:pPr>
            <w:r>
              <w:t>≥1820人</w:t>
            </w:r>
          </w:p>
        </w:tc>
        <w:tc>
          <w:tcPr>
            <w:tcW w:w="1276" w:type="dxa"/>
            <w:vAlign w:val="center"/>
          </w:tcPr>
          <w:p>
            <w:pPr>
              <w:pStyle w:val="13"/>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按季度发放</w:t>
            </w:r>
          </w:p>
        </w:tc>
        <w:tc>
          <w:tcPr>
            <w:tcW w:w="2268" w:type="dxa"/>
            <w:vAlign w:val="center"/>
          </w:tcPr>
          <w:p>
            <w:pPr>
              <w:pStyle w:val="13"/>
            </w:pPr>
            <w:r>
              <w:t>≥95%</w:t>
            </w:r>
          </w:p>
        </w:tc>
        <w:tc>
          <w:tcPr>
            <w:tcW w:w="1276" w:type="dxa"/>
            <w:vAlign w:val="center"/>
          </w:tcPr>
          <w:p>
            <w:pPr>
              <w:pStyle w:val="13"/>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新区高龄补贴额</w:t>
            </w:r>
          </w:p>
        </w:tc>
        <w:tc>
          <w:tcPr>
            <w:tcW w:w="5386" w:type="dxa"/>
            <w:vAlign w:val="center"/>
          </w:tcPr>
          <w:p>
            <w:pPr>
              <w:pStyle w:val="13"/>
            </w:pPr>
            <w:r>
              <w:t>新区高龄补贴额</w:t>
            </w:r>
          </w:p>
        </w:tc>
        <w:tc>
          <w:tcPr>
            <w:tcW w:w="2268" w:type="dxa"/>
            <w:vAlign w:val="center"/>
          </w:tcPr>
          <w:p>
            <w:pPr>
              <w:pStyle w:val="13"/>
            </w:pPr>
            <w:r>
              <w:t>≤100万元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提高高龄老年人生活水平</w:t>
            </w:r>
          </w:p>
        </w:tc>
        <w:tc>
          <w:tcPr>
            <w:tcW w:w="5386" w:type="dxa"/>
            <w:vAlign w:val="center"/>
          </w:tcPr>
          <w:p>
            <w:pPr>
              <w:pStyle w:val="13"/>
            </w:pPr>
            <w:r>
              <w:t>提高高龄老年人生活水平</w:t>
            </w:r>
          </w:p>
        </w:tc>
        <w:tc>
          <w:tcPr>
            <w:tcW w:w="2268" w:type="dxa"/>
            <w:vAlign w:val="center"/>
          </w:tcPr>
          <w:p>
            <w:pPr>
              <w:pStyle w:val="13"/>
            </w:pPr>
            <w:r>
              <w:t>≥95%</w:t>
            </w:r>
          </w:p>
        </w:tc>
        <w:tc>
          <w:tcPr>
            <w:tcW w:w="1276" w:type="dxa"/>
            <w:vAlign w:val="center"/>
          </w:tcPr>
          <w:p>
            <w:pPr>
              <w:pStyle w:val="13"/>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高龄补贴标准</w:t>
            </w:r>
          </w:p>
        </w:tc>
        <w:tc>
          <w:tcPr>
            <w:tcW w:w="5386" w:type="dxa"/>
            <w:vAlign w:val="center"/>
          </w:tcPr>
          <w:p>
            <w:pPr>
              <w:pStyle w:val="13"/>
            </w:pPr>
            <w:r>
              <w:t>80-89周岁的老年人每人每月发放高龄补贴不低于30元</w:t>
            </w:r>
          </w:p>
        </w:tc>
        <w:tc>
          <w:tcPr>
            <w:tcW w:w="2268" w:type="dxa"/>
            <w:vAlign w:val="center"/>
          </w:tcPr>
          <w:p>
            <w:pPr>
              <w:pStyle w:val="13"/>
            </w:pPr>
            <w:r>
              <w:t>≥30元人月</w:t>
            </w:r>
          </w:p>
        </w:tc>
        <w:tc>
          <w:tcPr>
            <w:tcW w:w="1276" w:type="dxa"/>
            <w:vAlign w:val="center"/>
          </w:tcPr>
          <w:p>
            <w:pPr>
              <w:pStyle w:val="13"/>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高龄补贴标准</w:t>
            </w:r>
          </w:p>
        </w:tc>
        <w:tc>
          <w:tcPr>
            <w:tcW w:w="5386" w:type="dxa"/>
            <w:vAlign w:val="center"/>
          </w:tcPr>
          <w:p>
            <w:pPr>
              <w:pStyle w:val="13"/>
            </w:pPr>
            <w:r>
              <w:t>90-99周岁的老年人每人每月发放高龄补贴不低于50元；</w:t>
            </w:r>
          </w:p>
        </w:tc>
        <w:tc>
          <w:tcPr>
            <w:tcW w:w="2268" w:type="dxa"/>
            <w:vAlign w:val="center"/>
          </w:tcPr>
          <w:p>
            <w:pPr>
              <w:pStyle w:val="13"/>
            </w:pPr>
            <w:r>
              <w:t>≥50元人月</w:t>
            </w:r>
          </w:p>
        </w:tc>
        <w:tc>
          <w:tcPr>
            <w:tcW w:w="1276" w:type="dxa"/>
            <w:vAlign w:val="center"/>
          </w:tcPr>
          <w:p>
            <w:pPr>
              <w:pStyle w:val="13"/>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高龄补贴标准</w:t>
            </w:r>
          </w:p>
        </w:tc>
        <w:tc>
          <w:tcPr>
            <w:tcW w:w="5386" w:type="dxa"/>
            <w:vAlign w:val="center"/>
          </w:tcPr>
          <w:p>
            <w:pPr>
              <w:pStyle w:val="13"/>
            </w:pPr>
            <w:r>
              <w:t>100周岁及其以上老年人每人每月发放高龄补贴不低于300元</w:t>
            </w:r>
          </w:p>
        </w:tc>
        <w:tc>
          <w:tcPr>
            <w:tcW w:w="2268" w:type="dxa"/>
            <w:vAlign w:val="center"/>
          </w:tcPr>
          <w:p>
            <w:pPr>
              <w:pStyle w:val="13"/>
            </w:pPr>
            <w:r>
              <w:t>≥300元人月</w:t>
            </w:r>
          </w:p>
        </w:tc>
        <w:tc>
          <w:tcPr>
            <w:tcW w:w="1276" w:type="dxa"/>
            <w:vAlign w:val="center"/>
          </w:tcPr>
          <w:p>
            <w:pPr>
              <w:pStyle w:val="13"/>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接收补助对象满意度</w:t>
            </w:r>
          </w:p>
        </w:tc>
        <w:tc>
          <w:tcPr>
            <w:tcW w:w="5386" w:type="dxa"/>
            <w:vAlign w:val="center"/>
          </w:tcPr>
          <w:p>
            <w:pPr>
              <w:pStyle w:val="13"/>
            </w:pPr>
            <w:r>
              <w:t>接收补助的高龄老年人的满意度</w:t>
            </w:r>
          </w:p>
        </w:tc>
        <w:tc>
          <w:tcPr>
            <w:tcW w:w="2268" w:type="dxa"/>
            <w:vAlign w:val="center"/>
          </w:tcPr>
          <w:p>
            <w:pPr>
              <w:pStyle w:val="13"/>
            </w:pPr>
            <w:r>
              <w:t>≥95%</w:t>
            </w:r>
          </w:p>
        </w:tc>
        <w:tc>
          <w:tcPr>
            <w:tcW w:w="1276" w:type="dxa"/>
            <w:vAlign w:val="center"/>
          </w:tcPr>
          <w:p>
            <w:pPr>
              <w:pStyle w:val="13"/>
            </w:pPr>
            <w:r>
              <w:t>秦皇岛市人民政府关于调整80周岁以上老年人高龄津贴制度的通知 秦民2014 93号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38、关于下达2025年省级农业防灾减灾和水利救灾资金预算的通知（农产品质量安全检测与控制能力提升）绩效目标表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13031325P008801112569</w:t>
            </w:r>
          </w:p>
        </w:tc>
        <w:tc>
          <w:tcPr>
            <w:tcW w:w="2835" w:type="dxa"/>
            <w:vAlign w:val="center"/>
          </w:tcPr>
          <w:p>
            <w:pPr>
              <w:pStyle w:val="11"/>
            </w:pPr>
            <w:r>
              <w:t>项目名称</w:t>
            </w:r>
          </w:p>
        </w:tc>
        <w:tc>
          <w:tcPr>
            <w:tcW w:w="6095" w:type="dxa"/>
            <w:gridSpan w:val="3"/>
            <w:vAlign w:val="center"/>
          </w:tcPr>
          <w:p>
            <w:pPr>
              <w:pStyle w:val="13"/>
            </w:pPr>
            <w:r>
              <w:t>关于下达2025年省级农业防灾减灾和水利救灾资金预算的通知（农产品质量安全检测与控制能力提升）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w:t>
            </w:r>
          </w:p>
        </w:tc>
        <w:tc>
          <w:tcPr>
            <w:tcW w:w="2835" w:type="dxa"/>
            <w:vAlign w:val="center"/>
          </w:tcPr>
          <w:p>
            <w:pPr>
              <w:pStyle w:val="11"/>
            </w:pPr>
            <w:r>
              <w:t>其中：财政    资金</w:t>
            </w:r>
          </w:p>
        </w:tc>
        <w:tc>
          <w:tcPr>
            <w:tcW w:w="2551" w:type="dxa"/>
            <w:vAlign w:val="center"/>
          </w:tcPr>
          <w:p>
            <w:pPr>
              <w:pStyle w:val="13"/>
            </w:pPr>
            <w:r>
              <w:t>1.70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用于农产品质量安全检测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1.农产品质量安全监测合格率大于等于98%，不发生重大等级以上农产品质量安全。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抽检数量</w:t>
            </w:r>
          </w:p>
        </w:tc>
        <w:tc>
          <w:tcPr>
            <w:tcW w:w="5386" w:type="dxa"/>
            <w:vAlign w:val="center"/>
          </w:tcPr>
          <w:p>
            <w:pPr>
              <w:pStyle w:val="13"/>
            </w:pPr>
            <w:r>
              <w:t>农产品抽样检测数量</w:t>
            </w:r>
          </w:p>
        </w:tc>
        <w:tc>
          <w:tcPr>
            <w:tcW w:w="2268" w:type="dxa"/>
            <w:vAlign w:val="center"/>
          </w:tcPr>
          <w:p>
            <w:pPr>
              <w:pStyle w:val="13"/>
            </w:pPr>
            <w:r>
              <w:t>≥98批次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优良率</w:t>
            </w:r>
          </w:p>
        </w:tc>
        <w:tc>
          <w:tcPr>
            <w:tcW w:w="5386" w:type="dxa"/>
            <w:vAlign w:val="center"/>
          </w:tcPr>
          <w:p>
            <w:pPr>
              <w:pStyle w:val="13"/>
            </w:pPr>
            <w:r>
              <w:t>农产品抽检合格率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年底前完成农产品抽样检测任务</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农产品抽样检测资金总额</w:t>
            </w:r>
          </w:p>
        </w:tc>
        <w:tc>
          <w:tcPr>
            <w:tcW w:w="2268" w:type="dxa"/>
            <w:vAlign w:val="center"/>
          </w:tcPr>
          <w:p>
            <w:pPr>
              <w:pStyle w:val="13"/>
            </w:pPr>
            <w:r>
              <w:t>1.7万元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确保不发生区域性农产品质量安全事件</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降低农业面源污染</w:t>
            </w:r>
          </w:p>
        </w:tc>
        <w:tc>
          <w:tcPr>
            <w:tcW w:w="5386" w:type="dxa"/>
            <w:vAlign w:val="center"/>
          </w:tcPr>
          <w:p>
            <w:pPr>
              <w:pStyle w:val="13"/>
            </w:pPr>
            <w:r>
              <w:t>严厉打击使用高剧毒农药和添加违禁物质非法行为</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保障农产品质量安全，促进新区农业高质量发展</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打造优质绿色农产品，提高农民收入</w:t>
            </w:r>
          </w:p>
        </w:tc>
        <w:tc>
          <w:tcPr>
            <w:tcW w:w="2268" w:type="dxa"/>
            <w:vAlign w:val="center"/>
          </w:tcPr>
          <w:p>
            <w:pPr>
              <w:pStyle w:val="13"/>
            </w:pPr>
            <w:r>
              <w:t>≥20%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群众对当年农产品质量提升的整体满意度</w:t>
            </w:r>
          </w:p>
        </w:tc>
        <w:tc>
          <w:tcPr>
            <w:tcW w:w="2268" w:type="dxa"/>
            <w:vAlign w:val="center"/>
          </w:tcPr>
          <w:p>
            <w:pPr>
              <w:pStyle w:val="13"/>
            </w:pPr>
            <w:r>
              <w:t>≥95%</w:t>
            </w:r>
          </w:p>
        </w:tc>
        <w:tc>
          <w:tcPr>
            <w:tcW w:w="1276" w:type="dxa"/>
            <w:vAlign w:val="center"/>
          </w:tcPr>
          <w:p>
            <w:pPr>
              <w:pStyle w:val="13"/>
            </w:pPr>
            <w:r>
              <w:t>民意调查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39、关于下达2025年市级入海河流河道保洁资金的通知（采购入海河流水面垃圾拦截网项目）绩效目标表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13031325P00880111233N</w:t>
            </w:r>
          </w:p>
        </w:tc>
        <w:tc>
          <w:tcPr>
            <w:tcW w:w="2835" w:type="dxa"/>
            <w:vAlign w:val="center"/>
          </w:tcPr>
          <w:p>
            <w:pPr>
              <w:pStyle w:val="11"/>
            </w:pPr>
            <w:r>
              <w:t>项目名称</w:t>
            </w:r>
          </w:p>
        </w:tc>
        <w:tc>
          <w:tcPr>
            <w:tcW w:w="6095" w:type="dxa"/>
            <w:gridSpan w:val="3"/>
            <w:vAlign w:val="center"/>
          </w:tcPr>
          <w:p>
            <w:pPr>
              <w:pStyle w:val="13"/>
            </w:pPr>
            <w:r>
              <w:t>关于下达2025年市级入海河流河道保洁资金的通知（采购入海河流水面垃圾拦截网项目）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支付拦截网费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1.采购全市河道拦截网4324米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拦网长度数</w:t>
            </w:r>
          </w:p>
        </w:tc>
        <w:tc>
          <w:tcPr>
            <w:tcW w:w="5386" w:type="dxa"/>
            <w:vAlign w:val="center"/>
          </w:tcPr>
          <w:p>
            <w:pPr>
              <w:pStyle w:val="13"/>
            </w:pPr>
            <w:r>
              <w:t>拦网长度数</w:t>
            </w:r>
          </w:p>
        </w:tc>
        <w:tc>
          <w:tcPr>
            <w:tcW w:w="2268" w:type="dxa"/>
            <w:vAlign w:val="center"/>
          </w:tcPr>
          <w:p>
            <w:pPr>
              <w:pStyle w:val="13"/>
            </w:pPr>
            <w:r>
              <w:t>4324米</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及时完成各项工作</w:t>
            </w:r>
          </w:p>
        </w:tc>
        <w:tc>
          <w:tcPr>
            <w:tcW w:w="5386" w:type="dxa"/>
            <w:vAlign w:val="center"/>
          </w:tcPr>
          <w:p>
            <w:pPr>
              <w:pStyle w:val="13"/>
            </w:pPr>
            <w:r>
              <w:t>及时完成各项工作</w:t>
            </w:r>
          </w:p>
        </w:tc>
        <w:tc>
          <w:tcPr>
            <w:tcW w:w="2268" w:type="dxa"/>
            <w:vAlign w:val="center"/>
          </w:tcPr>
          <w:p>
            <w:pPr>
              <w:pStyle w:val="13"/>
            </w:pPr>
            <w:r>
              <w:t>合同签订10日内</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总投资不超预算</w:t>
            </w:r>
          </w:p>
        </w:tc>
        <w:tc>
          <w:tcPr>
            <w:tcW w:w="5386" w:type="dxa"/>
            <w:vAlign w:val="center"/>
          </w:tcPr>
          <w:p>
            <w:pPr>
              <w:pStyle w:val="13"/>
            </w:pPr>
            <w:r>
              <w:t>总投资不超预算</w:t>
            </w:r>
          </w:p>
        </w:tc>
        <w:tc>
          <w:tcPr>
            <w:tcW w:w="2268" w:type="dxa"/>
            <w:vAlign w:val="center"/>
          </w:tcPr>
          <w:p>
            <w:pPr>
              <w:pStyle w:val="13"/>
            </w:pPr>
            <w:r>
              <w:t>≤16万元</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改善河流水质</w:t>
            </w:r>
          </w:p>
        </w:tc>
        <w:tc>
          <w:tcPr>
            <w:tcW w:w="5386" w:type="dxa"/>
            <w:vAlign w:val="center"/>
          </w:tcPr>
          <w:p>
            <w:pPr>
              <w:pStyle w:val="13"/>
            </w:pPr>
            <w:r>
              <w:t>改善河流水质</w:t>
            </w:r>
          </w:p>
        </w:tc>
        <w:tc>
          <w:tcPr>
            <w:tcW w:w="2268" w:type="dxa"/>
            <w:vAlign w:val="center"/>
          </w:tcPr>
          <w:p>
            <w:pPr>
              <w:pStyle w:val="13"/>
            </w:pPr>
            <w:r>
              <w:t>完成</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行业标准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40、关于下达2025年市级入海河流河道保洁资金的通知（河道清理项目）绩效目标表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13031325P008801112323</w:t>
            </w:r>
          </w:p>
        </w:tc>
        <w:tc>
          <w:tcPr>
            <w:tcW w:w="2835" w:type="dxa"/>
            <w:vAlign w:val="center"/>
          </w:tcPr>
          <w:p>
            <w:pPr>
              <w:pStyle w:val="11"/>
            </w:pPr>
            <w:r>
              <w:t>项目名称</w:t>
            </w:r>
          </w:p>
        </w:tc>
        <w:tc>
          <w:tcPr>
            <w:tcW w:w="6095" w:type="dxa"/>
            <w:gridSpan w:val="3"/>
            <w:vAlign w:val="center"/>
          </w:tcPr>
          <w:p>
            <w:pPr>
              <w:pStyle w:val="13"/>
            </w:pPr>
            <w:r>
              <w:t>关于下达2025年市级入海河流河道保洁资金的通知（河道清理项目）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0.25</w:t>
            </w:r>
          </w:p>
        </w:tc>
        <w:tc>
          <w:tcPr>
            <w:tcW w:w="2835" w:type="dxa"/>
            <w:vAlign w:val="center"/>
          </w:tcPr>
          <w:p>
            <w:pPr>
              <w:pStyle w:val="11"/>
            </w:pPr>
            <w:r>
              <w:t>其中：财政    资金</w:t>
            </w:r>
          </w:p>
        </w:tc>
        <w:tc>
          <w:tcPr>
            <w:tcW w:w="2551" w:type="dxa"/>
            <w:vAlign w:val="center"/>
          </w:tcPr>
          <w:p>
            <w:pPr>
              <w:pStyle w:val="13"/>
            </w:pPr>
            <w:r>
              <w:t>0.25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支付河道保洁费14.28万元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1.通过比选方式选取1家专业河道保洁公司，支付河道保洁费14.28万元。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河道保洁条数</w:t>
            </w:r>
          </w:p>
        </w:tc>
        <w:tc>
          <w:tcPr>
            <w:tcW w:w="5386" w:type="dxa"/>
            <w:vAlign w:val="center"/>
          </w:tcPr>
          <w:p>
            <w:pPr>
              <w:pStyle w:val="13"/>
            </w:pPr>
            <w:r>
              <w:t>河道保洁条数</w:t>
            </w:r>
          </w:p>
        </w:tc>
        <w:tc>
          <w:tcPr>
            <w:tcW w:w="2268" w:type="dxa"/>
            <w:vAlign w:val="center"/>
          </w:tcPr>
          <w:p>
            <w:pPr>
              <w:pStyle w:val="13"/>
            </w:pPr>
            <w:r>
              <w:t>6条</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河道保洁验收合格率</w:t>
            </w:r>
          </w:p>
        </w:tc>
        <w:tc>
          <w:tcPr>
            <w:tcW w:w="5386" w:type="dxa"/>
            <w:vAlign w:val="center"/>
          </w:tcPr>
          <w:p>
            <w:pPr>
              <w:pStyle w:val="13"/>
            </w:pPr>
            <w:r>
              <w:t>河道保洁验收合格率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及时完成各项工作</w:t>
            </w:r>
          </w:p>
        </w:tc>
        <w:tc>
          <w:tcPr>
            <w:tcW w:w="5386" w:type="dxa"/>
            <w:vAlign w:val="center"/>
          </w:tcPr>
          <w:p>
            <w:pPr>
              <w:pStyle w:val="13"/>
            </w:pPr>
            <w:r>
              <w:t>及时完成各项工作</w:t>
            </w:r>
          </w:p>
        </w:tc>
        <w:tc>
          <w:tcPr>
            <w:tcW w:w="2268" w:type="dxa"/>
            <w:vAlign w:val="center"/>
          </w:tcPr>
          <w:p>
            <w:pPr>
              <w:pStyle w:val="13"/>
            </w:pPr>
            <w:r>
              <w:t>2025.7.1-11.30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水面保洁人员薪资</w:t>
            </w:r>
          </w:p>
        </w:tc>
        <w:tc>
          <w:tcPr>
            <w:tcW w:w="5386" w:type="dxa"/>
            <w:vAlign w:val="center"/>
          </w:tcPr>
          <w:p>
            <w:pPr>
              <w:pStyle w:val="13"/>
            </w:pPr>
            <w:r>
              <w:t>水面保洁人员薪资</w:t>
            </w:r>
          </w:p>
        </w:tc>
        <w:tc>
          <w:tcPr>
            <w:tcW w:w="2268" w:type="dxa"/>
            <w:vAlign w:val="center"/>
          </w:tcPr>
          <w:p>
            <w:pPr>
              <w:pStyle w:val="13"/>
            </w:pPr>
            <w:r>
              <w:t>≤7.3万元</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改善河流水质</w:t>
            </w:r>
          </w:p>
        </w:tc>
        <w:tc>
          <w:tcPr>
            <w:tcW w:w="5386" w:type="dxa"/>
            <w:vAlign w:val="center"/>
          </w:tcPr>
          <w:p>
            <w:pPr>
              <w:pStyle w:val="13"/>
            </w:pPr>
            <w:r>
              <w:t>改善河流水质</w:t>
            </w:r>
          </w:p>
        </w:tc>
        <w:tc>
          <w:tcPr>
            <w:tcW w:w="2268" w:type="dxa"/>
            <w:vAlign w:val="center"/>
          </w:tcPr>
          <w:p>
            <w:pPr>
              <w:pStyle w:val="13"/>
            </w:pPr>
            <w:r>
              <w:t>完成</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历史标准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41、关于下达2025年中央耕地建设与利用资金（耕地地力保护补贴支出）的通知绩效目标表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13031325P008801112008</w:t>
            </w:r>
          </w:p>
        </w:tc>
        <w:tc>
          <w:tcPr>
            <w:tcW w:w="2835" w:type="dxa"/>
            <w:vAlign w:val="center"/>
          </w:tcPr>
          <w:p>
            <w:pPr>
              <w:pStyle w:val="11"/>
            </w:pPr>
            <w:r>
              <w:t>项目名称</w:t>
            </w:r>
          </w:p>
        </w:tc>
        <w:tc>
          <w:tcPr>
            <w:tcW w:w="6095" w:type="dxa"/>
            <w:gridSpan w:val="3"/>
            <w:vAlign w:val="center"/>
          </w:tcPr>
          <w:p>
            <w:pPr>
              <w:pStyle w:val="13"/>
            </w:pPr>
            <w:r>
              <w:t>关于下达2025年中央耕地建设与利用资金（耕地地力保护补贴支出）的通知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0.01</w:t>
            </w:r>
          </w:p>
        </w:tc>
        <w:tc>
          <w:tcPr>
            <w:tcW w:w="2835" w:type="dxa"/>
            <w:vAlign w:val="center"/>
          </w:tcPr>
          <w:p>
            <w:pPr>
              <w:pStyle w:val="11"/>
            </w:pPr>
            <w:r>
              <w:t>其中：财政    资金</w:t>
            </w:r>
          </w:p>
        </w:tc>
        <w:tc>
          <w:tcPr>
            <w:tcW w:w="2551" w:type="dxa"/>
            <w:vAlign w:val="center"/>
          </w:tcPr>
          <w:p>
            <w:pPr>
              <w:pStyle w:val="13"/>
            </w:pPr>
            <w:r>
              <w:t>0.01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用于发放耕地地力补贴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1.提高补贴政策的指导性、精准性和实效性,由激励性、覆盖性补贴向功能性、环节性补贴转变。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全额发放</w:t>
            </w:r>
          </w:p>
        </w:tc>
        <w:tc>
          <w:tcPr>
            <w:tcW w:w="5386" w:type="dxa"/>
            <w:vAlign w:val="center"/>
          </w:tcPr>
          <w:p>
            <w:pPr>
              <w:pStyle w:val="13"/>
            </w:pPr>
            <w:r>
              <w:t>所有拥有耕地承包权的种地农民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提高农产品品质</w:t>
            </w:r>
          </w:p>
        </w:tc>
        <w:tc>
          <w:tcPr>
            <w:tcW w:w="5386" w:type="dxa"/>
            <w:vAlign w:val="center"/>
          </w:tcPr>
          <w:p>
            <w:pPr>
              <w:pStyle w:val="13"/>
            </w:pPr>
            <w:r>
              <w:t>农产品达到绿色标准</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按照方案要求完成耕地地力保护补贴任务</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发放耕地地力保护补贴</w:t>
            </w:r>
          </w:p>
        </w:tc>
        <w:tc>
          <w:tcPr>
            <w:tcW w:w="2268" w:type="dxa"/>
            <w:vAlign w:val="center"/>
          </w:tcPr>
          <w:p>
            <w:pPr>
              <w:pStyle w:val="13"/>
            </w:pPr>
            <w:r>
              <w:t>≤1万元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改善生态环境,降低农业面源污染</w:t>
            </w:r>
          </w:p>
        </w:tc>
        <w:tc>
          <w:tcPr>
            <w:tcW w:w="5386" w:type="dxa"/>
            <w:vAlign w:val="center"/>
          </w:tcPr>
          <w:p>
            <w:pPr>
              <w:pStyle w:val="13"/>
            </w:pPr>
            <w:r>
              <w:t>减少化肥农药使用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≥20%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群众对当年耕地地力保护补贴发放工作整体满意度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42、关于下达2025年中央耕地建设与利用资金的通知绩效目标表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13031325P00880111201U</w:t>
            </w:r>
          </w:p>
        </w:tc>
        <w:tc>
          <w:tcPr>
            <w:tcW w:w="2835" w:type="dxa"/>
            <w:vAlign w:val="center"/>
          </w:tcPr>
          <w:p>
            <w:pPr>
              <w:pStyle w:val="11"/>
            </w:pPr>
            <w:r>
              <w:t>项目名称</w:t>
            </w:r>
          </w:p>
        </w:tc>
        <w:tc>
          <w:tcPr>
            <w:tcW w:w="6095" w:type="dxa"/>
            <w:gridSpan w:val="3"/>
            <w:vAlign w:val="center"/>
          </w:tcPr>
          <w:p>
            <w:pPr>
              <w:pStyle w:val="13"/>
            </w:pPr>
            <w:r>
              <w:t>关于下达2025年中央耕地建设与利用资金的通知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0.06</w:t>
            </w:r>
          </w:p>
        </w:tc>
        <w:tc>
          <w:tcPr>
            <w:tcW w:w="2835" w:type="dxa"/>
            <w:vAlign w:val="center"/>
          </w:tcPr>
          <w:p>
            <w:pPr>
              <w:pStyle w:val="11"/>
            </w:pPr>
            <w:r>
              <w:t>其中：财政    资金</w:t>
            </w:r>
          </w:p>
        </w:tc>
        <w:tc>
          <w:tcPr>
            <w:tcW w:w="2551" w:type="dxa"/>
            <w:vAlign w:val="center"/>
          </w:tcPr>
          <w:p>
            <w:pPr>
              <w:pStyle w:val="13"/>
            </w:pPr>
            <w:r>
              <w:t>0.06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1.按照相关规划或实施方案，结合地方实际开展耕地建设与利用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支持（市、区，含高新区、开发区）按计划开展延包试点工作</w:t>
            </w:r>
          </w:p>
        </w:tc>
        <w:tc>
          <w:tcPr>
            <w:tcW w:w="5386" w:type="dxa"/>
            <w:vAlign w:val="center"/>
          </w:tcPr>
          <w:p>
            <w:pPr>
              <w:pStyle w:val="13"/>
            </w:pPr>
            <w:r>
              <w:t>支持（市、区，含高新区、开发区）按计划开展延包试点工作</w:t>
            </w:r>
          </w:p>
        </w:tc>
        <w:tc>
          <w:tcPr>
            <w:tcW w:w="2268" w:type="dxa"/>
            <w:vAlign w:val="center"/>
          </w:tcPr>
          <w:p>
            <w:pPr>
              <w:pStyle w:val="13"/>
            </w:pPr>
            <w:r>
              <w:t>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已到期村组启动延包工作比例</w:t>
            </w:r>
          </w:p>
        </w:tc>
        <w:tc>
          <w:tcPr>
            <w:tcW w:w="5386" w:type="dxa"/>
            <w:vAlign w:val="center"/>
          </w:tcPr>
          <w:p>
            <w:pPr>
              <w:pStyle w:val="13"/>
            </w:pPr>
            <w:r>
              <w:t>已到期村组启动延包工作比例</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支持开展延包试点任务完成时间</w:t>
            </w:r>
          </w:p>
        </w:tc>
        <w:tc>
          <w:tcPr>
            <w:tcW w:w="5386" w:type="dxa"/>
            <w:vAlign w:val="center"/>
          </w:tcPr>
          <w:p>
            <w:pPr>
              <w:pStyle w:val="13"/>
            </w:pPr>
            <w:r>
              <w:t>支持开展延包试点任务完成时间</w:t>
            </w:r>
          </w:p>
        </w:tc>
        <w:tc>
          <w:tcPr>
            <w:tcW w:w="2268" w:type="dxa"/>
            <w:vAlign w:val="center"/>
          </w:tcPr>
          <w:p>
            <w:pPr>
              <w:pStyle w:val="13"/>
            </w:pPr>
            <w:r>
              <w:t>2028年前完成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用于二轮到期宣传发动</w:t>
            </w:r>
          </w:p>
        </w:tc>
        <w:tc>
          <w:tcPr>
            <w:tcW w:w="5386" w:type="dxa"/>
            <w:vAlign w:val="center"/>
          </w:tcPr>
          <w:p>
            <w:pPr>
              <w:pStyle w:val="13"/>
            </w:pPr>
            <w:r>
              <w:t>用于二轮到期宣传发动</w:t>
            </w:r>
          </w:p>
        </w:tc>
        <w:tc>
          <w:tcPr>
            <w:tcW w:w="2268" w:type="dxa"/>
            <w:vAlign w:val="center"/>
          </w:tcPr>
          <w:p>
            <w:pPr>
              <w:pStyle w:val="13"/>
            </w:pPr>
            <w:r>
              <w:t>≥0.06万元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提高农民种地积极性</w:t>
            </w:r>
          </w:p>
        </w:tc>
        <w:tc>
          <w:tcPr>
            <w:tcW w:w="5386" w:type="dxa"/>
            <w:vAlign w:val="center"/>
          </w:tcPr>
          <w:p>
            <w:pPr>
              <w:pStyle w:val="13"/>
            </w:pPr>
            <w:r>
              <w:t>提高农民种地积极性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二轮延包试点工作</w:t>
            </w:r>
          </w:p>
        </w:tc>
        <w:tc>
          <w:tcPr>
            <w:tcW w:w="5386" w:type="dxa"/>
            <w:vAlign w:val="center"/>
          </w:tcPr>
          <w:p>
            <w:pPr>
              <w:pStyle w:val="13"/>
            </w:pPr>
            <w:r>
              <w:t>有序推进</w:t>
            </w:r>
          </w:p>
        </w:tc>
        <w:tc>
          <w:tcPr>
            <w:tcW w:w="2268" w:type="dxa"/>
            <w:vAlign w:val="center"/>
          </w:tcPr>
          <w:p>
            <w:pPr>
              <w:pStyle w:val="13"/>
            </w:pPr>
            <w:r>
              <w:t>有序推进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完成二轮到期延包任务</w:t>
            </w:r>
          </w:p>
        </w:tc>
        <w:tc>
          <w:tcPr>
            <w:tcW w:w="5386" w:type="dxa"/>
            <w:vAlign w:val="center"/>
          </w:tcPr>
          <w:p>
            <w:pPr>
              <w:pStyle w:val="13"/>
            </w:pPr>
            <w:r>
              <w:t>切实保障农民在新的承包期土地承包权益</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耕地地力保护补贴政策满意度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43、关于下达农村人居环境整治提升资金（农村厕所改造市级奖补资金）的通知绩效目标表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13031325P00012C102374</w:t>
            </w:r>
          </w:p>
        </w:tc>
        <w:tc>
          <w:tcPr>
            <w:tcW w:w="2835" w:type="dxa"/>
            <w:vAlign w:val="center"/>
          </w:tcPr>
          <w:p>
            <w:pPr>
              <w:pStyle w:val="11"/>
            </w:pPr>
            <w:r>
              <w:t>项目名称</w:t>
            </w:r>
          </w:p>
        </w:tc>
        <w:tc>
          <w:tcPr>
            <w:tcW w:w="6095" w:type="dxa"/>
            <w:gridSpan w:val="3"/>
            <w:vAlign w:val="center"/>
          </w:tcPr>
          <w:p>
            <w:pPr>
              <w:pStyle w:val="13"/>
            </w:pPr>
            <w:r>
              <w:t>关于下达农村人居环境整治提升资金（农村厕所改造市级奖补资金）的通知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1.完成厕所改造任务4000座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农村厕所改造数量</w:t>
            </w:r>
          </w:p>
        </w:tc>
        <w:tc>
          <w:tcPr>
            <w:tcW w:w="5386" w:type="dxa"/>
            <w:vAlign w:val="center"/>
          </w:tcPr>
          <w:p>
            <w:pPr>
              <w:pStyle w:val="13"/>
            </w:pPr>
            <w:r>
              <w:t>厕所改造数量</w:t>
            </w:r>
          </w:p>
        </w:tc>
        <w:tc>
          <w:tcPr>
            <w:tcW w:w="2268" w:type="dxa"/>
            <w:vAlign w:val="center"/>
          </w:tcPr>
          <w:p>
            <w:pPr>
              <w:pStyle w:val="13"/>
            </w:pPr>
            <w:r>
              <w:t>≥4000座</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厕所改造市级奖补金额</w:t>
            </w:r>
          </w:p>
        </w:tc>
        <w:tc>
          <w:tcPr>
            <w:tcW w:w="5386" w:type="dxa"/>
            <w:vAlign w:val="center"/>
          </w:tcPr>
          <w:p>
            <w:pPr>
              <w:pStyle w:val="13"/>
            </w:pPr>
            <w:r>
              <w:t>厕所改造市级奖补金额</w:t>
            </w:r>
          </w:p>
        </w:tc>
        <w:tc>
          <w:tcPr>
            <w:tcW w:w="2268" w:type="dxa"/>
            <w:vAlign w:val="center"/>
          </w:tcPr>
          <w:p>
            <w:pPr>
              <w:pStyle w:val="13"/>
            </w:pPr>
            <w:r>
              <w:t>≤120万元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农村厕所改造质量</w:t>
            </w:r>
          </w:p>
        </w:tc>
        <w:tc>
          <w:tcPr>
            <w:tcW w:w="5386" w:type="dxa"/>
            <w:vAlign w:val="center"/>
          </w:tcPr>
          <w:p>
            <w:pPr>
              <w:pStyle w:val="13"/>
            </w:pPr>
            <w:r>
              <w:t>厕所改造质量</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时效指标</w:t>
            </w:r>
          </w:p>
        </w:tc>
        <w:tc>
          <w:tcPr>
            <w:tcW w:w="2835" w:type="dxa"/>
            <w:vAlign w:val="center"/>
          </w:tcPr>
          <w:p>
            <w:pPr>
              <w:pStyle w:val="13"/>
            </w:pPr>
            <w:r>
              <w:t>如期完成</w:t>
            </w:r>
          </w:p>
        </w:tc>
        <w:tc>
          <w:tcPr>
            <w:tcW w:w="5386" w:type="dxa"/>
            <w:vAlign w:val="center"/>
          </w:tcPr>
          <w:p>
            <w:pPr>
              <w:pStyle w:val="13"/>
            </w:pPr>
            <w:r>
              <w:t>厕所改造时效性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改造户厕效益</w:t>
            </w:r>
          </w:p>
        </w:tc>
        <w:tc>
          <w:tcPr>
            <w:tcW w:w="5386" w:type="dxa"/>
            <w:vAlign w:val="center"/>
          </w:tcPr>
          <w:p>
            <w:pPr>
              <w:pStyle w:val="13"/>
            </w:pPr>
            <w:r>
              <w:t>提高环保效益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社会反映良好</w:t>
            </w:r>
          </w:p>
        </w:tc>
        <w:tc>
          <w:tcPr>
            <w:tcW w:w="5386" w:type="dxa"/>
            <w:vAlign w:val="center"/>
          </w:tcPr>
          <w:p>
            <w:pPr>
              <w:pStyle w:val="13"/>
            </w:pPr>
            <w:r>
              <w:t>社会反映良好</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生态效益指标</w:t>
            </w:r>
          </w:p>
        </w:tc>
        <w:tc>
          <w:tcPr>
            <w:tcW w:w="2835" w:type="dxa"/>
            <w:vAlign w:val="center"/>
          </w:tcPr>
          <w:p>
            <w:pPr>
              <w:pStyle w:val="13"/>
            </w:pPr>
            <w:r>
              <w:t>改善村庄生态环境</w:t>
            </w:r>
          </w:p>
        </w:tc>
        <w:tc>
          <w:tcPr>
            <w:tcW w:w="5386" w:type="dxa"/>
            <w:vAlign w:val="center"/>
          </w:tcPr>
          <w:p>
            <w:pPr>
              <w:pStyle w:val="13"/>
            </w:pPr>
            <w:r>
              <w:t>改善村内生态环境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户厕正常使用</w:t>
            </w:r>
          </w:p>
        </w:tc>
        <w:tc>
          <w:tcPr>
            <w:tcW w:w="5386" w:type="dxa"/>
            <w:vAlign w:val="center"/>
          </w:tcPr>
          <w:p>
            <w:pPr>
              <w:pStyle w:val="13"/>
            </w:pPr>
            <w:r>
              <w:t>项目对生态环境可持续影响</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厕所改造用户满意度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44、国防工程参建人员补助绩效目标表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13031326P00000610038B</w:t>
            </w:r>
          </w:p>
        </w:tc>
        <w:tc>
          <w:tcPr>
            <w:tcW w:w="2835" w:type="dxa"/>
            <w:vAlign w:val="center"/>
          </w:tcPr>
          <w:p>
            <w:pPr>
              <w:pStyle w:val="11"/>
            </w:pPr>
            <w:r>
              <w:t>项目名称</w:t>
            </w:r>
          </w:p>
        </w:tc>
        <w:tc>
          <w:tcPr>
            <w:tcW w:w="6095" w:type="dxa"/>
            <w:gridSpan w:val="3"/>
            <w:vAlign w:val="center"/>
          </w:tcPr>
          <w:p>
            <w:pPr>
              <w:pStyle w:val="13"/>
            </w:pPr>
            <w:r>
              <w:t>国防工程参建人员补助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发放国防工程参建人员生活补助金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1.保障参建人员生活水平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补助对象人数</w:t>
            </w:r>
          </w:p>
        </w:tc>
        <w:tc>
          <w:tcPr>
            <w:tcW w:w="5386" w:type="dxa"/>
            <w:vAlign w:val="center"/>
          </w:tcPr>
          <w:p>
            <w:pPr>
              <w:pStyle w:val="13"/>
            </w:pPr>
            <w:r>
              <w:t>新区1125国防工程参建人员补助对象人数</w:t>
            </w:r>
          </w:p>
        </w:tc>
        <w:tc>
          <w:tcPr>
            <w:tcW w:w="2268" w:type="dxa"/>
            <w:vAlign w:val="center"/>
          </w:tcPr>
          <w:p>
            <w:pPr>
              <w:pStyle w:val="13"/>
            </w:pPr>
            <w:r>
              <w:t>≥30人</w:t>
            </w:r>
          </w:p>
        </w:tc>
        <w:tc>
          <w:tcPr>
            <w:tcW w:w="1276" w:type="dxa"/>
            <w:vAlign w:val="center"/>
          </w:tcPr>
          <w:p>
            <w:pPr>
              <w:pStyle w:val="13"/>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符合条件的对象实际纳入保障人数占应纳入保障人数的比率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新区发放补助金额</w:t>
            </w:r>
          </w:p>
        </w:tc>
        <w:tc>
          <w:tcPr>
            <w:tcW w:w="5386" w:type="dxa"/>
            <w:vAlign w:val="center"/>
          </w:tcPr>
          <w:p>
            <w:pPr>
              <w:pStyle w:val="13"/>
            </w:pPr>
            <w:r>
              <w:t>新区发放补助金额</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通过发放生活抚恤资金，促进社会稳定水平逐步提高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国防工程参建人员生活情况</w:t>
            </w:r>
          </w:p>
        </w:tc>
        <w:tc>
          <w:tcPr>
            <w:tcW w:w="5386" w:type="dxa"/>
            <w:vAlign w:val="center"/>
          </w:tcPr>
          <w:p>
            <w:pPr>
              <w:pStyle w:val="13"/>
            </w:pPr>
            <w:r>
              <w:t>国防工程参建人员生活状况逐年改善</w:t>
            </w:r>
          </w:p>
        </w:tc>
        <w:tc>
          <w:tcPr>
            <w:tcW w:w="2268" w:type="dxa"/>
            <w:vAlign w:val="center"/>
          </w:tcPr>
          <w:p>
            <w:pPr>
              <w:pStyle w:val="13"/>
            </w:pPr>
            <w:r>
              <w:t>有效改善</w:t>
            </w:r>
          </w:p>
        </w:tc>
        <w:tc>
          <w:tcPr>
            <w:tcW w:w="1276" w:type="dxa"/>
            <w:vAlign w:val="center"/>
          </w:tcPr>
          <w:p>
            <w:pPr>
              <w:pStyle w:val="13"/>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国防工程参建人员补助经费保障覆盖率</w:t>
            </w:r>
          </w:p>
        </w:tc>
        <w:tc>
          <w:tcPr>
            <w:tcW w:w="5386" w:type="dxa"/>
            <w:vAlign w:val="center"/>
          </w:tcPr>
          <w:p>
            <w:pPr>
              <w:pStyle w:val="13"/>
            </w:pPr>
            <w:r>
              <w:t>国防工程参建人员经费保障覆盖率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服务对象满意度占比</w:t>
            </w:r>
          </w:p>
        </w:tc>
        <w:tc>
          <w:tcPr>
            <w:tcW w:w="2268" w:type="dxa"/>
            <w:vAlign w:val="center"/>
          </w:tcPr>
          <w:p>
            <w:pPr>
              <w:pStyle w:val="13"/>
            </w:pPr>
            <w:r>
              <w:t>≥95%</w:t>
            </w:r>
          </w:p>
        </w:tc>
        <w:tc>
          <w:tcPr>
            <w:tcW w:w="1276" w:type="dxa"/>
            <w:vAlign w:val="center"/>
          </w:tcPr>
          <w:p>
            <w:pPr>
              <w:pStyle w:val="13"/>
            </w:pPr>
            <w:r>
              <w:t>市政府《原国防公路建设工役制人员生活困难问题协调会议纪要》市纪（2016）34号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45、海警办案业务及营房设施维修维护经费绩效目标表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13031326P000010100027</w:t>
            </w:r>
          </w:p>
        </w:tc>
        <w:tc>
          <w:tcPr>
            <w:tcW w:w="2835" w:type="dxa"/>
            <w:vAlign w:val="center"/>
          </w:tcPr>
          <w:p>
            <w:pPr>
              <w:pStyle w:val="11"/>
            </w:pPr>
            <w:r>
              <w:t>项目名称</w:t>
            </w:r>
          </w:p>
        </w:tc>
        <w:tc>
          <w:tcPr>
            <w:tcW w:w="6095" w:type="dxa"/>
            <w:gridSpan w:val="3"/>
            <w:vAlign w:val="center"/>
          </w:tcPr>
          <w:p>
            <w:pPr>
              <w:pStyle w:val="13"/>
            </w:pPr>
            <w:r>
              <w:t>海警办案业务及营房设施维修维护经费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用于海警办公业务及营房设施维修费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1.保障海警开展办案业务、营房设施维护维修</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支付35人海警办公执法费</w:t>
            </w:r>
          </w:p>
        </w:tc>
        <w:tc>
          <w:tcPr>
            <w:tcW w:w="5386" w:type="dxa"/>
            <w:vAlign w:val="center"/>
          </w:tcPr>
          <w:p>
            <w:pPr>
              <w:pStyle w:val="13"/>
            </w:pPr>
            <w:r>
              <w:t>支付35人海警办公执法费</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设施运行良好</w:t>
            </w:r>
          </w:p>
        </w:tc>
        <w:tc>
          <w:tcPr>
            <w:tcW w:w="5386" w:type="dxa"/>
            <w:vAlign w:val="center"/>
          </w:tcPr>
          <w:p>
            <w:pPr>
              <w:pStyle w:val="13"/>
            </w:pPr>
            <w:r>
              <w:t>设施运行良好</w:t>
            </w:r>
          </w:p>
        </w:tc>
        <w:tc>
          <w:tcPr>
            <w:tcW w:w="2268" w:type="dxa"/>
            <w:vAlign w:val="center"/>
          </w:tcPr>
          <w:p>
            <w:pPr>
              <w:pStyle w:val="13"/>
            </w:pPr>
            <w:r>
              <w:t>良好</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保障业务需要</w:t>
            </w:r>
          </w:p>
        </w:tc>
        <w:tc>
          <w:tcPr>
            <w:tcW w:w="2268" w:type="dxa"/>
            <w:vAlign w:val="center"/>
          </w:tcPr>
          <w:p>
            <w:pPr>
              <w:pStyle w:val="13"/>
            </w:pPr>
            <w:r>
              <w:t>有效保障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办案业务及营房设施维修维护</w:t>
            </w:r>
          </w:p>
        </w:tc>
        <w:tc>
          <w:tcPr>
            <w:tcW w:w="5386" w:type="dxa"/>
            <w:vAlign w:val="center"/>
          </w:tcPr>
          <w:p>
            <w:pPr>
              <w:pStyle w:val="13"/>
            </w:pPr>
            <w:r>
              <w:t>办案业务及营房设施维修维护经费</w:t>
            </w:r>
          </w:p>
        </w:tc>
        <w:tc>
          <w:tcPr>
            <w:tcW w:w="2268" w:type="dxa"/>
            <w:vAlign w:val="center"/>
          </w:tcPr>
          <w:p>
            <w:pPr>
              <w:pStyle w:val="13"/>
            </w:pPr>
            <w:r>
              <w:t>≤20万元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保障海警开展业务</w:t>
            </w:r>
          </w:p>
        </w:tc>
        <w:tc>
          <w:tcPr>
            <w:tcW w:w="5386" w:type="dxa"/>
            <w:vAlign w:val="center"/>
          </w:tcPr>
          <w:p>
            <w:pPr>
              <w:pStyle w:val="13"/>
            </w:pPr>
            <w:r>
              <w:t>保障海警开展业务</w:t>
            </w:r>
          </w:p>
        </w:tc>
        <w:tc>
          <w:tcPr>
            <w:tcW w:w="2268" w:type="dxa"/>
            <w:vAlign w:val="center"/>
          </w:tcPr>
          <w:p>
            <w:pPr>
              <w:pStyle w:val="13"/>
            </w:pPr>
            <w:r>
              <w:t>有效保障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设施运行良好</w:t>
            </w:r>
          </w:p>
        </w:tc>
        <w:tc>
          <w:tcPr>
            <w:tcW w:w="5386" w:type="dxa"/>
            <w:vAlign w:val="center"/>
          </w:tcPr>
          <w:p>
            <w:pPr>
              <w:pStyle w:val="13"/>
            </w:pPr>
            <w:r>
              <w:t>设施运行良好率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海警官兵满意度</w:t>
            </w:r>
          </w:p>
        </w:tc>
        <w:tc>
          <w:tcPr>
            <w:tcW w:w="5386" w:type="dxa"/>
            <w:vAlign w:val="center"/>
          </w:tcPr>
          <w:p>
            <w:pPr>
              <w:pStyle w:val="13"/>
            </w:pPr>
            <w:r>
              <w:t>海警官兵满意度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46、河道治理（落实河长制）经费绩效目标表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13031326P00001010054R</w:t>
            </w:r>
          </w:p>
        </w:tc>
        <w:tc>
          <w:tcPr>
            <w:tcW w:w="2835" w:type="dxa"/>
            <w:vAlign w:val="center"/>
          </w:tcPr>
          <w:p>
            <w:pPr>
              <w:pStyle w:val="11"/>
            </w:pPr>
            <w:r>
              <w:t>项目名称</w:t>
            </w:r>
          </w:p>
        </w:tc>
        <w:tc>
          <w:tcPr>
            <w:tcW w:w="6095" w:type="dxa"/>
            <w:gridSpan w:val="3"/>
            <w:vAlign w:val="center"/>
          </w:tcPr>
          <w:p>
            <w:pPr>
              <w:pStyle w:val="13"/>
            </w:pPr>
            <w:r>
              <w:t>河道治理（落实河长制）经费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水草打捞费用，应急处置费用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1.提升水质，改善河道生态环境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全部河道公示牌</w:t>
            </w:r>
          </w:p>
        </w:tc>
        <w:tc>
          <w:tcPr>
            <w:tcW w:w="5386" w:type="dxa"/>
            <w:vAlign w:val="center"/>
          </w:tcPr>
          <w:p>
            <w:pPr>
              <w:pStyle w:val="13"/>
            </w:pPr>
            <w:r>
              <w:t>保证公示牌数量不缺失</w:t>
            </w:r>
          </w:p>
        </w:tc>
        <w:tc>
          <w:tcPr>
            <w:tcW w:w="2268" w:type="dxa"/>
            <w:vAlign w:val="center"/>
          </w:tcPr>
          <w:p>
            <w:pPr>
              <w:pStyle w:val="13"/>
            </w:pPr>
            <w:r>
              <w:t>43块</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保障河长信息一直保持最新状态。保证质量合格</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年底完成比例</w:t>
            </w:r>
          </w:p>
        </w:tc>
        <w:tc>
          <w:tcPr>
            <w:tcW w:w="5386" w:type="dxa"/>
            <w:vAlign w:val="center"/>
          </w:tcPr>
          <w:p>
            <w:pPr>
              <w:pStyle w:val="13"/>
            </w:pPr>
            <w:r>
              <w:t>年底完成比例</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节约财政支出</w:t>
            </w:r>
          </w:p>
        </w:tc>
        <w:tc>
          <w:tcPr>
            <w:tcW w:w="5386" w:type="dxa"/>
            <w:vAlign w:val="center"/>
          </w:tcPr>
          <w:p>
            <w:pPr>
              <w:pStyle w:val="13"/>
            </w:pPr>
            <w:r>
              <w:t>节约财政支出</w:t>
            </w:r>
          </w:p>
        </w:tc>
        <w:tc>
          <w:tcPr>
            <w:tcW w:w="2268" w:type="dxa"/>
            <w:vAlign w:val="center"/>
          </w:tcPr>
          <w:p>
            <w:pPr>
              <w:pStyle w:val="13"/>
            </w:pPr>
            <w:r>
              <w:t>节约</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河流环境改善数量</w:t>
            </w:r>
          </w:p>
        </w:tc>
        <w:tc>
          <w:tcPr>
            <w:tcW w:w="5386" w:type="dxa"/>
            <w:vAlign w:val="center"/>
          </w:tcPr>
          <w:p>
            <w:pPr>
              <w:pStyle w:val="13"/>
            </w:pPr>
            <w:r>
              <w:t>河湖环境改善数量</w:t>
            </w:r>
          </w:p>
        </w:tc>
        <w:tc>
          <w:tcPr>
            <w:tcW w:w="2268" w:type="dxa"/>
            <w:vAlign w:val="center"/>
          </w:tcPr>
          <w:p>
            <w:pPr>
              <w:pStyle w:val="13"/>
            </w:pPr>
            <w:r>
              <w:t>13条</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水质达标率</w:t>
            </w:r>
          </w:p>
        </w:tc>
        <w:tc>
          <w:tcPr>
            <w:tcW w:w="5386" w:type="dxa"/>
            <w:vAlign w:val="center"/>
          </w:tcPr>
          <w:p>
            <w:pPr>
              <w:pStyle w:val="13"/>
            </w:pPr>
            <w:r>
              <w:t>水质达标率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促进河长制工作可持续发展</w:t>
            </w:r>
          </w:p>
        </w:tc>
        <w:tc>
          <w:tcPr>
            <w:tcW w:w="5386" w:type="dxa"/>
            <w:vAlign w:val="center"/>
          </w:tcPr>
          <w:p>
            <w:pPr>
              <w:pStyle w:val="13"/>
            </w:pPr>
            <w:r>
              <w:t>促进河长制工作可持续发展</w:t>
            </w:r>
          </w:p>
        </w:tc>
        <w:tc>
          <w:tcPr>
            <w:tcW w:w="2268" w:type="dxa"/>
            <w:vAlign w:val="center"/>
          </w:tcPr>
          <w:p>
            <w:pPr>
              <w:pStyle w:val="13"/>
            </w:pPr>
            <w:r>
              <w:t>持续开展工作</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历史标准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47、河流引水重点河流生态治理项目资金绩效目标表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13031326P000015100256</w:t>
            </w:r>
          </w:p>
        </w:tc>
        <w:tc>
          <w:tcPr>
            <w:tcW w:w="2835" w:type="dxa"/>
            <w:vAlign w:val="center"/>
          </w:tcPr>
          <w:p>
            <w:pPr>
              <w:pStyle w:val="11"/>
            </w:pPr>
            <w:r>
              <w:t>项目名称</w:t>
            </w:r>
          </w:p>
        </w:tc>
        <w:tc>
          <w:tcPr>
            <w:tcW w:w="6095" w:type="dxa"/>
            <w:gridSpan w:val="3"/>
            <w:vAlign w:val="center"/>
          </w:tcPr>
          <w:p>
            <w:pPr>
              <w:pStyle w:val="13"/>
            </w:pPr>
            <w:r>
              <w:t>河流引水重点河流生态治理项目资金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250.00</w:t>
            </w:r>
          </w:p>
        </w:tc>
        <w:tc>
          <w:tcPr>
            <w:tcW w:w="2835" w:type="dxa"/>
            <w:vAlign w:val="center"/>
          </w:tcPr>
          <w:p>
            <w:pPr>
              <w:pStyle w:val="11"/>
            </w:pPr>
            <w:r>
              <w:t>其中：财政    资金</w:t>
            </w:r>
          </w:p>
        </w:tc>
        <w:tc>
          <w:tcPr>
            <w:tcW w:w="2551" w:type="dxa"/>
            <w:vAlign w:val="center"/>
          </w:tcPr>
          <w:p>
            <w:pPr>
              <w:pStyle w:val="13"/>
            </w:pPr>
            <w:r>
              <w:t>250.00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1.实现河湖联通，生态补水。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优化渠道长度</w:t>
            </w:r>
          </w:p>
        </w:tc>
        <w:tc>
          <w:tcPr>
            <w:tcW w:w="5386" w:type="dxa"/>
            <w:vAlign w:val="center"/>
          </w:tcPr>
          <w:p>
            <w:pPr>
              <w:pStyle w:val="13"/>
            </w:pPr>
            <w:r>
              <w:t>优化渠道长度</w:t>
            </w:r>
          </w:p>
        </w:tc>
        <w:tc>
          <w:tcPr>
            <w:tcW w:w="2268" w:type="dxa"/>
            <w:vAlign w:val="center"/>
          </w:tcPr>
          <w:p>
            <w:pPr>
              <w:pStyle w:val="13"/>
            </w:pPr>
            <w:r>
              <w:t xml:space="preserve"> = 11.6公里</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 xml:space="preserve"> ≥ 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工期完工时间</w:t>
            </w:r>
          </w:p>
        </w:tc>
        <w:tc>
          <w:tcPr>
            <w:tcW w:w="5386" w:type="dxa"/>
            <w:vAlign w:val="center"/>
          </w:tcPr>
          <w:p>
            <w:pPr>
              <w:pStyle w:val="13"/>
            </w:pPr>
            <w:r>
              <w:t>工期完工时间</w:t>
            </w:r>
          </w:p>
        </w:tc>
        <w:tc>
          <w:tcPr>
            <w:tcW w:w="2268" w:type="dxa"/>
            <w:vAlign w:val="center"/>
          </w:tcPr>
          <w:p>
            <w:pPr>
              <w:pStyle w:val="13"/>
            </w:pPr>
            <w:r>
              <w:t>2022年9月底</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≤2741.78万元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流域联通面积</w:t>
            </w:r>
          </w:p>
        </w:tc>
        <w:tc>
          <w:tcPr>
            <w:tcW w:w="5386" w:type="dxa"/>
            <w:vAlign w:val="center"/>
          </w:tcPr>
          <w:p>
            <w:pPr>
              <w:pStyle w:val="13"/>
            </w:pPr>
            <w:r>
              <w:t>流域联通面积</w:t>
            </w:r>
          </w:p>
        </w:tc>
        <w:tc>
          <w:tcPr>
            <w:tcW w:w="2268" w:type="dxa"/>
            <w:vAlign w:val="center"/>
          </w:tcPr>
          <w:p>
            <w:pPr>
              <w:pStyle w:val="13"/>
            </w:pPr>
            <w:r>
              <w:t>≤30平方公里</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改善水质</w:t>
            </w:r>
          </w:p>
        </w:tc>
        <w:tc>
          <w:tcPr>
            <w:tcW w:w="5386" w:type="dxa"/>
            <w:vAlign w:val="center"/>
          </w:tcPr>
          <w:p>
            <w:pPr>
              <w:pStyle w:val="13"/>
            </w:pPr>
            <w:r>
              <w:t>改善水质</w:t>
            </w:r>
          </w:p>
        </w:tc>
        <w:tc>
          <w:tcPr>
            <w:tcW w:w="2268" w:type="dxa"/>
            <w:vAlign w:val="center"/>
          </w:tcPr>
          <w:p>
            <w:pPr>
              <w:pStyle w:val="13"/>
            </w:pPr>
            <w:r>
              <w:t>四类</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压采能力</w:t>
            </w:r>
          </w:p>
        </w:tc>
        <w:tc>
          <w:tcPr>
            <w:tcW w:w="5386" w:type="dxa"/>
            <w:vAlign w:val="center"/>
          </w:tcPr>
          <w:p>
            <w:pPr>
              <w:pStyle w:val="13"/>
            </w:pPr>
            <w:r>
              <w:t>压采能力</w:t>
            </w:r>
          </w:p>
        </w:tc>
        <w:tc>
          <w:tcPr>
            <w:tcW w:w="2268" w:type="dxa"/>
            <w:vAlign w:val="center"/>
          </w:tcPr>
          <w:p>
            <w:pPr>
              <w:pStyle w:val="13"/>
            </w:pPr>
            <w:r>
              <w:t xml:space="preserve"> ≥ 125.43万立方米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施工后使用年限</w:t>
            </w:r>
          </w:p>
        </w:tc>
        <w:tc>
          <w:tcPr>
            <w:tcW w:w="5386" w:type="dxa"/>
            <w:vAlign w:val="center"/>
          </w:tcPr>
          <w:p>
            <w:pPr>
              <w:pStyle w:val="13"/>
            </w:pPr>
            <w:r>
              <w:t>施工后使用年限</w:t>
            </w:r>
          </w:p>
        </w:tc>
        <w:tc>
          <w:tcPr>
            <w:tcW w:w="2268" w:type="dxa"/>
            <w:vAlign w:val="center"/>
          </w:tcPr>
          <w:p>
            <w:pPr>
              <w:pStyle w:val="13"/>
            </w:pPr>
            <w:r>
              <w:t xml:space="preserve"> ≥ 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 xml:space="preserve"> ≥ 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48、化债项目-2024年公厕改造绩效目标表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13031325P00G6A011759A</w:t>
            </w:r>
          </w:p>
        </w:tc>
        <w:tc>
          <w:tcPr>
            <w:tcW w:w="2835" w:type="dxa"/>
            <w:vAlign w:val="center"/>
          </w:tcPr>
          <w:p>
            <w:pPr>
              <w:pStyle w:val="11"/>
            </w:pPr>
            <w:r>
              <w:t>项目名称</w:t>
            </w:r>
          </w:p>
        </w:tc>
        <w:tc>
          <w:tcPr>
            <w:tcW w:w="6095" w:type="dxa"/>
            <w:gridSpan w:val="3"/>
            <w:vAlign w:val="center"/>
          </w:tcPr>
          <w:p>
            <w:pPr>
              <w:pStyle w:val="13"/>
            </w:pPr>
            <w:r>
              <w:t>化债项目-2024年公厕改造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36.98</w:t>
            </w:r>
          </w:p>
        </w:tc>
        <w:tc>
          <w:tcPr>
            <w:tcW w:w="2835" w:type="dxa"/>
            <w:vAlign w:val="center"/>
          </w:tcPr>
          <w:p>
            <w:pPr>
              <w:pStyle w:val="11"/>
            </w:pPr>
            <w:r>
              <w:t>其中：财政    资金</w:t>
            </w:r>
          </w:p>
        </w:tc>
        <w:tc>
          <w:tcPr>
            <w:tcW w:w="2551" w:type="dxa"/>
            <w:vAlign w:val="center"/>
          </w:tcPr>
          <w:p>
            <w:pPr>
              <w:pStyle w:val="13"/>
            </w:pPr>
            <w:r>
              <w:t>36.98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农村基础设施得到改善</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1.农村基础设施得到改善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完成5座公厕</w:t>
            </w:r>
          </w:p>
        </w:tc>
        <w:tc>
          <w:tcPr>
            <w:tcW w:w="5386" w:type="dxa"/>
            <w:vAlign w:val="center"/>
          </w:tcPr>
          <w:p>
            <w:pPr>
              <w:pStyle w:val="13"/>
            </w:pPr>
            <w:r>
              <w:t>完成5座公厕</w:t>
            </w:r>
          </w:p>
        </w:tc>
        <w:tc>
          <w:tcPr>
            <w:tcW w:w="2268" w:type="dxa"/>
            <w:vAlign w:val="center"/>
          </w:tcPr>
          <w:p>
            <w:pPr>
              <w:pStyle w:val="13"/>
            </w:pPr>
            <w:r>
              <w:t>5座</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改厕项目质量合格率</w:t>
            </w:r>
          </w:p>
        </w:tc>
        <w:tc>
          <w:tcPr>
            <w:tcW w:w="5386" w:type="dxa"/>
            <w:vAlign w:val="center"/>
          </w:tcPr>
          <w:p>
            <w:pPr>
              <w:pStyle w:val="13"/>
            </w:pPr>
            <w:r>
              <w:t>改厕项目质量合格率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按照工程进度及时拨付资金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≤37万元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提高村内经济效益</w:t>
            </w:r>
          </w:p>
        </w:tc>
        <w:tc>
          <w:tcPr>
            <w:tcW w:w="5386" w:type="dxa"/>
            <w:vAlign w:val="center"/>
          </w:tcPr>
          <w:p>
            <w:pPr>
              <w:pStyle w:val="13"/>
            </w:pPr>
            <w:r>
              <w:t>提高村内经济效益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改善百姓生活现状</w:t>
            </w:r>
          </w:p>
        </w:tc>
        <w:tc>
          <w:tcPr>
            <w:tcW w:w="5386" w:type="dxa"/>
            <w:vAlign w:val="center"/>
          </w:tcPr>
          <w:p>
            <w:pPr>
              <w:pStyle w:val="13"/>
            </w:pPr>
            <w:r>
              <w:t>改善百姓生活现状</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促进村容村貌提升</w:t>
            </w:r>
          </w:p>
        </w:tc>
        <w:tc>
          <w:tcPr>
            <w:tcW w:w="5386" w:type="dxa"/>
            <w:vAlign w:val="center"/>
          </w:tcPr>
          <w:p>
            <w:pPr>
              <w:pStyle w:val="13"/>
            </w:pPr>
            <w:r>
              <w:t>促进村容村貌提升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可持续</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村民的满意度</w:t>
            </w:r>
          </w:p>
        </w:tc>
        <w:tc>
          <w:tcPr>
            <w:tcW w:w="5386" w:type="dxa"/>
            <w:vAlign w:val="center"/>
          </w:tcPr>
          <w:p>
            <w:pPr>
              <w:pStyle w:val="13"/>
            </w:pPr>
            <w:r>
              <w:t>村民的满意度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49、化债项目-北戴河新区社会发展局部分学校校舍维修改造工程绩效目标表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13031325P008804105782</w:t>
            </w:r>
          </w:p>
        </w:tc>
        <w:tc>
          <w:tcPr>
            <w:tcW w:w="2835" w:type="dxa"/>
            <w:vAlign w:val="center"/>
          </w:tcPr>
          <w:p>
            <w:pPr>
              <w:pStyle w:val="11"/>
            </w:pPr>
            <w:r>
              <w:t>项目名称</w:t>
            </w:r>
          </w:p>
        </w:tc>
        <w:tc>
          <w:tcPr>
            <w:tcW w:w="6095" w:type="dxa"/>
            <w:gridSpan w:val="3"/>
            <w:vAlign w:val="center"/>
          </w:tcPr>
          <w:p>
            <w:pPr>
              <w:pStyle w:val="13"/>
            </w:pPr>
            <w:r>
              <w:t>化债项目-北戴河新区社会发展局部分学校校舍维修改造工程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14.55</w:t>
            </w:r>
          </w:p>
        </w:tc>
        <w:tc>
          <w:tcPr>
            <w:tcW w:w="2835" w:type="dxa"/>
            <w:vAlign w:val="center"/>
          </w:tcPr>
          <w:p>
            <w:pPr>
              <w:pStyle w:val="11"/>
            </w:pPr>
            <w:r>
              <w:t>其中：财政    资金</w:t>
            </w:r>
          </w:p>
        </w:tc>
        <w:tc>
          <w:tcPr>
            <w:tcW w:w="2551" w:type="dxa"/>
            <w:vAlign w:val="center"/>
          </w:tcPr>
          <w:p>
            <w:pPr>
              <w:pStyle w:val="13"/>
            </w:pPr>
            <w:r>
              <w:t>14.55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用于北戴河为新区社会发展局部分学校校舍维修改造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1.完成建立小学、中学及教师综合楼，食堂、图书馆、风雨操场、学生宿舍、人防工程、地下车库及其他配套设施。</w:t>
            </w:r>
          </w:p>
          <w:p>
            <w:pPr>
              <w:pStyle w:val="13"/>
            </w:pPr>
            <w:r>
              <w:t>2.完成全部工程验收工作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完成部分学校校舍维修改造</w:t>
            </w:r>
          </w:p>
        </w:tc>
        <w:tc>
          <w:tcPr>
            <w:tcW w:w="2268" w:type="dxa"/>
            <w:vAlign w:val="center"/>
          </w:tcPr>
          <w:p>
            <w:pPr>
              <w:pStyle w:val="13"/>
            </w:pPr>
            <w:r>
              <w:t>100%</w:t>
            </w:r>
          </w:p>
        </w:tc>
        <w:tc>
          <w:tcPr>
            <w:tcW w:w="1276" w:type="dxa"/>
            <w:vAlign w:val="center"/>
          </w:tcPr>
          <w:p>
            <w:pPr>
              <w:pStyle w:val="13"/>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支付进度款</w:t>
            </w:r>
          </w:p>
        </w:tc>
        <w:tc>
          <w:tcPr>
            <w:tcW w:w="5386" w:type="dxa"/>
            <w:vAlign w:val="center"/>
          </w:tcPr>
          <w:p>
            <w:pPr>
              <w:pStyle w:val="13"/>
            </w:pPr>
            <w:r>
              <w:t>支付进度款</w:t>
            </w:r>
          </w:p>
        </w:tc>
        <w:tc>
          <w:tcPr>
            <w:tcW w:w="2268" w:type="dxa"/>
            <w:vAlign w:val="center"/>
          </w:tcPr>
          <w:p>
            <w:pPr>
              <w:pStyle w:val="13"/>
            </w:pPr>
            <w:r>
              <w:t>控制投资目标</w:t>
            </w:r>
          </w:p>
        </w:tc>
        <w:tc>
          <w:tcPr>
            <w:tcW w:w="1276" w:type="dxa"/>
            <w:vAlign w:val="center"/>
          </w:tcPr>
          <w:p>
            <w:pPr>
              <w:pStyle w:val="13"/>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50、化债项目-北戴河新区团林实验学校附属工程绩效目标表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13031325P008804105801</w:t>
            </w:r>
          </w:p>
        </w:tc>
        <w:tc>
          <w:tcPr>
            <w:tcW w:w="2835" w:type="dxa"/>
            <w:vAlign w:val="center"/>
          </w:tcPr>
          <w:p>
            <w:pPr>
              <w:pStyle w:val="11"/>
            </w:pPr>
            <w:r>
              <w:t>项目名称</w:t>
            </w:r>
          </w:p>
        </w:tc>
        <w:tc>
          <w:tcPr>
            <w:tcW w:w="6095" w:type="dxa"/>
            <w:gridSpan w:val="3"/>
            <w:vAlign w:val="center"/>
          </w:tcPr>
          <w:p>
            <w:pPr>
              <w:pStyle w:val="13"/>
            </w:pPr>
            <w:r>
              <w:t>化债项目-北戴河新区团林实验学校附属工程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164.59</w:t>
            </w:r>
          </w:p>
        </w:tc>
        <w:tc>
          <w:tcPr>
            <w:tcW w:w="2835" w:type="dxa"/>
            <w:vAlign w:val="center"/>
          </w:tcPr>
          <w:p>
            <w:pPr>
              <w:pStyle w:val="11"/>
            </w:pPr>
            <w:r>
              <w:t>其中：财政    资金</w:t>
            </w:r>
          </w:p>
        </w:tc>
        <w:tc>
          <w:tcPr>
            <w:tcW w:w="2551" w:type="dxa"/>
            <w:vAlign w:val="center"/>
          </w:tcPr>
          <w:p>
            <w:pPr>
              <w:pStyle w:val="13"/>
            </w:pPr>
            <w:r>
              <w:t>164.59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用于化债项目-北戴河新区团林实验学校附属工程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1.支付工程款及二三类费用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团林实验学校附属工程的操场，教师公寓，看台、门卫、停车场等建设完成率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扩建建筑面积</w:t>
            </w:r>
          </w:p>
        </w:tc>
        <w:tc>
          <w:tcPr>
            <w:tcW w:w="5386" w:type="dxa"/>
            <w:vAlign w:val="center"/>
          </w:tcPr>
          <w:p>
            <w:pPr>
              <w:pStyle w:val="13"/>
            </w:pPr>
            <w:r>
              <w:t>扩建建筑面积</w:t>
            </w:r>
          </w:p>
        </w:tc>
        <w:tc>
          <w:tcPr>
            <w:tcW w:w="2268" w:type="dxa"/>
            <w:vAlign w:val="center"/>
          </w:tcPr>
          <w:p>
            <w:pPr>
              <w:pStyle w:val="13"/>
            </w:pPr>
            <w:r>
              <w:t>≥7443平方米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≤6805.07万元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51、化债项目-南戴河实验学校合并迁建工程（工程材料检验试验项目）绩效目标表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13031325P00880410577E</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化债项目-南戴河实验学校合并迁建工程（工程材料检验试验项目）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12.53</w:t>
            </w:r>
          </w:p>
        </w:tc>
        <w:tc>
          <w:tcPr>
            <w:tcW w:w="2835" w:type="dxa"/>
            <w:vAlign w:val="center"/>
          </w:tcPr>
          <w:p>
            <w:pPr>
              <w:pStyle w:val="11"/>
            </w:pPr>
            <w:r>
              <w:t>其中：财政    资金</w:t>
            </w:r>
          </w:p>
        </w:tc>
        <w:tc>
          <w:tcPr>
            <w:tcW w:w="2551" w:type="dxa"/>
            <w:vAlign w:val="center"/>
          </w:tcPr>
          <w:p>
            <w:pPr>
              <w:pStyle w:val="13"/>
            </w:pPr>
            <w:r>
              <w:t>12.53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用于化债项目-南戴河实验学校合并迁建工程（工程材料检验试验项目）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1.及时支付南戴河实验学校合并迁建工程工程材料检验试验费用。</w:t>
            </w:r>
          </w:p>
          <w:p>
            <w:pPr>
              <w:pStyle w:val="13"/>
            </w:pPr>
            <w:r>
              <w:t>2.完成南戴河实验学校合并迁建工程工程材料检验试验。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检测项目内容</w:t>
            </w:r>
          </w:p>
        </w:tc>
        <w:tc>
          <w:tcPr>
            <w:tcW w:w="5386" w:type="dxa"/>
            <w:vAlign w:val="center"/>
          </w:tcPr>
          <w:p>
            <w:pPr>
              <w:pStyle w:val="13"/>
            </w:pPr>
            <w:r>
              <w:t>检验试验项目内容</w:t>
            </w:r>
          </w:p>
        </w:tc>
        <w:tc>
          <w:tcPr>
            <w:tcW w:w="2268" w:type="dxa"/>
            <w:vAlign w:val="center"/>
          </w:tcPr>
          <w:p>
            <w:pPr>
              <w:pStyle w:val="13"/>
            </w:pPr>
            <w:r>
              <w:t>检验试验项目内容</w:t>
            </w:r>
          </w:p>
        </w:tc>
        <w:tc>
          <w:tcPr>
            <w:tcW w:w="1276" w:type="dxa"/>
            <w:vAlign w:val="center"/>
          </w:tcPr>
          <w:p>
            <w:pPr>
              <w:pStyle w:val="13"/>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新建建筑检测合格率（%）</w:t>
            </w:r>
          </w:p>
        </w:tc>
        <w:tc>
          <w:tcPr>
            <w:tcW w:w="5386" w:type="dxa"/>
            <w:vAlign w:val="center"/>
          </w:tcPr>
          <w:p>
            <w:pPr>
              <w:pStyle w:val="13"/>
            </w:pPr>
            <w:r>
              <w:t>新建建筑检测合格率（%）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合同期限</w:t>
            </w:r>
          </w:p>
        </w:tc>
        <w:tc>
          <w:tcPr>
            <w:tcW w:w="5386" w:type="dxa"/>
            <w:vAlign w:val="center"/>
          </w:tcPr>
          <w:p>
            <w:pPr>
              <w:pStyle w:val="13"/>
            </w:pPr>
            <w:r>
              <w:t>合同期限</w:t>
            </w:r>
          </w:p>
        </w:tc>
        <w:tc>
          <w:tcPr>
            <w:tcW w:w="2268" w:type="dxa"/>
            <w:vAlign w:val="center"/>
          </w:tcPr>
          <w:p>
            <w:pPr>
              <w:pStyle w:val="13"/>
            </w:pPr>
            <w:r>
              <w:t>工程开工之日起至本工程保修期内</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支付进度款</w:t>
            </w:r>
          </w:p>
        </w:tc>
        <w:tc>
          <w:tcPr>
            <w:tcW w:w="5386" w:type="dxa"/>
            <w:vAlign w:val="center"/>
          </w:tcPr>
          <w:p>
            <w:pPr>
              <w:pStyle w:val="13"/>
            </w:pPr>
            <w:r>
              <w:t>支付进度款</w:t>
            </w:r>
          </w:p>
        </w:tc>
        <w:tc>
          <w:tcPr>
            <w:tcW w:w="2268" w:type="dxa"/>
            <w:vAlign w:val="center"/>
          </w:tcPr>
          <w:p>
            <w:pPr>
              <w:pStyle w:val="13"/>
            </w:pPr>
            <w:r>
              <w:t>控制投资目标</w:t>
            </w:r>
          </w:p>
        </w:tc>
        <w:tc>
          <w:tcPr>
            <w:tcW w:w="1276" w:type="dxa"/>
            <w:vAlign w:val="center"/>
          </w:tcPr>
          <w:p>
            <w:pPr>
              <w:pStyle w:val="13"/>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项目检测费用</w:t>
            </w:r>
          </w:p>
        </w:tc>
        <w:tc>
          <w:tcPr>
            <w:tcW w:w="5386" w:type="dxa"/>
            <w:vAlign w:val="center"/>
          </w:tcPr>
          <w:p>
            <w:pPr>
              <w:pStyle w:val="13"/>
            </w:pPr>
            <w:r>
              <w:t>项目检测费用</w:t>
            </w:r>
          </w:p>
        </w:tc>
        <w:tc>
          <w:tcPr>
            <w:tcW w:w="2268" w:type="dxa"/>
            <w:vAlign w:val="center"/>
          </w:tcPr>
          <w:p>
            <w:pPr>
              <w:pStyle w:val="13"/>
            </w:pPr>
            <w:r>
              <w:t>≤71.63万元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52、化债项目-南戴河实验学校合并迁建工程（景观绿化工程）绩效目标表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13031325P00880410576T</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化债项目-南戴河实验学校合并迁建工程（景观绿化工程）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9.07</w:t>
            </w:r>
          </w:p>
        </w:tc>
        <w:tc>
          <w:tcPr>
            <w:tcW w:w="2835" w:type="dxa"/>
            <w:vAlign w:val="center"/>
          </w:tcPr>
          <w:p>
            <w:pPr>
              <w:pStyle w:val="11"/>
            </w:pPr>
            <w:r>
              <w:t>其中：财政    资金</w:t>
            </w:r>
          </w:p>
        </w:tc>
        <w:tc>
          <w:tcPr>
            <w:tcW w:w="2551" w:type="dxa"/>
            <w:vAlign w:val="center"/>
          </w:tcPr>
          <w:p>
            <w:pPr>
              <w:pStyle w:val="13"/>
            </w:pPr>
            <w:r>
              <w:t>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用于化债项目-南戴河实验学校合并迁建工程（景观绿化工程）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1.完成南戴河实验学校合并迁建工程景观绿化工程。</w:t>
            </w:r>
          </w:p>
          <w:p>
            <w:pPr>
              <w:pStyle w:val="13"/>
            </w:pPr>
            <w:r>
              <w:t>2.及时支付南戴河实验学校合并迁建工程景观绿化费用。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绿化项目内容</w:t>
            </w:r>
          </w:p>
        </w:tc>
        <w:tc>
          <w:tcPr>
            <w:tcW w:w="5386" w:type="dxa"/>
            <w:vAlign w:val="center"/>
          </w:tcPr>
          <w:p>
            <w:pPr>
              <w:pStyle w:val="13"/>
            </w:pPr>
            <w:r>
              <w:t>绿化项目内容</w:t>
            </w:r>
          </w:p>
        </w:tc>
        <w:tc>
          <w:tcPr>
            <w:tcW w:w="2268" w:type="dxa"/>
            <w:vAlign w:val="center"/>
          </w:tcPr>
          <w:p>
            <w:pPr>
              <w:pStyle w:val="13"/>
            </w:pPr>
            <w:r>
              <w:t>绿化项目内容</w:t>
            </w:r>
          </w:p>
        </w:tc>
        <w:tc>
          <w:tcPr>
            <w:tcW w:w="1276" w:type="dxa"/>
            <w:vAlign w:val="center"/>
          </w:tcPr>
          <w:p>
            <w:pPr>
              <w:pStyle w:val="13"/>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新建建筑检测合格率（%）</w:t>
            </w:r>
          </w:p>
        </w:tc>
        <w:tc>
          <w:tcPr>
            <w:tcW w:w="5386" w:type="dxa"/>
            <w:vAlign w:val="center"/>
          </w:tcPr>
          <w:p>
            <w:pPr>
              <w:pStyle w:val="13"/>
            </w:pPr>
            <w:r>
              <w:t>新建建筑检测合格率（%）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合同期限</w:t>
            </w:r>
          </w:p>
        </w:tc>
        <w:tc>
          <w:tcPr>
            <w:tcW w:w="5386" w:type="dxa"/>
            <w:vAlign w:val="center"/>
          </w:tcPr>
          <w:p>
            <w:pPr>
              <w:pStyle w:val="13"/>
            </w:pPr>
            <w:r>
              <w:t>合同期限</w:t>
            </w:r>
          </w:p>
        </w:tc>
        <w:tc>
          <w:tcPr>
            <w:tcW w:w="2268" w:type="dxa"/>
            <w:vAlign w:val="center"/>
          </w:tcPr>
          <w:p>
            <w:pPr>
              <w:pStyle w:val="13"/>
            </w:pPr>
            <w:r>
              <w:t>工程开工之日起至本工程保修期内</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支付进度款</w:t>
            </w:r>
          </w:p>
        </w:tc>
        <w:tc>
          <w:tcPr>
            <w:tcW w:w="5386" w:type="dxa"/>
            <w:vAlign w:val="center"/>
          </w:tcPr>
          <w:p>
            <w:pPr>
              <w:pStyle w:val="13"/>
            </w:pPr>
            <w:r>
              <w:t>支付进度款</w:t>
            </w:r>
          </w:p>
        </w:tc>
        <w:tc>
          <w:tcPr>
            <w:tcW w:w="2268" w:type="dxa"/>
            <w:vAlign w:val="center"/>
          </w:tcPr>
          <w:p>
            <w:pPr>
              <w:pStyle w:val="13"/>
            </w:pPr>
            <w:r>
              <w:t>控制投资目标</w:t>
            </w:r>
          </w:p>
        </w:tc>
        <w:tc>
          <w:tcPr>
            <w:tcW w:w="1276" w:type="dxa"/>
            <w:vAlign w:val="center"/>
          </w:tcPr>
          <w:p>
            <w:pPr>
              <w:pStyle w:val="13"/>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项目检测费用</w:t>
            </w:r>
          </w:p>
        </w:tc>
        <w:tc>
          <w:tcPr>
            <w:tcW w:w="5386" w:type="dxa"/>
            <w:vAlign w:val="center"/>
          </w:tcPr>
          <w:p>
            <w:pPr>
              <w:pStyle w:val="13"/>
            </w:pPr>
            <w:r>
              <w:t>项目检测费用</w:t>
            </w:r>
          </w:p>
        </w:tc>
        <w:tc>
          <w:tcPr>
            <w:tcW w:w="2268" w:type="dxa"/>
            <w:vAlign w:val="center"/>
          </w:tcPr>
          <w:p>
            <w:pPr>
              <w:pStyle w:val="13"/>
            </w:pPr>
            <w:r>
              <w:t>≤9.1万元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53、化债项目-南戴河实验学校合并迁建工程（配电工程）绩效目标表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13031325P00880410579M</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9.52</w:t>
            </w:r>
          </w:p>
        </w:tc>
        <w:tc>
          <w:tcPr>
            <w:tcW w:w="2835" w:type="dxa"/>
            <w:vAlign w:val="center"/>
          </w:tcPr>
          <w:p>
            <w:pPr>
              <w:pStyle w:val="11"/>
            </w:pPr>
            <w:r>
              <w:t>其中：财政    资金</w:t>
            </w:r>
          </w:p>
        </w:tc>
        <w:tc>
          <w:tcPr>
            <w:tcW w:w="2551" w:type="dxa"/>
            <w:vAlign w:val="center"/>
          </w:tcPr>
          <w:p>
            <w:pPr>
              <w:pStyle w:val="13"/>
            </w:pPr>
            <w:r>
              <w:t>9.52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化债项目-南戴河实验学校合并迁建工程（配电工程）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1.完成全部工程验收工作</w:t>
            </w:r>
          </w:p>
          <w:p>
            <w:pPr>
              <w:pStyle w:val="13"/>
            </w:pPr>
            <w:r>
              <w:t>2.完成建立小学、中学及教师综合楼，食堂、图书馆、风雨操场、学生宿舍、人防工程、地下车库及其他配套设施。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完成南戴河实验学校合并迁建工程，新建教学楼，食堂、办公楼、图书馆、风雨操场等</w:t>
            </w:r>
          </w:p>
        </w:tc>
        <w:tc>
          <w:tcPr>
            <w:tcW w:w="2268" w:type="dxa"/>
            <w:vAlign w:val="center"/>
          </w:tcPr>
          <w:p>
            <w:pPr>
              <w:pStyle w:val="13"/>
            </w:pPr>
            <w:r>
              <w:t>100%</w:t>
            </w:r>
          </w:p>
        </w:tc>
        <w:tc>
          <w:tcPr>
            <w:tcW w:w="1276" w:type="dxa"/>
            <w:vAlign w:val="center"/>
          </w:tcPr>
          <w:p>
            <w:pPr>
              <w:pStyle w:val="13"/>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新建建筑面积</w:t>
            </w:r>
          </w:p>
        </w:tc>
        <w:tc>
          <w:tcPr>
            <w:tcW w:w="5386" w:type="dxa"/>
            <w:vAlign w:val="center"/>
          </w:tcPr>
          <w:p>
            <w:pPr>
              <w:pStyle w:val="13"/>
            </w:pPr>
            <w:r>
              <w:t>新建建筑面积</w:t>
            </w:r>
          </w:p>
        </w:tc>
        <w:tc>
          <w:tcPr>
            <w:tcW w:w="2268" w:type="dxa"/>
            <w:vAlign w:val="center"/>
          </w:tcPr>
          <w:p>
            <w:pPr>
              <w:pStyle w:val="13"/>
            </w:pPr>
            <w:r>
              <w:t>49588.55平米</w:t>
            </w:r>
          </w:p>
        </w:tc>
        <w:tc>
          <w:tcPr>
            <w:tcW w:w="1276" w:type="dxa"/>
            <w:vAlign w:val="center"/>
          </w:tcPr>
          <w:p>
            <w:pPr>
              <w:pStyle w:val="13"/>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投入使用时间</w:t>
            </w:r>
          </w:p>
        </w:tc>
        <w:tc>
          <w:tcPr>
            <w:tcW w:w="5386" w:type="dxa"/>
            <w:vAlign w:val="center"/>
          </w:tcPr>
          <w:p>
            <w:pPr>
              <w:pStyle w:val="13"/>
            </w:pPr>
            <w:r>
              <w:t>投入使用时间</w:t>
            </w:r>
          </w:p>
        </w:tc>
        <w:tc>
          <w:tcPr>
            <w:tcW w:w="2268" w:type="dxa"/>
            <w:vAlign w:val="center"/>
          </w:tcPr>
          <w:p>
            <w:pPr>
              <w:pStyle w:val="13"/>
            </w:pPr>
            <w:r>
              <w:t>2021年12月31日</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支付进度款</w:t>
            </w:r>
          </w:p>
        </w:tc>
        <w:tc>
          <w:tcPr>
            <w:tcW w:w="5386" w:type="dxa"/>
            <w:vAlign w:val="center"/>
          </w:tcPr>
          <w:p>
            <w:pPr>
              <w:pStyle w:val="13"/>
            </w:pPr>
            <w:r>
              <w:t>支付进度款</w:t>
            </w:r>
          </w:p>
        </w:tc>
        <w:tc>
          <w:tcPr>
            <w:tcW w:w="2268" w:type="dxa"/>
            <w:vAlign w:val="center"/>
          </w:tcPr>
          <w:p>
            <w:pPr>
              <w:pStyle w:val="13"/>
            </w:pPr>
            <w:r>
              <w:t>控制投资目标</w:t>
            </w:r>
          </w:p>
        </w:tc>
        <w:tc>
          <w:tcPr>
            <w:tcW w:w="1276" w:type="dxa"/>
            <w:vAlign w:val="center"/>
          </w:tcPr>
          <w:p>
            <w:pPr>
              <w:pStyle w:val="13"/>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≤25506.63万元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项目受益人数</w:t>
            </w:r>
          </w:p>
        </w:tc>
        <w:tc>
          <w:tcPr>
            <w:tcW w:w="5386" w:type="dxa"/>
            <w:vAlign w:val="center"/>
          </w:tcPr>
          <w:p>
            <w:pPr>
              <w:pStyle w:val="13"/>
            </w:pPr>
            <w:r>
              <w:t>本项目设置初中12轨，36个班级，1800人，小学2轨（预留2轨），12个班级，480人，中小学共计容纳学生2280人</w:t>
            </w:r>
          </w:p>
        </w:tc>
        <w:tc>
          <w:tcPr>
            <w:tcW w:w="2268" w:type="dxa"/>
            <w:vAlign w:val="center"/>
          </w:tcPr>
          <w:p>
            <w:pPr>
              <w:pStyle w:val="13"/>
            </w:pPr>
            <w:r>
              <w:t>≥2280人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54、化债项目-南戴河实验学校合并迁建工程材料检测费绩效目标表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13031325P008801113138</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化债项目-南戴河实验学校合并迁建工程材料检测费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w:t>
            </w:r>
          </w:p>
        </w:tc>
        <w:tc>
          <w:tcPr>
            <w:tcW w:w="2835" w:type="dxa"/>
            <w:vAlign w:val="center"/>
          </w:tcPr>
          <w:p>
            <w:pPr>
              <w:pStyle w:val="11"/>
            </w:pPr>
            <w:r>
              <w:t>其中：财政    资金</w:t>
            </w:r>
          </w:p>
        </w:tc>
        <w:tc>
          <w:tcPr>
            <w:tcW w:w="2551" w:type="dxa"/>
            <w:vAlign w:val="center"/>
          </w:tcPr>
          <w:p>
            <w:pPr>
              <w:pStyle w:val="13"/>
            </w:pPr>
            <w:r>
              <w:t>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用于南戴河实验学校合并迁建工程材料检测费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1.用于支付南戴河实验学校合并迁建工程材料检测款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完成南戴河实验学校合并迁建工程材料检测</w:t>
            </w:r>
          </w:p>
        </w:tc>
        <w:tc>
          <w:tcPr>
            <w:tcW w:w="2268" w:type="dxa"/>
            <w:vAlign w:val="center"/>
          </w:tcPr>
          <w:p>
            <w:pPr>
              <w:pStyle w:val="13"/>
            </w:pPr>
            <w:r>
              <w:t>100%</w:t>
            </w:r>
          </w:p>
        </w:tc>
        <w:tc>
          <w:tcPr>
            <w:tcW w:w="1276" w:type="dxa"/>
            <w:vAlign w:val="center"/>
          </w:tcPr>
          <w:p>
            <w:pPr>
              <w:pStyle w:val="13"/>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≤7.2万元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项目受益人数</w:t>
            </w:r>
          </w:p>
        </w:tc>
        <w:tc>
          <w:tcPr>
            <w:tcW w:w="5386" w:type="dxa"/>
            <w:vAlign w:val="center"/>
          </w:tcPr>
          <w:p>
            <w:pPr>
              <w:pStyle w:val="13"/>
            </w:pPr>
            <w:r>
              <w:t>本项目涉及初中12轨，36个班级，小学2轨（预留2轨），12个班级，相关建筑材料的检测。</w:t>
            </w:r>
          </w:p>
          <w:p>
            <w:pPr>
              <w:pStyle w:val="13"/>
            </w:pPr>
          </w:p>
        </w:tc>
        <w:tc>
          <w:tcPr>
            <w:tcW w:w="2268" w:type="dxa"/>
            <w:vAlign w:val="center"/>
          </w:tcPr>
          <w:p>
            <w:pPr>
              <w:pStyle w:val="13"/>
            </w:pPr>
            <w:r>
              <w:t>≥2280人</w:t>
            </w:r>
          </w:p>
        </w:tc>
        <w:tc>
          <w:tcPr>
            <w:tcW w:w="1276" w:type="dxa"/>
            <w:vAlign w:val="center"/>
          </w:tcPr>
          <w:p>
            <w:pPr>
              <w:pStyle w:val="13"/>
            </w:pPr>
            <w:r>
              <w:t>目标计划值</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55、化债项目-南戴河实验学校合并迁建工程绿色建筑设计咨询费绩效目标表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13031325P00880111314U</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化债项目-南戴河实验学校合并迁建工程绿色建筑设计咨询费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6.30</w:t>
            </w:r>
          </w:p>
        </w:tc>
        <w:tc>
          <w:tcPr>
            <w:tcW w:w="2835" w:type="dxa"/>
            <w:vAlign w:val="center"/>
          </w:tcPr>
          <w:p>
            <w:pPr>
              <w:pStyle w:val="11"/>
            </w:pPr>
            <w:r>
              <w:t>其中：财政    资金</w:t>
            </w:r>
          </w:p>
        </w:tc>
        <w:tc>
          <w:tcPr>
            <w:tcW w:w="2551" w:type="dxa"/>
            <w:vAlign w:val="center"/>
          </w:tcPr>
          <w:p>
            <w:pPr>
              <w:pStyle w:val="13"/>
            </w:pPr>
            <w:r>
              <w:t>6.30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用于南戴河实验学校合并迁建工程绿色建筑设计咨询费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1.用于支付南戴河实验学校绿色建筑设计咨询费用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完成南戴河实验学校合并迁建工程绿色建筑设计咨询等</w:t>
            </w:r>
          </w:p>
        </w:tc>
        <w:tc>
          <w:tcPr>
            <w:tcW w:w="2268" w:type="dxa"/>
            <w:vAlign w:val="center"/>
          </w:tcPr>
          <w:p>
            <w:pPr>
              <w:pStyle w:val="13"/>
            </w:pPr>
            <w:r>
              <w:t>100%</w:t>
            </w:r>
          </w:p>
        </w:tc>
        <w:tc>
          <w:tcPr>
            <w:tcW w:w="1276" w:type="dxa"/>
            <w:vAlign w:val="center"/>
          </w:tcPr>
          <w:p>
            <w:pPr>
              <w:pStyle w:val="13"/>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≤6.3万元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项目受益人数</w:t>
            </w:r>
          </w:p>
        </w:tc>
        <w:tc>
          <w:tcPr>
            <w:tcW w:w="5386" w:type="dxa"/>
            <w:vAlign w:val="center"/>
          </w:tcPr>
          <w:p>
            <w:pPr>
              <w:pStyle w:val="13"/>
            </w:pPr>
            <w:r>
              <w:t>本项目设置初中12轨，36个班级，1800人，小学2轨（预留2轨），12个班级，480人，中小学共计容纳学生2280人</w:t>
            </w:r>
          </w:p>
        </w:tc>
        <w:tc>
          <w:tcPr>
            <w:tcW w:w="2268" w:type="dxa"/>
            <w:vAlign w:val="center"/>
          </w:tcPr>
          <w:p>
            <w:pPr>
              <w:pStyle w:val="13"/>
            </w:pPr>
            <w:r>
              <w:t>≥2280人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56、化债项目-南戴河实验学校合并迁建工程施工绩效目标表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13031325P00880410581L</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500.69</w:t>
            </w:r>
          </w:p>
        </w:tc>
        <w:tc>
          <w:tcPr>
            <w:tcW w:w="2835" w:type="dxa"/>
            <w:vAlign w:val="center"/>
          </w:tcPr>
          <w:p>
            <w:pPr>
              <w:pStyle w:val="11"/>
            </w:pPr>
            <w:r>
              <w:t>其中：财政    资金</w:t>
            </w:r>
          </w:p>
        </w:tc>
        <w:tc>
          <w:tcPr>
            <w:tcW w:w="2551" w:type="dxa"/>
            <w:vAlign w:val="center"/>
          </w:tcPr>
          <w:p>
            <w:pPr>
              <w:pStyle w:val="13"/>
            </w:pPr>
            <w:r>
              <w:t>500.69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用于南戴河实验学校合并迁建工程施工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1.用于支付工程进度款及二三类费用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完成南戴河实验学校合并迁建工程，新建教学楼，食堂、办公楼、图书馆、风雨操场等</w:t>
            </w:r>
          </w:p>
        </w:tc>
        <w:tc>
          <w:tcPr>
            <w:tcW w:w="2268" w:type="dxa"/>
            <w:vAlign w:val="center"/>
          </w:tcPr>
          <w:p>
            <w:pPr>
              <w:pStyle w:val="13"/>
            </w:pPr>
            <w:r>
              <w:t>100%</w:t>
            </w:r>
          </w:p>
        </w:tc>
        <w:tc>
          <w:tcPr>
            <w:tcW w:w="1276" w:type="dxa"/>
            <w:vAlign w:val="center"/>
          </w:tcPr>
          <w:p>
            <w:pPr>
              <w:pStyle w:val="13"/>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新建建筑面积</w:t>
            </w:r>
          </w:p>
        </w:tc>
        <w:tc>
          <w:tcPr>
            <w:tcW w:w="5386" w:type="dxa"/>
            <w:vAlign w:val="center"/>
          </w:tcPr>
          <w:p>
            <w:pPr>
              <w:pStyle w:val="13"/>
            </w:pPr>
            <w:r>
              <w:t>新建建筑面积</w:t>
            </w:r>
          </w:p>
        </w:tc>
        <w:tc>
          <w:tcPr>
            <w:tcW w:w="2268" w:type="dxa"/>
            <w:vAlign w:val="center"/>
          </w:tcPr>
          <w:p>
            <w:pPr>
              <w:pStyle w:val="13"/>
            </w:pPr>
            <w:r>
              <w:t>≥49588.55平米</w:t>
            </w:r>
          </w:p>
        </w:tc>
        <w:tc>
          <w:tcPr>
            <w:tcW w:w="1276" w:type="dxa"/>
            <w:vAlign w:val="center"/>
          </w:tcPr>
          <w:p>
            <w:pPr>
              <w:pStyle w:val="13"/>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≤25506.63万元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57、化债项目-南戴河实验学校合并迁建工程施工监理费绩效目标表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13031325P00G6A0117231</w:t>
            </w:r>
          </w:p>
        </w:tc>
        <w:tc>
          <w:tcPr>
            <w:tcW w:w="2835" w:type="dxa"/>
            <w:vAlign w:val="center"/>
          </w:tcPr>
          <w:p>
            <w:pPr>
              <w:pStyle w:val="11"/>
            </w:pPr>
            <w:r>
              <w:t>项目名称</w:t>
            </w:r>
          </w:p>
        </w:tc>
        <w:tc>
          <w:tcPr>
            <w:tcW w:w="6095" w:type="dxa"/>
            <w:gridSpan w:val="3"/>
            <w:vAlign w:val="center"/>
          </w:tcPr>
          <w:p>
            <w:pPr>
              <w:pStyle w:val="13"/>
            </w:pPr>
            <w:r>
              <w:t>化债项目-南戴河实验学校合并迁建工程施工监理费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9.66</w:t>
            </w:r>
          </w:p>
        </w:tc>
        <w:tc>
          <w:tcPr>
            <w:tcW w:w="2835" w:type="dxa"/>
            <w:vAlign w:val="center"/>
          </w:tcPr>
          <w:p>
            <w:pPr>
              <w:pStyle w:val="11"/>
            </w:pPr>
            <w:r>
              <w:t>其中：财政    资金</w:t>
            </w:r>
          </w:p>
        </w:tc>
        <w:tc>
          <w:tcPr>
            <w:tcW w:w="2551" w:type="dxa"/>
            <w:vAlign w:val="center"/>
          </w:tcPr>
          <w:p>
            <w:pPr>
              <w:pStyle w:val="13"/>
            </w:pPr>
            <w:r>
              <w:t>9.66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用于化债项目：南戴河实验学校合并迁建工程监理费用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1.支付完成南戴河实验学校合并迁建工程施工监理费用</w:t>
            </w:r>
          </w:p>
          <w:p>
            <w:pPr>
              <w:pStyle w:val="13"/>
            </w:pPr>
            <w:r>
              <w:t>2.完成南戴河实验学校合并迁建工程监理任务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工作量</w:t>
            </w:r>
          </w:p>
        </w:tc>
        <w:tc>
          <w:tcPr>
            <w:tcW w:w="5386" w:type="dxa"/>
            <w:vAlign w:val="center"/>
          </w:tcPr>
          <w:p>
            <w:pPr>
              <w:pStyle w:val="13"/>
            </w:pPr>
            <w:r>
              <w:t>预计工作量</w:t>
            </w:r>
          </w:p>
        </w:tc>
        <w:tc>
          <w:tcPr>
            <w:tcW w:w="2268" w:type="dxa"/>
            <w:vAlign w:val="center"/>
          </w:tcPr>
          <w:p>
            <w:pPr>
              <w:pStyle w:val="13"/>
            </w:pPr>
            <w:r>
              <w:t>完成南戴河实验学校合并迁建工程，新建教学楼，食堂、办公楼、图书馆、风雨操场等</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工程任务与技术要求</w:t>
            </w:r>
          </w:p>
        </w:tc>
        <w:tc>
          <w:tcPr>
            <w:tcW w:w="5386" w:type="dxa"/>
            <w:vAlign w:val="center"/>
          </w:tcPr>
          <w:p>
            <w:pPr>
              <w:pStyle w:val="13"/>
            </w:pPr>
            <w:r>
              <w:t>技术要求</w:t>
            </w:r>
          </w:p>
        </w:tc>
        <w:tc>
          <w:tcPr>
            <w:tcW w:w="2268" w:type="dxa"/>
            <w:vAlign w:val="center"/>
          </w:tcPr>
          <w:p>
            <w:pPr>
              <w:pStyle w:val="13"/>
            </w:pPr>
            <w:r>
              <w:t>按国家现行技术要求执行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任务完成时间</w:t>
            </w:r>
          </w:p>
        </w:tc>
        <w:tc>
          <w:tcPr>
            <w:tcW w:w="5386" w:type="dxa"/>
            <w:vAlign w:val="center"/>
          </w:tcPr>
          <w:p>
            <w:pPr>
              <w:pStyle w:val="13"/>
            </w:pPr>
            <w:r>
              <w:t>提交监理成果资料</w:t>
            </w:r>
          </w:p>
        </w:tc>
        <w:tc>
          <w:tcPr>
            <w:tcW w:w="2268" w:type="dxa"/>
            <w:vAlign w:val="center"/>
          </w:tcPr>
          <w:p>
            <w:pPr>
              <w:pStyle w:val="13"/>
            </w:pPr>
            <w:r>
              <w:t>详见合同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支付监理费</w:t>
            </w:r>
          </w:p>
        </w:tc>
        <w:tc>
          <w:tcPr>
            <w:tcW w:w="5386" w:type="dxa"/>
            <w:vAlign w:val="center"/>
          </w:tcPr>
          <w:p>
            <w:pPr>
              <w:pStyle w:val="13"/>
            </w:pPr>
            <w:r>
              <w:t>支付监理费</w:t>
            </w:r>
          </w:p>
        </w:tc>
        <w:tc>
          <w:tcPr>
            <w:tcW w:w="2268" w:type="dxa"/>
            <w:vAlign w:val="center"/>
          </w:tcPr>
          <w:p>
            <w:pPr>
              <w:pStyle w:val="13"/>
            </w:pPr>
            <w:r>
              <w:t>≤10万元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58、化债项目-清洁取暖、地源热泵“光热+”改造工程绩效目标表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13031325P00880410571Q</w:t>
            </w:r>
          </w:p>
        </w:tc>
        <w:tc>
          <w:tcPr>
            <w:tcW w:w="2835" w:type="dxa"/>
            <w:vAlign w:val="center"/>
          </w:tcPr>
          <w:p>
            <w:pPr>
              <w:pStyle w:val="11"/>
            </w:pPr>
            <w:r>
              <w:t>项目名称</w:t>
            </w:r>
          </w:p>
        </w:tc>
        <w:tc>
          <w:tcPr>
            <w:tcW w:w="6095" w:type="dxa"/>
            <w:gridSpan w:val="3"/>
            <w:vAlign w:val="center"/>
          </w:tcPr>
          <w:p>
            <w:pPr>
              <w:pStyle w:val="13"/>
            </w:pPr>
            <w:r>
              <w:t>化债项目-清洁取暖、地源热泵“光热+”改造工程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478.01</w:t>
            </w:r>
          </w:p>
        </w:tc>
        <w:tc>
          <w:tcPr>
            <w:tcW w:w="2835" w:type="dxa"/>
            <w:vAlign w:val="center"/>
          </w:tcPr>
          <w:p>
            <w:pPr>
              <w:pStyle w:val="11"/>
            </w:pPr>
            <w:r>
              <w:t>其中：财政    资金</w:t>
            </w:r>
          </w:p>
        </w:tc>
        <w:tc>
          <w:tcPr>
            <w:tcW w:w="2551" w:type="dxa"/>
            <w:vAlign w:val="center"/>
          </w:tcPr>
          <w:p>
            <w:pPr>
              <w:pStyle w:val="13"/>
            </w:pPr>
            <w:r>
              <w:t>478.01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清洁取暖、地源热泵、光热+改造工程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1.完成不低于581户光热+生物质的改造工作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清洁取暖用户数量</w:t>
            </w:r>
          </w:p>
        </w:tc>
        <w:tc>
          <w:tcPr>
            <w:tcW w:w="5386" w:type="dxa"/>
            <w:vAlign w:val="center"/>
          </w:tcPr>
          <w:p>
            <w:pPr>
              <w:pStyle w:val="13"/>
            </w:pPr>
            <w:r>
              <w:t>光热+生物质改造数量</w:t>
            </w:r>
          </w:p>
        </w:tc>
        <w:tc>
          <w:tcPr>
            <w:tcW w:w="2268" w:type="dxa"/>
            <w:vAlign w:val="center"/>
          </w:tcPr>
          <w:p>
            <w:pPr>
              <w:pStyle w:val="13"/>
            </w:pPr>
            <w:r>
              <w:t>581户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清洁取暖工程质量达标率</w:t>
            </w:r>
          </w:p>
        </w:tc>
        <w:tc>
          <w:tcPr>
            <w:tcW w:w="5386" w:type="dxa"/>
            <w:vAlign w:val="center"/>
          </w:tcPr>
          <w:p>
            <w:pPr>
              <w:pStyle w:val="13"/>
            </w:pPr>
            <w:r>
              <w:t>光热+生物质工程质量达标率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清洁取暖工程各类总成本</w:t>
            </w:r>
          </w:p>
        </w:tc>
        <w:tc>
          <w:tcPr>
            <w:tcW w:w="5386" w:type="dxa"/>
            <w:vAlign w:val="center"/>
          </w:tcPr>
          <w:p>
            <w:pPr>
              <w:pStyle w:val="13"/>
            </w:pPr>
            <w:r>
              <w:t>光热+生物质工程各类总成本</w:t>
            </w:r>
          </w:p>
        </w:tc>
        <w:tc>
          <w:tcPr>
            <w:tcW w:w="2268" w:type="dxa"/>
            <w:vAlign w:val="center"/>
          </w:tcPr>
          <w:p>
            <w:pPr>
              <w:pStyle w:val="13"/>
            </w:pPr>
            <w:r>
              <w:t>≤600万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清洁取暖工程完成时效</w:t>
            </w:r>
          </w:p>
        </w:tc>
        <w:tc>
          <w:tcPr>
            <w:tcW w:w="5386" w:type="dxa"/>
            <w:vAlign w:val="center"/>
          </w:tcPr>
          <w:p>
            <w:pPr>
              <w:pStyle w:val="13"/>
            </w:pPr>
            <w:r>
              <w:t>光热+生物质工程完成时效</w:t>
            </w:r>
          </w:p>
        </w:tc>
        <w:tc>
          <w:tcPr>
            <w:tcW w:w="2268" w:type="dxa"/>
            <w:vAlign w:val="center"/>
          </w:tcPr>
          <w:p>
            <w:pPr>
              <w:pStyle w:val="13"/>
            </w:pPr>
            <w:r>
              <w:t>≤1147万元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提高取暖用户的生活水平</w:t>
            </w:r>
          </w:p>
        </w:tc>
        <w:tc>
          <w:tcPr>
            <w:tcW w:w="5386" w:type="dxa"/>
            <w:vAlign w:val="center"/>
          </w:tcPr>
          <w:p>
            <w:pPr>
              <w:pStyle w:val="13"/>
            </w:pPr>
            <w:r>
              <w:t>提高取暖用户的生活水平</w:t>
            </w:r>
          </w:p>
        </w:tc>
        <w:tc>
          <w:tcPr>
            <w:tcW w:w="2268" w:type="dxa"/>
            <w:vAlign w:val="center"/>
          </w:tcPr>
          <w:p>
            <w:pPr>
              <w:pStyle w:val="13"/>
            </w:pPr>
            <w:r>
              <w:t>当年10月底前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59、化债项目-五个村厕所改造工程绩效目标表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13031325P008804105705</w:t>
            </w:r>
          </w:p>
        </w:tc>
        <w:tc>
          <w:tcPr>
            <w:tcW w:w="2835" w:type="dxa"/>
            <w:vAlign w:val="center"/>
          </w:tcPr>
          <w:p>
            <w:pPr>
              <w:pStyle w:val="11"/>
            </w:pPr>
            <w:r>
              <w:t>项目名称</w:t>
            </w:r>
          </w:p>
        </w:tc>
        <w:tc>
          <w:tcPr>
            <w:tcW w:w="6095" w:type="dxa"/>
            <w:gridSpan w:val="3"/>
            <w:vAlign w:val="center"/>
          </w:tcPr>
          <w:p>
            <w:pPr>
              <w:pStyle w:val="13"/>
            </w:pPr>
            <w:r>
              <w:t>化债项目-五个村厕所改造工程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23.07</w:t>
            </w:r>
          </w:p>
        </w:tc>
        <w:tc>
          <w:tcPr>
            <w:tcW w:w="2835" w:type="dxa"/>
            <w:vAlign w:val="center"/>
          </w:tcPr>
          <w:p>
            <w:pPr>
              <w:pStyle w:val="11"/>
            </w:pPr>
            <w:r>
              <w:t>其中：财政    资金</w:t>
            </w:r>
          </w:p>
        </w:tc>
        <w:tc>
          <w:tcPr>
            <w:tcW w:w="2551" w:type="dxa"/>
            <w:vAlign w:val="center"/>
          </w:tcPr>
          <w:p>
            <w:pPr>
              <w:pStyle w:val="13"/>
            </w:pPr>
            <w:r>
              <w:t>23.07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五个村厕所改造工程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1.完成团林5个村厕所改造工程，且运行良好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涉及村庄的数量</w:t>
            </w:r>
          </w:p>
        </w:tc>
        <w:tc>
          <w:tcPr>
            <w:tcW w:w="5386" w:type="dxa"/>
            <w:vAlign w:val="center"/>
          </w:tcPr>
          <w:p>
            <w:pPr>
              <w:pStyle w:val="13"/>
            </w:pPr>
            <w:r>
              <w:t>厕所改造涉及村的数量</w:t>
            </w:r>
          </w:p>
        </w:tc>
        <w:tc>
          <w:tcPr>
            <w:tcW w:w="2268" w:type="dxa"/>
            <w:vAlign w:val="center"/>
          </w:tcPr>
          <w:p>
            <w:pPr>
              <w:pStyle w:val="13"/>
            </w:pPr>
            <w:r>
              <w:t>5个</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项目管理执行率</w:t>
            </w:r>
          </w:p>
        </w:tc>
        <w:tc>
          <w:tcPr>
            <w:tcW w:w="5386" w:type="dxa"/>
            <w:vAlign w:val="center"/>
          </w:tcPr>
          <w:p>
            <w:pPr>
              <w:pStyle w:val="13"/>
            </w:pPr>
            <w:r>
              <w:t>根据合同约定的资金发放事项履行</w:t>
            </w:r>
          </w:p>
        </w:tc>
        <w:tc>
          <w:tcPr>
            <w:tcW w:w="2268" w:type="dxa"/>
            <w:vAlign w:val="center"/>
          </w:tcPr>
          <w:p>
            <w:pPr>
              <w:pStyle w:val="13"/>
            </w:pPr>
            <w:r>
              <w:t>100%</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厕所改造的时效性</w:t>
            </w:r>
          </w:p>
        </w:tc>
        <w:tc>
          <w:tcPr>
            <w:tcW w:w="5386" w:type="dxa"/>
            <w:vAlign w:val="center"/>
          </w:tcPr>
          <w:p>
            <w:pPr>
              <w:pStyle w:val="13"/>
            </w:pPr>
            <w:r>
              <w:t>厕所改造的时效性</w:t>
            </w:r>
          </w:p>
        </w:tc>
        <w:tc>
          <w:tcPr>
            <w:tcW w:w="2268" w:type="dxa"/>
            <w:vAlign w:val="center"/>
          </w:tcPr>
          <w:p>
            <w:pPr>
              <w:pStyle w:val="13"/>
            </w:pPr>
            <w:r>
              <w:t>100%</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各类费用的总金额</w:t>
            </w:r>
          </w:p>
        </w:tc>
        <w:tc>
          <w:tcPr>
            <w:tcW w:w="5386" w:type="dxa"/>
            <w:vAlign w:val="center"/>
          </w:tcPr>
          <w:p>
            <w:pPr>
              <w:pStyle w:val="13"/>
            </w:pPr>
            <w:r>
              <w:t>厕所改造费用总金额</w:t>
            </w:r>
          </w:p>
        </w:tc>
        <w:tc>
          <w:tcPr>
            <w:tcW w:w="2268" w:type="dxa"/>
            <w:vAlign w:val="center"/>
          </w:tcPr>
          <w:p>
            <w:pPr>
              <w:pStyle w:val="13"/>
            </w:pPr>
            <w:r>
              <w:t>≤555万元</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提高环保效益</w:t>
            </w:r>
          </w:p>
        </w:tc>
        <w:tc>
          <w:tcPr>
            <w:tcW w:w="5386" w:type="dxa"/>
            <w:vAlign w:val="center"/>
          </w:tcPr>
          <w:p>
            <w:pPr>
              <w:pStyle w:val="13"/>
            </w:pPr>
            <w:r>
              <w:t>提高环保效益</w:t>
            </w:r>
          </w:p>
        </w:tc>
        <w:tc>
          <w:tcPr>
            <w:tcW w:w="2268" w:type="dxa"/>
            <w:vAlign w:val="center"/>
          </w:tcPr>
          <w:p>
            <w:pPr>
              <w:pStyle w:val="13"/>
            </w:pPr>
            <w:r>
              <w:t>显著</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改善生态环境</w:t>
            </w:r>
          </w:p>
        </w:tc>
        <w:tc>
          <w:tcPr>
            <w:tcW w:w="5386" w:type="dxa"/>
            <w:vAlign w:val="center"/>
          </w:tcPr>
          <w:p>
            <w:pPr>
              <w:pStyle w:val="13"/>
            </w:pPr>
            <w:r>
              <w:t>改善5个村的生态环境</w:t>
            </w:r>
          </w:p>
        </w:tc>
        <w:tc>
          <w:tcPr>
            <w:tcW w:w="2268" w:type="dxa"/>
            <w:vAlign w:val="center"/>
          </w:tcPr>
          <w:p>
            <w:pPr>
              <w:pStyle w:val="13"/>
            </w:pPr>
            <w:r>
              <w:t>显著</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项目带来的经济效益</w:t>
            </w:r>
          </w:p>
        </w:tc>
        <w:tc>
          <w:tcPr>
            <w:tcW w:w="5386" w:type="dxa"/>
            <w:vAlign w:val="center"/>
          </w:tcPr>
          <w:p>
            <w:pPr>
              <w:pStyle w:val="13"/>
            </w:pPr>
            <w:r>
              <w:t>带动村内经济发展水平</w:t>
            </w:r>
          </w:p>
        </w:tc>
        <w:tc>
          <w:tcPr>
            <w:tcW w:w="2268" w:type="dxa"/>
            <w:vAlign w:val="center"/>
          </w:tcPr>
          <w:p>
            <w:pPr>
              <w:pStyle w:val="13"/>
            </w:pPr>
            <w:r>
              <w:t>显著</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项目对生态环境的可持续影响力</w:t>
            </w:r>
          </w:p>
        </w:tc>
        <w:tc>
          <w:tcPr>
            <w:tcW w:w="2268" w:type="dxa"/>
            <w:vAlign w:val="center"/>
          </w:tcPr>
          <w:p>
            <w:pPr>
              <w:pStyle w:val="13"/>
            </w:pPr>
            <w:r>
              <w:t>持续影响</w:t>
            </w:r>
          </w:p>
        </w:tc>
        <w:tc>
          <w:tcPr>
            <w:tcW w:w="1276" w:type="dxa"/>
            <w:vAlign w:val="center"/>
          </w:tcPr>
          <w:p>
            <w:pPr>
              <w:pStyle w:val="13"/>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目标确定值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60、化债项目-饮马河流域农村生活污水治理工程一期三标段绩效目标表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13031325P00880410572C</w:t>
            </w:r>
          </w:p>
        </w:tc>
        <w:tc>
          <w:tcPr>
            <w:tcW w:w="2835" w:type="dxa"/>
            <w:vAlign w:val="center"/>
          </w:tcPr>
          <w:p>
            <w:pPr>
              <w:pStyle w:val="11"/>
            </w:pPr>
            <w:r>
              <w:t>项目名称</w:t>
            </w:r>
          </w:p>
        </w:tc>
        <w:tc>
          <w:tcPr>
            <w:tcW w:w="6095" w:type="dxa"/>
            <w:gridSpan w:val="3"/>
            <w:vAlign w:val="center"/>
          </w:tcPr>
          <w:p>
            <w:pPr>
              <w:pStyle w:val="13"/>
            </w:pPr>
            <w:r>
              <w:t>化债项目-饮马河流域农村生活污水治理工程一期三标段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61.99</w:t>
            </w:r>
          </w:p>
        </w:tc>
        <w:tc>
          <w:tcPr>
            <w:tcW w:w="2835" w:type="dxa"/>
            <w:vAlign w:val="center"/>
          </w:tcPr>
          <w:p>
            <w:pPr>
              <w:pStyle w:val="11"/>
            </w:pPr>
            <w:r>
              <w:t>其中：财政    资金</w:t>
            </w:r>
          </w:p>
        </w:tc>
        <w:tc>
          <w:tcPr>
            <w:tcW w:w="2551" w:type="dxa"/>
            <w:vAlign w:val="center"/>
          </w:tcPr>
          <w:p>
            <w:pPr>
              <w:pStyle w:val="13"/>
            </w:pPr>
            <w:r>
              <w:t>61.99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饮马河流域农村生活污水治理工程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1.饮马河流域农村生活污水治理工程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农村污水治理项目受益人口</w:t>
            </w:r>
          </w:p>
        </w:tc>
        <w:tc>
          <w:tcPr>
            <w:tcW w:w="5386" w:type="dxa"/>
            <w:vAlign w:val="center"/>
          </w:tcPr>
          <w:p>
            <w:pPr>
              <w:pStyle w:val="13"/>
            </w:pPr>
            <w:r>
              <w:t>农村污水治理项目受益人口</w:t>
            </w:r>
          </w:p>
        </w:tc>
        <w:tc>
          <w:tcPr>
            <w:tcW w:w="2268" w:type="dxa"/>
            <w:vAlign w:val="center"/>
          </w:tcPr>
          <w:p>
            <w:pPr>
              <w:pStyle w:val="13"/>
            </w:pPr>
            <w:r>
              <w:t>≥18390户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政府采购验收合格率</w:t>
            </w:r>
          </w:p>
        </w:tc>
        <w:tc>
          <w:tcPr>
            <w:tcW w:w="5386" w:type="dxa"/>
            <w:vAlign w:val="center"/>
          </w:tcPr>
          <w:p>
            <w:pPr>
              <w:pStyle w:val="13"/>
            </w:pPr>
            <w:r>
              <w:t>政府采购验收合格率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污水治理项目完工及时率</w:t>
            </w:r>
          </w:p>
        </w:tc>
        <w:tc>
          <w:tcPr>
            <w:tcW w:w="5386" w:type="dxa"/>
            <w:vAlign w:val="center"/>
          </w:tcPr>
          <w:p>
            <w:pPr>
              <w:pStyle w:val="13"/>
            </w:pPr>
            <w:r>
              <w:t>污水治理项目完工及时率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饮马河流域农村生活污水治理工程中央配套资金</w:t>
            </w:r>
          </w:p>
        </w:tc>
        <w:tc>
          <w:tcPr>
            <w:tcW w:w="5386" w:type="dxa"/>
            <w:vAlign w:val="center"/>
          </w:tcPr>
          <w:p>
            <w:pPr>
              <w:pStyle w:val="13"/>
            </w:pPr>
            <w:r>
              <w:t>饮马河流域农村生活污水治理工程中央配套资金</w:t>
            </w:r>
          </w:p>
        </w:tc>
        <w:tc>
          <w:tcPr>
            <w:tcW w:w="2268" w:type="dxa"/>
            <w:vAlign w:val="center"/>
          </w:tcPr>
          <w:p>
            <w:pPr>
              <w:pStyle w:val="13"/>
            </w:pPr>
            <w:r>
              <w:t>≤3587万元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促进区域旅游经济发展</w:t>
            </w:r>
          </w:p>
        </w:tc>
        <w:tc>
          <w:tcPr>
            <w:tcW w:w="5386" w:type="dxa"/>
            <w:vAlign w:val="center"/>
          </w:tcPr>
          <w:p>
            <w:pPr>
              <w:pStyle w:val="13"/>
            </w:pPr>
            <w:r>
              <w:t>促进区域旅游经济发展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促进区域社会发展</w:t>
            </w:r>
          </w:p>
        </w:tc>
        <w:tc>
          <w:tcPr>
            <w:tcW w:w="5386" w:type="dxa"/>
            <w:vAlign w:val="center"/>
          </w:tcPr>
          <w:p>
            <w:pPr>
              <w:pStyle w:val="13"/>
            </w:pPr>
            <w:r>
              <w:t>促进区域社会发展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减少污水排放</w:t>
            </w:r>
          </w:p>
        </w:tc>
        <w:tc>
          <w:tcPr>
            <w:tcW w:w="5386" w:type="dxa"/>
            <w:vAlign w:val="center"/>
          </w:tcPr>
          <w:p>
            <w:pPr>
              <w:pStyle w:val="13"/>
            </w:pPr>
            <w:r>
              <w:t>减少污水排放</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对生态环境的持续影响</w:t>
            </w:r>
          </w:p>
        </w:tc>
        <w:tc>
          <w:tcPr>
            <w:tcW w:w="5386" w:type="dxa"/>
            <w:vAlign w:val="center"/>
          </w:tcPr>
          <w:p>
            <w:pPr>
              <w:pStyle w:val="13"/>
            </w:pPr>
            <w:r>
              <w:t>对生态环境的持续影响</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61、化债项目-饮马河流域农村生活污水治理一期监理绩效目标表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13031325P00G6A011722D</w:t>
            </w:r>
          </w:p>
        </w:tc>
        <w:tc>
          <w:tcPr>
            <w:tcW w:w="2835" w:type="dxa"/>
            <w:vAlign w:val="center"/>
          </w:tcPr>
          <w:p>
            <w:pPr>
              <w:pStyle w:val="11"/>
            </w:pPr>
            <w:r>
              <w:t>项目名称</w:t>
            </w:r>
          </w:p>
        </w:tc>
        <w:tc>
          <w:tcPr>
            <w:tcW w:w="6095" w:type="dxa"/>
            <w:gridSpan w:val="3"/>
            <w:vAlign w:val="center"/>
          </w:tcPr>
          <w:p>
            <w:pPr>
              <w:pStyle w:val="13"/>
            </w:pPr>
            <w:r>
              <w:t>化债项目-饮马河流域农村生活污水治理一期监理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24.50</w:t>
            </w:r>
          </w:p>
        </w:tc>
        <w:tc>
          <w:tcPr>
            <w:tcW w:w="2835" w:type="dxa"/>
            <w:vAlign w:val="center"/>
          </w:tcPr>
          <w:p>
            <w:pPr>
              <w:pStyle w:val="11"/>
            </w:pPr>
            <w:r>
              <w:t>其中：财政    资金</w:t>
            </w:r>
          </w:p>
        </w:tc>
        <w:tc>
          <w:tcPr>
            <w:tcW w:w="2551" w:type="dxa"/>
            <w:vAlign w:val="center"/>
          </w:tcPr>
          <w:p>
            <w:pPr>
              <w:pStyle w:val="13"/>
            </w:pPr>
            <w:r>
              <w:t>24.50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饮马河流域农村生活污水一期监理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1.完成饮马河流域农村生活污水一期监理工作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农村污水治理项目受益村数</w:t>
            </w:r>
          </w:p>
        </w:tc>
        <w:tc>
          <w:tcPr>
            <w:tcW w:w="5386" w:type="dxa"/>
            <w:vAlign w:val="center"/>
          </w:tcPr>
          <w:p>
            <w:pPr>
              <w:pStyle w:val="13"/>
            </w:pPr>
            <w:r>
              <w:t>农村污水治理项目受益村数</w:t>
            </w:r>
          </w:p>
        </w:tc>
        <w:tc>
          <w:tcPr>
            <w:tcW w:w="2268" w:type="dxa"/>
            <w:vAlign w:val="center"/>
          </w:tcPr>
          <w:p>
            <w:pPr>
              <w:pStyle w:val="13"/>
            </w:pPr>
            <w:r>
              <w:t>≥6个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政府采购验收合格率</w:t>
            </w:r>
          </w:p>
        </w:tc>
        <w:tc>
          <w:tcPr>
            <w:tcW w:w="5386" w:type="dxa"/>
            <w:vAlign w:val="center"/>
          </w:tcPr>
          <w:p>
            <w:pPr>
              <w:pStyle w:val="13"/>
            </w:pPr>
            <w:r>
              <w:t>政府采购验收合格率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污水治理项目完工及时率</w:t>
            </w:r>
          </w:p>
        </w:tc>
        <w:tc>
          <w:tcPr>
            <w:tcW w:w="5386" w:type="dxa"/>
            <w:vAlign w:val="center"/>
          </w:tcPr>
          <w:p>
            <w:pPr>
              <w:pStyle w:val="13"/>
            </w:pPr>
            <w:r>
              <w:t>污水治理项目完工及时率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项目投资规模</w:t>
            </w:r>
          </w:p>
        </w:tc>
        <w:tc>
          <w:tcPr>
            <w:tcW w:w="5386" w:type="dxa"/>
            <w:vAlign w:val="center"/>
          </w:tcPr>
          <w:p>
            <w:pPr>
              <w:pStyle w:val="13"/>
            </w:pPr>
            <w:r>
              <w:t>项目投资成本（监理费）</w:t>
            </w:r>
          </w:p>
        </w:tc>
        <w:tc>
          <w:tcPr>
            <w:tcW w:w="2268" w:type="dxa"/>
            <w:vAlign w:val="center"/>
          </w:tcPr>
          <w:p>
            <w:pPr>
              <w:pStyle w:val="13"/>
            </w:pPr>
            <w:r>
              <w:t>≤50万元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促进区域旅游经济发展</w:t>
            </w:r>
          </w:p>
        </w:tc>
        <w:tc>
          <w:tcPr>
            <w:tcW w:w="5386" w:type="dxa"/>
            <w:vAlign w:val="center"/>
          </w:tcPr>
          <w:p>
            <w:pPr>
              <w:pStyle w:val="13"/>
            </w:pPr>
            <w:r>
              <w:t>促进区域旅游经济发展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促进区域社会发展</w:t>
            </w:r>
          </w:p>
        </w:tc>
        <w:tc>
          <w:tcPr>
            <w:tcW w:w="5386" w:type="dxa"/>
            <w:vAlign w:val="center"/>
          </w:tcPr>
          <w:p>
            <w:pPr>
              <w:pStyle w:val="13"/>
            </w:pPr>
            <w:r>
              <w:t>促进区域社会发展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减少污水排放</w:t>
            </w:r>
          </w:p>
        </w:tc>
        <w:tc>
          <w:tcPr>
            <w:tcW w:w="5386" w:type="dxa"/>
            <w:vAlign w:val="center"/>
          </w:tcPr>
          <w:p>
            <w:pPr>
              <w:pStyle w:val="13"/>
            </w:pPr>
            <w:r>
              <w:t>减少污水排放</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对生态环境的持续影响</w:t>
            </w:r>
          </w:p>
        </w:tc>
        <w:tc>
          <w:tcPr>
            <w:tcW w:w="5386" w:type="dxa"/>
            <w:vAlign w:val="center"/>
          </w:tcPr>
          <w:p>
            <w:pPr>
              <w:pStyle w:val="13"/>
            </w:pPr>
            <w:r>
              <w:t>对生态环境的持续影响</w:t>
            </w:r>
          </w:p>
        </w:tc>
        <w:tc>
          <w:tcPr>
            <w:tcW w:w="2268" w:type="dxa"/>
            <w:vAlign w:val="center"/>
          </w:tcPr>
          <w:p>
            <w:pPr>
              <w:pStyle w:val="13"/>
            </w:pPr>
            <w:r>
              <w:t>可持续</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62、化债项目—饮马河（减河段）河道治理工程监理、造价咨询绩效目标表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13031325P00G6A011763G</w:t>
            </w:r>
          </w:p>
        </w:tc>
        <w:tc>
          <w:tcPr>
            <w:tcW w:w="2835" w:type="dxa"/>
            <w:vAlign w:val="center"/>
          </w:tcPr>
          <w:p>
            <w:pPr>
              <w:pStyle w:val="11"/>
            </w:pPr>
            <w:r>
              <w:t>项目名称</w:t>
            </w:r>
          </w:p>
        </w:tc>
        <w:tc>
          <w:tcPr>
            <w:tcW w:w="6095" w:type="dxa"/>
            <w:gridSpan w:val="3"/>
            <w:vAlign w:val="center"/>
          </w:tcPr>
          <w:p>
            <w:pPr>
              <w:pStyle w:val="13"/>
            </w:pPr>
            <w:r>
              <w:t>化债项目—饮马河（减河段）河道治理工程监理、造价咨询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6.64</w:t>
            </w:r>
          </w:p>
        </w:tc>
        <w:tc>
          <w:tcPr>
            <w:tcW w:w="2835" w:type="dxa"/>
            <w:vAlign w:val="center"/>
          </w:tcPr>
          <w:p>
            <w:pPr>
              <w:pStyle w:val="11"/>
            </w:pPr>
            <w:r>
              <w:t>其中：财政    资金</w:t>
            </w:r>
          </w:p>
        </w:tc>
        <w:tc>
          <w:tcPr>
            <w:tcW w:w="2551" w:type="dxa"/>
            <w:vAlign w:val="center"/>
          </w:tcPr>
          <w:p>
            <w:pPr>
              <w:pStyle w:val="13"/>
            </w:pPr>
            <w:r>
              <w:t>6.64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监理费、造价咨询费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河道治理长度</w:t>
            </w:r>
          </w:p>
        </w:tc>
        <w:tc>
          <w:tcPr>
            <w:tcW w:w="5386" w:type="dxa"/>
            <w:vAlign w:val="center"/>
          </w:tcPr>
          <w:p>
            <w:pPr>
              <w:pStyle w:val="13"/>
            </w:pPr>
            <w:r>
              <w:t>河道治理长度</w:t>
            </w:r>
          </w:p>
        </w:tc>
        <w:tc>
          <w:tcPr>
            <w:tcW w:w="2268" w:type="dxa"/>
            <w:vAlign w:val="center"/>
          </w:tcPr>
          <w:p>
            <w:pPr>
              <w:pStyle w:val="13"/>
            </w:pPr>
            <w:r>
              <w:t>11.45千米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本年底项目初步验收率</w:t>
            </w:r>
          </w:p>
        </w:tc>
        <w:tc>
          <w:tcPr>
            <w:tcW w:w="5386" w:type="dxa"/>
            <w:vAlign w:val="center"/>
          </w:tcPr>
          <w:p>
            <w:pPr>
              <w:pStyle w:val="13"/>
            </w:pPr>
            <w:r>
              <w:t>2021年底项目初步验收率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项目本年总投资</w:t>
            </w:r>
          </w:p>
        </w:tc>
        <w:tc>
          <w:tcPr>
            <w:tcW w:w="5386" w:type="dxa"/>
            <w:vAlign w:val="center"/>
          </w:tcPr>
          <w:p>
            <w:pPr>
              <w:pStyle w:val="13"/>
            </w:pPr>
            <w:r>
              <w:t>项目本年总投资</w:t>
            </w:r>
          </w:p>
        </w:tc>
        <w:tc>
          <w:tcPr>
            <w:tcW w:w="2268" w:type="dxa"/>
            <w:vAlign w:val="center"/>
          </w:tcPr>
          <w:p>
            <w:pPr>
              <w:pStyle w:val="13"/>
            </w:pPr>
            <w:r>
              <w:t>&lt;1188万元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已建工程是否运行良好</w:t>
            </w:r>
          </w:p>
        </w:tc>
        <w:tc>
          <w:tcPr>
            <w:tcW w:w="5386" w:type="dxa"/>
            <w:vAlign w:val="center"/>
          </w:tcPr>
          <w:p>
            <w:pPr>
              <w:pStyle w:val="13"/>
            </w:pPr>
            <w:r>
              <w:t>已建工程是否运行良好</w:t>
            </w:r>
          </w:p>
        </w:tc>
        <w:tc>
          <w:tcPr>
            <w:tcW w:w="2268" w:type="dxa"/>
            <w:vAlign w:val="center"/>
          </w:tcPr>
          <w:p>
            <w:pPr>
              <w:pStyle w:val="13"/>
            </w:pPr>
            <w:r>
              <w:t>运行良好</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改善水环境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水质达标率</w:t>
            </w:r>
          </w:p>
        </w:tc>
        <w:tc>
          <w:tcPr>
            <w:tcW w:w="5386" w:type="dxa"/>
            <w:vAlign w:val="center"/>
          </w:tcPr>
          <w:p>
            <w:pPr>
              <w:pStyle w:val="13"/>
            </w:pPr>
            <w:r>
              <w:t>水质达标率</w:t>
            </w:r>
          </w:p>
        </w:tc>
        <w:tc>
          <w:tcPr>
            <w:tcW w:w="2268" w:type="dxa"/>
            <w:vAlign w:val="center"/>
          </w:tcPr>
          <w:p>
            <w:pPr>
              <w:pStyle w:val="13"/>
            </w:pPr>
            <w:r>
              <w:t>≥70%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提高河道行洪标准</w:t>
            </w:r>
          </w:p>
        </w:tc>
        <w:tc>
          <w:tcPr>
            <w:tcW w:w="5386" w:type="dxa"/>
            <w:vAlign w:val="center"/>
          </w:tcPr>
          <w:p>
            <w:pPr>
              <w:pStyle w:val="13"/>
            </w:pPr>
            <w:r>
              <w:t>提高河道行洪标准</w:t>
            </w:r>
          </w:p>
        </w:tc>
        <w:tc>
          <w:tcPr>
            <w:tcW w:w="2268" w:type="dxa"/>
            <w:vAlign w:val="center"/>
          </w:tcPr>
          <w:p>
            <w:pPr>
              <w:pStyle w:val="13"/>
            </w:pPr>
            <w:r>
              <w:t>≥20年一遇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w:t>
            </w:r>
          </w:p>
        </w:tc>
        <w:tc>
          <w:tcPr>
            <w:tcW w:w="5386" w:type="dxa"/>
            <w:vAlign w:val="center"/>
          </w:tcPr>
          <w:p>
            <w:pPr>
              <w:pStyle w:val="13"/>
            </w:pPr>
            <w:r>
              <w:t>群众满意</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63、化债项目—饮马河（老河道段、减河段）河道治理工程绩效目标表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13031325P00880410574K</w:t>
            </w:r>
          </w:p>
        </w:tc>
        <w:tc>
          <w:tcPr>
            <w:tcW w:w="2835" w:type="dxa"/>
            <w:vAlign w:val="center"/>
          </w:tcPr>
          <w:p>
            <w:pPr>
              <w:pStyle w:val="11"/>
            </w:pPr>
            <w:r>
              <w:t>项目名称</w:t>
            </w:r>
          </w:p>
        </w:tc>
        <w:tc>
          <w:tcPr>
            <w:tcW w:w="6095" w:type="dxa"/>
            <w:gridSpan w:val="3"/>
            <w:vAlign w:val="center"/>
          </w:tcPr>
          <w:p>
            <w:pPr>
              <w:pStyle w:val="13"/>
            </w:pPr>
            <w:r>
              <w:t>化债项目—饮马河（老河道段、减河段）河道治理工程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202.48</w:t>
            </w:r>
          </w:p>
        </w:tc>
        <w:tc>
          <w:tcPr>
            <w:tcW w:w="2835" w:type="dxa"/>
            <w:vAlign w:val="center"/>
          </w:tcPr>
          <w:p>
            <w:pPr>
              <w:pStyle w:val="11"/>
            </w:pPr>
            <w:r>
              <w:t>其中：财政    资金</w:t>
            </w:r>
          </w:p>
        </w:tc>
        <w:tc>
          <w:tcPr>
            <w:tcW w:w="2551" w:type="dxa"/>
            <w:vAlign w:val="center"/>
          </w:tcPr>
          <w:p>
            <w:pPr>
              <w:pStyle w:val="13"/>
            </w:pPr>
            <w:r>
              <w:t>202.48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河道治理长度</w:t>
            </w:r>
          </w:p>
        </w:tc>
        <w:tc>
          <w:tcPr>
            <w:tcW w:w="5386" w:type="dxa"/>
            <w:vAlign w:val="center"/>
          </w:tcPr>
          <w:p>
            <w:pPr>
              <w:pStyle w:val="13"/>
            </w:pPr>
            <w:r>
              <w:t>河道治理长度</w:t>
            </w:r>
          </w:p>
        </w:tc>
        <w:tc>
          <w:tcPr>
            <w:tcW w:w="2268" w:type="dxa"/>
            <w:vAlign w:val="center"/>
          </w:tcPr>
          <w:p>
            <w:pPr>
              <w:pStyle w:val="13"/>
            </w:pPr>
            <w:r>
              <w:t>11.45千米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本年底项目初步验收率</w:t>
            </w:r>
          </w:p>
        </w:tc>
        <w:tc>
          <w:tcPr>
            <w:tcW w:w="5386" w:type="dxa"/>
            <w:vAlign w:val="center"/>
          </w:tcPr>
          <w:p>
            <w:pPr>
              <w:pStyle w:val="13"/>
            </w:pPr>
            <w:r>
              <w:t>2021年底项目初步验收率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项目本年总投资</w:t>
            </w:r>
          </w:p>
        </w:tc>
        <w:tc>
          <w:tcPr>
            <w:tcW w:w="5386" w:type="dxa"/>
            <w:vAlign w:val="center"/>
          </w:tcPr>
          <w:p>
            <w:pPr>
              <w:pStyle w:val="13"/>
            </w:pPr>
            <w:r>
              <w:t>项目本年总投资</w:t>
            </w:r>
          </w:p>
        </w:tc>
        <w:tc>
          <w:tcPr>
            <w:tcW w:w="2268" w:type="dxa"/>
            <w:vAlign w:val="center"/>
          </w:tcPr>
          <w:p>
            <w:pPr>
              <w:pStyle w:val="13"/>
            </w:pPr>
            <w:r>
              <w:t>&lt;1188万元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已建工程是否运行良好</w:t>
            </w:r>
          </w:p>
        </w:tc>
        <w:tc>
          <w:tcPr>
            <w:tcW w:w="5386" w:type="dxa"/>
            <w:vAlign w:val="center"/>
          </w:tcPr>
          <w:p>
            <w:pPr>
              <w:pStyle w:val="13"/>
            </w:pPr>
            <w:r>
              <w:t>已建工程是否运行良好</w:t>
            </w:r>
          </w:p>
        </w:tc>
        <w:tc>
          <w:tcPr>
            <w:tcW w:w="2268" w:type="dxa"/>
            <w:vAlign w:val="center"/>
          </w:tcPr>
          <w:p>
            <w:pPr>
              <w:pStyle w:val="13"/>
            </w:pPr>
            <w:r>
              <w:t>运行良好</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改善水环境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水质达标率</w:t>
            </w:r>
          </w:p>
        </w:tc>
        <w:tc>
          <w:tcPr>
            <w:tcW w:w="5386" w:type="dxa"/>
            <w:vAlign w:val="center"/>
          </w:tcPr>
          <w:p>
            <w:pPr>
              <w:pStyle w:val="13"/>
            </w:pPr>
            <w:r>
              <w:t>水质达标率</w:t>
            </w:r>
          </w:p>
        </w:tc>
        <w:tc>
          <w:tcPr>
            <w:tcW w:w="2268" w:type="dxa"/>
            <w:vAlign w:val="center"/>
          </w:tcPr>
          <w:p>
            <w:pPr>
              <w:pStyle w:val="13"/>
            </w:pPr>
            <w:r>
              <w:t>≥70%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提高河道行洪标准</w:t>
            </w:r>
          </w:p>
        </w:tc>
        <w:tc>
          <w:tcPr>
            <w:tcW w:w="5386" w:type="dxa"/>
            <w:vAlign w:val="center"/>
          </w:tcPr>
          <w:p>
            <w:pPr>
              <w:pStyle w:val="13"/>
            </w:pPr>
            <w:r>
              <w:t>提高河道行洪标准</w:t>
            </w:r>
          </w:p>
        </w:tc>
        <w:tc>
          <w:tcPr>
            <w:tcW w:w="2268" w:type="dxa"/>
            <w:vAlign w:val="center"/>
          </w:tcPr>
          <w:p>
            <w:pPr>
              <w:pStyle w:val="13"/>
            </w:pPr>
            <w:r>
              <w:t>≥20年一遇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w:t>
            </w:r>
          </w:p>
        </w:tc>
        <w:tc>
          <w:tcPr>
            <w:tcW w:w="5386" w:type="dxa"/>
            <w:vAlign w:val="center"/>
          </w:tcPr>
          <w:p>
            <w:pPr>
              <w:pStyle w:val="13"/>
            </w:pPr>
            <w:r>
              <w:t>群众满意</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64、化债项目—饮马河（沿沟河段）河道治理工程检测绩效目标表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13031325P00G6A011762W</w:t>
            </w:r>
          </w:p>
        </w:tc>
        <w:tc>
          <w:tcPr>
            <w:tcW w:w="2835" w:type="dxa"/>
            <w:vAlign w:val="center"/>
          </w:tcPr>
          <w:p>
            <w:pPr>
              <w:pStyle w:val="11"/>
            </w:pPr>
            <w:r>
              <w:t>项目名称</w:t>
            </w:r>
          </w:p>
        </w:tc>
        <w:tc>
          <w:tcPr>
            <w:tcW w:w="6095" w:type="dxa"/>
            <w:gridSpan w:val="3"/>
            <w:vAlign w:val="center"/>
          </w:tcPr>
          <w:p>
            <w:pPr>
              <w:pStyle w:val="13"/>
            </w:pPr>
            <w:r>
              <w:t>化债项目—饮马河（沿沟河段）河道治理工程检测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7.55</w:t>
            </w:r>
          </w:p>
        </w:tc>
        <w:tc>
          <w:tcPr>
            <w:tcW w:w="2835" w:type="dxa"/>
            <w:vAlign w:val="center"/>
          </w:tcPr>
          <w:p>
            <w:pPr>
              <w:pStyle w:val="11"/>
            </w:pPr>
            <w:r>
              <w:t>其中：财政    资金</w:t>
            </w:r>
          </w:p>
        </w:tc>
        <w:tc>
          <w:tcPr>
            <w:tcW w:w="2551" w:type="dxa"/>
            <w:vAlign w:val="center"/>
          </w:tcPr>
          <w:p>
            <w:pPr>
              <w:pStyle w:val="13"/>
            </w:pPr>
            <w:r>
              <w:t>7.55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河道治理长度</w:t>
            </w:r>
          </w:p>
        </w:tc>
        <w:tc>
          <w:tcPr>
            <w:tcW w:w="5386" w:type="dxa"/>
            <w:vAlign w:val="center"/>
          </w:tcPr>
          <w:p>
            <w:pPr>
              <w:pStyle w:val="13"/>
            </w:pPr>
            <w:r>
              <w:t>河道治理长度</w:t>
            </w:r>
          </w:p>
        </w:tc>
        <w:tc>
          <w:tcPr>
            <w:tcW w:w="2268" w:type="dxa"/>
            <w:vAlign w:val="center"/>
          </w:tcPr>
          <w:p>
            <w:pPr>
              <w:pStyle w:val="13"/>
            </w:pPr>
            <w:r>
              <w:t>11.45千米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本年底项目初步验收率</w:t>
            </w:r>
          </w:p>
        </w:tc>
        <w:tc>
          <w:tcPr>
            <w:tcW w:w="5386" w:type="dxa"/>
            <w:vAlign w:val="center"/>
          </w:tcPr>
          <w:p>
            <w:pPr>
              <w:pStyle w:val="13"/>
            </w:pPr>
            <w:r>
              <w:t>2021年底项目初步验收率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项目本年总投资</w:t>
            </w:r>
          </w:p>
        </w:tc>
        <w:tc>
          <w:tcPr>
            <w:tcW w:w="5386" w:type="dxa"/>
            <w:vAlign w:val="center"/>
          </w:tcPr>
          <w:p>
            <w:pPr>
              <w:pStyle w:val="13"/>
            </w:pPr>
            <w:r>
              <w:t>项目本年总投资</w:t>
            </w:r>
          </w:p>
        </w:tc>
        <w:tc>
          <w:tcPr>
            <w:tcW w:w="2268" w:type="dxa"/>
            <w:vAlign w:val="center"/>
          </w:tcPr>
          <w:p>
            <w:pPr>
              <w:pStyle w:val="13"/>
            </w:pPr>
            <w:r>
              <w:t>&lt;1188万元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已建工程是否运行良好</w:t>
            </w:r>
          </w:p>
        </w:tc>
        <w:tc>
          <w:tcPr>
            <w:tcW w:w="5386" w:type="dxa"/>
            <w:vAlign w:val="center"/>
          </w:tcPr>
          <w:p>
            <w:pPr>
              <w:pStyle w:val="13"/>
            </w:pPr>
            <w:r>
              <w:t>已建工程是否运行良好</w:t>
            </w:r>
          </w:p>
        </w:tc>
        <w:tc>
          <w:tcPr>
            <w:tcW w:w="2268" w:type="dxa"/>
            <w:vAlign w:val="center"/>
          </w:tcPr>
          <w:p>
            <w:pPr>
              <w:pStyle w:val="13"/>
            </w:pPr>
            <w:r>
              <w:t>运行良好</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改善水环境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水质达标率</w:t>
            </w:r>
          </w:p>
        </w:tc>
        <w:tc>
          <w:tcPr>
            <w:tcW w:w="5386" w:type="dxa"/>
            <w:vAlign w:val="center"/>
          </w:tcPr>
          <w:p>
            <w:pPr>
              <w:pStyle w:val="13"/>
            </w:pPr>
            <w:r>
              <w:t>水质达标率</w:t>
            </w:r>
          </w:p>
        </w:tc>
        <w:tc>
          <w:tcPr>
            <w:tcW w:w="2268" w:type="dxa"/>
            <w:vAlign w:val="center"/>
          </w:tcPr>
          <w:p>
            <w:pPr>
              <w:pStyle w:val="13"/>
            </w:pPr>
            <w:r>
              <w:t>≥70%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提高河道行洪标准</w:t>
            </w:r>
          </w:p>
        </w:tc>
        <w:tc>
          <w:tcPr>
            <w:tcW w:w="5386" w:type="dxa"/>
            <w:vAlign w:val="center"/>
          </w:tcPr>
          <w:p>
            <w:pPr>
              <w:pStyle w:val="13"/>
            </w:pPr>
            <w:r>
              <w:t>提高河道行洪标准</w:t>
            </w:r>
          </w:p>
        </w:tc>
        <w:tc>
          <w:tcPr>
            <w:tcW w:w="2268" w:type="dxa"/>
            <w:vAlign w:val="center"/>
          </w:tcPr>
          <w:p>
            <w:pPr>
              <w:pStyle w:val="13"/>
            </w:pPr>
            <w:r>
              <w:t>≥20年一遇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w:t>
            </w:r>
          </w:p>
        </w:tc>
        <w:tc>
          <w:tcPr>
            <w:tcW w:w="5386" w:type="dxa"/>
            <w:vAlign w:val="center"/>
          </w:tcPr>
          <w:p>
            <w:pPr>
              <w:pStyle w:val="13"/>
            </w:pPr>
            <w:r>
              <w:t>群众满意</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65、化债项目—饮马河防潮橡胶坝工程绩效目标表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13031325P008804105757</w:t>
            </w:r>
          </w:p>
        </w:tc>
        <w:tc>
          <w:tcPr>
            <w:tcW w:w="2835" w:type="dxa"/>
            <w:vAlign w:val="center"/>
          </w:tcPr>
          <w:p>
            <w:pPr>
              <w:pStyle w:val="11"/>
            </w:pPr>
            <w:r>
              <w:t>项目名称</w:t>
            </w:r>
          </w:p>
        </w:tc>
        <w:tc>
          <w:tcPr>
            <w:tcW w:w="6095" w:type="dxa"/>
            <w:gridSpan w:val="3"/>
            <w:vAlign w:val="center"/>
          </w:tcPr>
          <w:p>
            <w:pPr>
              <w:pStyle w:val="13"/>
            </w:pPr>
            <w:r>
              <w:t>化债项目—饮马河防潮橡胶坝工程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162.97</w:t>
            </w:r>
          </w:p>
        </w:tc>
        <w:tc>
          <w:tcPr>
            <w:tcW w:w="2835" w:type="dxa"/>
            <w:vAlign w:val="center"/>
          </w:tcPr>
          <w:p>
            <w:pPr>
              <w:pStyle w:val="11"/>
            </w:pPr>
            <w:r>
              <w:t>其中：财政    资金</w:t>
            </w:r>
          </w:p>
        </w:tc>
        <w:tc>
          <w:tcPr>
            <w:tcW w:w="2551" w:type="dxa"/>
            <w:vAlign w:val="center"/>
          </w:tcPr>
          <w:p>
            <w:pPr>
              <w:pStyle w:val="13"/>
            </w:pPr>
            <w:r>
              <w:t>162.97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1.地表水置换地下水，优化水生态环境，改善水质，增强河道调蓄能力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改善灌溉面积</w:t>
            </w:r>
          </w:p>
        </w:tc>
        <w:tc>
          <w:tcPr>
            <w:tcW w:w="5386" w:type="dxa"/>
            <w:vAlign w:val="center"/>
          </w:tcPr>
          <w:p>
            <w:pPr>
              <w:pStyle w:val="13"/>
            </w:pPr>
            <w:r>
              <w:t>改善灌溉面积</w:t>
            </w:r>
          </w:p>
        </w:tc>
        <w:tc>
          <w:tcPr>
            <w:tcW w:w="2268" w:type="dxa"/>
            <w:vAlign w:val="center"/>
          </w:tcPr>
          <w:p>
            <w:pPr>
              <w:pStyle w:val="13"/>
            </w:pPr>
            <w:r>
              <w:t xml:space="preserve"> = 0.87万亩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 xml:space="preserve"> ≥ 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工期完工时间</w:t>
            </w:r>
          </w:p>
        </w:tc>
        <w:tc>
          <w:tcPr>
            <w:tcW w:w="5386" w:type="dxa"/>
            <w:vAlign w:val="center"/>
          </w:tcPr>
          <w:p>
            <w:pPr>
              <w:pStyle w:val="13"/>
            </w:pPr>
            <w:r>
              <w:t>工期完工时间</w:t>
            </w:r>
          </w:p>
        </w:tc>
        <w:tc>
          <w:tcPr>
            <w:tcW w:w="2268" w:type="dxa"/>
            <w:vAlign w:val="center"/>
          </w:tcPr>
          <w:p>
            <w:pPr>
              <w:pStyle w:val="13"/>
            </w:pPr>
            <w:r>
              <w:t>2023年6月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≤4080.59万元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改善灌溉面积</w:t>
            </w:r>
          </w:p>
        </w:tc>
        <w:tc>
          <w:tcPr>
            <w:tcW w:w="5386" w:type="dxa"/>
            <w:vAlign w:val="center"/>
          </w:tcPr>
          <w:p>
            <w:pPr>
              <w:pStyle w:val="13"/>
            </w:pPr>
            <w:r>
              <w:t>改善灌溉面积</w:t>
            </w:r>
          </w:p>
        </w:tc>
        <w:tc>
          <w:tcPr>
            <w:tcW w:w="2268" w:type="dxa"/>
            <w:vAlign w:val="center"/>
          </w:tcPr>
          <w:p>
            <w:pPr>
              <w:pStyle w:val="13"/>
            </w:pPr>
            <w:r>
              <w:t>≤0.87万亩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新增和改善灌溉面积</w:t>
            </w:r>
          </w:p>
        </w:tc>
        <w:tc>
          <w:tcPr>
            <w:tcW w:w="5386" w:type="dxa"/>
            <w:vAlign w:val="center"/>
          </w:tcPr>
          <w:p>
            <w:pPr>
              <w:pStyle w:val="13"/>
            </w:pPr>
            <w:r>
              <w:t>新增和改善灌溉面积</w:t>
            </w:r>
          </w:p>
        </w:tc>
        <w:tc>
          <w:tcPr>
            <w:tcW w:w="2268" w:type="dxa"/>
            <w:vAlign w:val="center"/>
          </w:tcPr>
          <w:p>
            <w:pPr>
              <w:pStyle w:val="13"/>
            </w:pPr>
            <w:r>
              <w:t>≤1.72万亩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压采能力</w:t>
            </w:r>
          </w:p>
        </w:tc>
        <w:tc>
          <w:tcPr>
            <w:tcW w:w="5386" w:type="dxa"/>
            <w:vAlign w:val="center"/>
          </w:tcPr>
          <w:p>
            <w:pPr>
              <w:pStyle w:val="13"/>
            </w:pPr>
            <w:r>
              <w:t>压采能力</w:t>
            </w:r>
          </w:p>
        </w:tc>
        <w:tc>
          <w:tcPr>
            <w:tcW w:w="2268" w:type="dxa"/>
            <w:vAlign w:val="center"/>
          </w:tcPr>
          <w:p>
            <w:pPr>
              <w:pStyle w:val="13"/>
            </w:pPr>
            <w:r>
              <w:t xml:space="preserve"> ≥ 125.43万立方米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施工后使用年限</w:t>
            </w:r>
          </w:p>
        </w:tc>
        <w:tc>
          <w:tcPr>
            <w:tcW w:w="5386" w:type="dxa"/>
            <w:vAlign w:val="center"/>
          </w:tcPr>
          <w:p>
            <w:pPr>
              <w:pStyle w:val="13"/>
            </w:pPr>
            <w:r>
              <w:t>施工后使用年限</w:t>
            </w:r>
          </w:p>
        </w:tc>
        <w:tc>
          <w:tcPr>
            <w:tcW w:w="2268" w:type="dxa"/>
            <w:vAlign w:val="center"/>
          </w:tcPr>
          <w:p>
            <w:pPr>
              <w:pStyle w:val="13"/>
            </w:pPr>
            <w:r>
              <w:t xml:space="preserve"> ≥ 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 xml:space="preserve"> ≥ 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66、化债项目—饮马河支流沿沟污水抽运工程绩效目标表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13031325P008804105730</w:t>
            </w:r>
          </w:p>
        </w:tc>
        <w:tc>
          <w:tcPr>
            <w:tcW w:w="2835" w:type="dxa"/>
            <w:vAlign w:val="center"/>
          </w:tcPr>
          <w:p>
            <w:pPr>
              <w:pStyle w:val="11"/>
            </w:pPr>
            <w:r>
              <w:t>项目名称</w:t>
            </w:r>
          </w:p>
        </w:tc>
        <w:tc>
          <w:tcPr>
            <w:tcW w:w="6095" w:type="dxa"/>
            <w:gridSpan w:val="3"/>
            <w:vAlign w:val="center"/>
          </w:tcPr>
          <w:p>
            <w:pPr>
              <w:pStyle w:val="13"/>
            </w:pPr>
            <w:r>
              <w:t>化债项目—饮马河支流沿沟污水抽运工程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9.51</w:t>
            </w:r>
          </w:p>
        </w:tc>
        <w:tc>
          <w:tcPr>
            <w:tcW w:w="2835" w:type="dxa"/>
            <w:vAlign w:val="center"/>
          </w:tcPr>
          <w:p>
            <w:pPr>
              <w:pStyle w:val="11"/>
            </w:pPr>
            <w:r>
              <w:t>其中：财政    资金</w:t>
            </w:r>
          </w:p>
        </w:tc>
        <w:tc>
          <w:tcPr>
            <w:tcW w:w="2551" w:type="dxa"/>
            <w:vAlign w:val="center"/>
          </w:tcPr>
          <w:p>
            <w:pPr>
              <w:pStyle w:val="13"/>
            </w:pPr>
            <w:r>
              <w:t>9.51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1.在117乡道桥抽水运至前程四街与滨海新大道交叉口污水管网进水口输入污水处理厂处理，改善水质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抽运污水数量</w:t>
            </w:r>
          </w:p>
        </w:tc>
        <w:tc>
          <w:tcPr>
            <w:tcW w:w="5386" w:type="dxa"/>
            <w:vAlign w:val="center"/>
          </w:tcPr>
          <w:p>
            <w:pPr>
              <w:pStyle w:val="13"/>
            </w:pPr>
            <w:r>
              <w:t>抽运污水2.325万立方米</w:t>
            </w:r>
          </w:p>
        </w:tc>
        <w:tc>
          <w:tcPr>
            <w:tcW w:w="2268" w:type="dxa"/>
            <w:vAlign w:val="center"/>
          </w:tcPr>
          <w:p>
            <w:pPr>
              <w:pStyle w:val="13"/>
            </w:pPr>
            <w:r>
              <w:t>≥2.3万立方米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验收达标率</w:t>
            </w:r>
          </w:p>
        </w:tc>
        <w:tc>
          <w:tcPr>
            <w:tcW w:w="5386" w:type="dxa"/>
            <w:vAlign w:val="center"/>
          </w:tcPr>
          <w:p>
            <w:pPr>
              <w:pStyle w:val="13"/>
            </w:pPr>
            <w:r>
              <w:t>验收达标率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施工期限</w:t>
            </w:r>
          </w:p>
        </w:tc>
        <w:tc>
          <w:tcPr>
            <w:tcW w:w="5386" w:type="dxa"/>
            <w:vAlign w:val="center"/>
          </w:tcPr>
          <w:p>
            <w:pPr>
              <w:pStyle w:val="13"/>
            </w:pPr>
            <w:r>
              <w:t>施工期限</w:t>
            </w:r>
          </w:p>
        </w:tc>
        <w:tc>
          <w:tcPr>
            <w:tcW w:w="2268" w:type="dxa"/>
            <w:vAlign w:val="center"/>
          </w:tcPr>
          <w:p>
            <w:pPr>
              <w:pStyle w:val="13"/>
            </w:pPr>
            <w:r>
              <w:t>≤1个月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核定工程总投资</w:t>
            </w:r>
          </w:p>
        </w:tc>
        <w:tc>
          <w:tcPr>
            <w:tcW w:w="5386" w:type="dxa"/>
            <w:vAlign w:val="center"/>
          </w:tcPr>
          <w:p>
            <w:pPr>
              <w:pStyle w:val="13"/>
            </w:pPr>
            <w:r>
              <w:t>核定工程项目总投资</w:t>
            </w:r>
          </w:p>
        </w:tc>
        <w:tc>
          <w:tcPr>
            <w:tcW w:w="2268" w:type="dxa"/>
            <w:vAlign w:val="center"/>
          </w:tcPr>
          <w:p>
            <w:pPr>
              <w:pStyle w:val="13"/>
            </w:pPr>
            <w:r>
              <w:t>≤55万元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提高沿沟水质</w:t>
            </w:r>
          </w:p>
        </w:tc>
        <w:tc>
          <w:tcPr>
            <w:tcW w:w="5386" w:type="dxa"/>
            <w:vAlign w:val="center"/>
          </w:tcPr>
          <w:p>
            <w:pPr>
              <w:pStyle w:val="13"/>
            </w:pPr>
            <w:r>
              <w:t>提高沿沟水质</w:t>
            </w:r>
          </w:p>
        </w:tc>
        <w:tc>
          <w:tcPr>
            <w:tcW w:w="2268" w:type="dxa"/>
            <w:vAlign w:val="center"/>
          </w:tcPr>
          <w:p>
            <w:pPr>
              <w:pStyle w:val="13"/>
            </w:pPr>
            <w:r>
              <w:t>提高</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改善沿沟周边生态环境</w:t>
            </w:r>
          </w:p>
        </w:tc>
        <w:tc>
          <w:tcPr>
            <w:tcW w:w="5386" w:type="dxa"/>
            <w:vAlign w:val="center"/>
          </w:tcPr>
          <w:p>
            <w:pPr>
              <w:pStyle w:val="13"/>
            </w:pPr>
            <w:r>
              <w:t>改善沿岸村庄环境，提升水质，改善生态环境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已建工程是否运行良好</w:t>
            </w:r>
          </w:p>
        </w:tc>
        <w:tc>
          <w:tcPr>
            <w:tcW w:w="2268" w:type="dxa"/>
            <w:vAlign w:val="center"/>
          </w:tcPr>
          <w:p>
            <w:pPr>
              <w:pStyle w:val="13"/>
            </w:pPr>
            <w:r>
              <w:t>≥1年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67、蒋营村沟渠治理及生态湿地修复项目资金绩效目标表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13031326P00001010051Y</w:t>
            </w:r>
          </w:p>
        </w:tc>
        <w:tc>
          <w:tcPr>
            <w:tcW w:w="2835" w:type="dxa"/>
            <w:vAlign w:val="center"/>
          </w:tcPr>
          <w:p>
            <w:pPr>
              <w:pStyle w:val="11"/>
            </w:pPr>
            <w:r>
              <w:t>项目名称</w:t>
            </w:r>
          </w:p>
        </w:tc>
        <w:tc>
          <w:tcPr>
            <w:tcW w:w="6095" w:type="dxa"/>
            <w:gridSpan w:val="3"/>
            <w:vAlign w:val="center"/>
          </w:tcPr>
          <w:p>
            <w:pPr>
              <w:pStyle w:val="13"/>
            </w:pPr>
            <w:r>
              <w:t>蒋营村沟渠治理及生态湿地修复项目资金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5.33</w:t>
            </w:r>
          </w:p>
        </w:tc>
        <w:tc>
          <w:tcPr>
            <w:tcW w:w="2835" w:type="dxa"/>
            <w:vAlign w:val="center"/>
          </w:tcPr>
          <w:p>
            <w:pPr>
              <w:pStyle w:val="11"/>
            </w:pPr>
            <w:r>
              <w:t>其中：财政    资金</w:t>
            </w:r>
          </w:p>
        </w:tc>
        <w:tc>
          <w:tcPr>
            <w:tcW w:w="2551" w:type="dxa"/>
            <w:vAlign w:val="center"/>
          </w:tcPr>
          <w:p>
            <w:pPr>
              <w:pStyle w:val="13"/>
            </w:pPr>
            <w:r>
              <w:t>5.33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1.水质得到提升，达Ⅲ类水质。通过治理，保障沿岸村庄及农田安全，提升沟渠水质，改善生态环境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蒋营村生态湿地建设面积</w:t>
            </w:r>
          </w:p>
        </w:tc>
        <w:tc>
          <w:tcPr>
            <w:tcW w:w="5386" w:type="dxa"/>
            <w:vAlign w:val="center"/>
          </w:tcPr>
          <w:p>
            <w:pPr>
              <w:pStyle w:val="13"/>
            </w:pPr>
            <w:r>
              <w:t>蒋营村生态湿地建设面积3000平方米</w:t>
            </w:r>
          </w:p>
        </w:tc>
        <w:tc>
          <w:tcPr>
            <w:tcW w:w="2268" w:type="dxa"/>
            <w:vAlign w:val="center"/>
          </w:tcPr>
          <w:p>
            <w:pPr>
              <w:pStyle w:val="13"/>
            </w:pPr>
            <w:r>
              <w:t>3000平方米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验收达标率</w:t>
            </w:r>
          </w:p>
        </w:tc>
        <w:tc>
          <w:tcPr>
            <w:tcW w:w="5386" w:type="dxa"/>
            <w:vAlign w:val="center"/>
          </w:tcPr>
          <w:p>
            <w:pPr>
              <w:pStyle w:val="13"/>
            </w:pPr>
            <w:r>
              <w:t>验收达标率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施工期限</w:t>
            </w:r>
          </w:p>
        </w:tc>
        <w:tc>
          <w:tcPr>
            <w:tcW w:w="5386" w:type="dxa"/>
            <w:vAlign w:val="center"/>
          </w:tcPr>
          <w:p>
            <w:pPr>
              <w:pStyle w:val="13"/>
            </w:pPr>
            <w:r>
              <w:t>施工期限</w:t>
            </w:r>
          </w:p>
        </w:tc>
        <w:tc>
          <w:tcPr>
            <w:tcW w:w="2268" w:type="dxa"/>
            <w:vAlign w:val="center"/>
          </w:tcPr>
          <w:p>
            <w:pPr>
              <w:pStyle w:val="13"/>
            </w:pPr>
            <w:r>
              <w:t>≤1月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核定工程总投资</w:t>
            </w:r>
          </w:p>
        </w:tc>
        <w:tc>
          <w:tcPr>
            <w:tcW w:w="5386" w:type="dxa"/>
            <w:vAlign w:val="center"/>
          </w:tcPr>
          <w:p>
            <w:pPr>
              <w:pStyle w:val="13"/>
            </w:pPr>
            <w:r>
              <w:t>核定工程项目总投资</w:t>
            </w:r>
          </w:p>
        </w:tc>
        <w:tc>
          <w:tcPr>
            <w:tcW w:w="2268" w:type="dxa"/>
            <w:vAlign w:val="center"/>
          </w:tcPr>
          <w:p>
            <w:pPr>
              <w:pStyle w:val="13"/>
            </w:pPr>
            <w:r>
              <w:t>≤104万元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净化沟渠水质，渠口水质达标</w:t>
            </w:r>
          </w:p>
        </w:tc>
        <w:tc>
          <w:tcPr>
            <w:tcW w:w="5386" w:type="dxa"/>
            <w:vAlign w:val="center"/>
          </w:tcPr>
          <w:p>
            <w:pPr>
              <w:pStyle w:val="13"/>
            </w:pPr>
            <w:r>
              <w:t>水质得到提升，达Ⅲ类水质</w:t>
            </w:r>
          </w:p>
        </w:tc>
        <w:tc>
          <w:tcPr>
            <w:tcW w:w="2268" w:type="dxa"/>
            <w:vAlign w:val="center"/>
          </w:tcPr>
          <w:p>
            <w:pPr>
              <w:pStyle w:val="13"/>
            </w:pPr>
            <w:r>
              <w:t>提升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改善周边生态环境</w:t>
            </w:r>
          </w:p>
        </w:tc>
        <w:tc>
          <w:tcPr>
            <w:tcW w:w="5386" w:type="dxa"/>
            <w:vAlign w:val="center"/>
          </w:tcPr>
          <w:p>
            <w:pPr>
              <w:pStyle w:val="13"/>
            </w:pPr>
            <w:r>
              <w:t>通过治理，保障沿岸村庄及农田安全，提升沟渠水质，改善生态环境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已建工程是否运行良好</w:t>
            </w:r>
          </w:p>
        </w:tc>
        <w:tc>
          <w:tcPr>
            <w:tcW w:w="2268" w:type="dxa"/>
            <w:vAlign w:val="center"/>
          </w:tcPr>
          <w:p>
            <w:pPr>
              <w:pStyle w:val="13"/>
            </w:pPr>
            <w:r>
              <w:t>≥10年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68、节日慰问经费（含双拥慰问）绩效目标表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13031326P00001010001K</w:t>
            </w:r>
          </w:p>
        </w:tc>
        <w:tc>
          <w:tcPr>
            <w:tcW w:w="2835" w:type="dxa"/>
            <w:vAlign w:val="center"/>
          </w:tcPr>
          <w:p>
            <w:pPr>
              <w:pStyle w:val="11"/>
            </w:pPr>
            <w:r>
              <w:t>项目名称</w:t>
            </w:r>
          </w:p>
        </w:tc>
        <w:tc>
          <w:tcPr>
            <w:tcW w:w="6095" w:type="dxa"/>
            <w:gridSpan w:val="3"/>
            <w:vAlign w:val="center"/>
          </w:tcPr>
          <w:p>
            <w:pPr>
              <w:pStyle w:val="13"/>
            </w:pPr>
            <w:r>
              <w:t>节日慰问经费（含双拥慰问）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用于节日慰问退役军人、困难群众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1.保障困难群众、退役军人节日生活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八一、春节慰问军人数量</w:t>
            </w:r>
          </w:p>
        </w:tc>
        <w:tc>
          <w:tcPr>
            <w:tcW w:w="5386" w:type="dxa"/>
            <w:vAlign w:val="center"/>
          </w:tcPr>
          <w:p>
            <w:pPr>
              <w:pStyle w:val="13"/>
            </w:pPr>
            <w:r>
              <w:t>八一、春节慰问军人数量</w:t>
            </w:r>
          </w:p>
        </w:tc>
        <w:tc>
          <w:tcPr>
            <w:tcW w:w="2268" w:type="dxa"/>
            <w:vAlign w:val="center"/>
          </w:tcPr>
          <w:p>
            <w:pPr>
              <w:pStyle w:val="13"/>
            </w:pPr>
            <w:r>
              <w:t>≥500户</w:t>
            </w:r>
          </w:p>
        </w:tc>
        <w:tc>
          <w:tcPr>
            <w:tcW w:w="1276" w:type="dxa"/>
            <w:vAlign w:val="center"/>
          </w:tcPr>
          <w:p>
            <w:pPr>
              <w:pStyle w:val="13"/>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慰问信数量</w:t>
            </w:r>
          </w:p>
        </w:tc>
        <w:tc>
          <w:tcPr>
            <w:tcW w:w="5386" w:type="dxa"/>
            <w:vAlign w:val="center"/>
          </w:tcPr>
          <w:p>
            <w:pPr>
              <w:pStyle w:val="13"/>
            </w:pPr>
            <w:r>
              <w:t>对退役军人和现役军人家属发放慰问信、春联、福字，手提袋</w:t>
            </w:r>
          </w:p>
        </w:tc>
        <w:tc>
          <w:tcPr>
            <w:tcW w:w="2268" w:type="dxa"/>
            <w:vAlign w:val="center"/>
          </w:tcPr>
          <w:p>
            <w:pPr>
              <w:pStyle w:val="13"/>
            </w:pPr>
            <w:r>
              <w:t>≥4000份</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重点优抚对象</w:t>
            </w:r>
          </w:p>
        </w:tc>
        <w:tc>
          <w:tcPr>
            <w:tcW w:w="5386" w:type="dxa"/>
            <w:vAlign w:val="center"/>
          </w:tcPr>
          <w:p>
            <w:pPr>
              <w:pStyle w:val="13"/>
            </w:pPr>
            <w:r>
              <w:t>新区需慰问的重点优抚对象</w:t>
            </w:r>
          </w:p>
        </w:tc>
        <w:tc>
          <w:tcPr>
            <w:tcW w:w="2268" w:type="dxa"/>
            <w:vAlign w:val="center"/>
          </w:tcPr>
          <w:p>
            <w:pPr>
              <w:pStyle w:val="13"/>
            </w:pPr>
            <w:r>
              <w:t>≥216人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慰问重点优抚对象</w:t>
            </w:r>
          </w:p>
        </w:tc>
        <w:tc>
          <w:tcPr>
            <w:tcW w:w="5386" w:type="dxa"/>
            <w:vAlign w:val="center"/>
          </w:tcPr>
          <w:p>
            <w:pPr>
              <w:pStyle w:val="13"/>
            </w:pPr>
            <w:r>
              <w:t>慰问重点优抚对象</w:t>
            </w:r>
          </w:p>
        </w:tc>
        <w:tc>
          <w:tcPr>
            <w:tcW w:w="2268" w:type="dxa"/>
            <w:vAlign w:val="center"/>
          </w:tcPr>
          <w:p>
            <w:pPr>
              <w:pStyle w:val="13"/>
            </w:pPr>
            <w:r>
              <w:t>≥208人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慰问驻区部队</w:t>
            </w:r>
          </w:p>
        </w:tc>
        <w:tc>
          <w:tcPr>
            <w:tcW w:w="5386" w:type="dxa"/>
            <w:vAlign w:val="center"/>
          </w:tcPr>
          <w:p>
            <w:pPr>
              <w:pStyle w:val="13"/>
            </w:pPr>
            <w:r>
              <w:t>慰问驻区部队数量</w:t>
            </w:r>
          </w:p>
        </w:tc>
        <w:tc>
          <w:tcPr>
            <w:tcW w:w="2268" w:type="dxa"/>
            <w:vAlign w:val="center"/>
          </w:tcPr>
          <w:p>
            <w:pPr>
              <w:pStyle w:val="13"/>
            </w:pPr>
            <w:r>
              <w:t>≥5个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慰问退出现役单位</w:t>
            </w:r>
          </w:p>
        </w:tc>
        <w:tc>
          <w:tcPr>
            <w:tcW w:w="5386" w:type="dxa"/>
            <w:vAlign w:val="center"/>
          </w:tcPr>
          <w:p>
            <w:pPr>
              <w:pStyle w:val="13"/>
            </w:pPr>
            <w:r>
              <w:t>慰问退出现役单位数量</w:t>
            </w:r>
          </w:p>
        </w:tc>
        <w:tc>
          <w:tcPr>
            <w:tcW w:w="2268" w:type="dxa"/>
            <w:vAlign w:val="center"/>
          </w:tcPr>
          <w:p>
            <w:pPr>
              <w:pStyle w:val="13"/>
            </w:pPr>
            <w:r>
              <w:t>≥7个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对退役军人走访率</w:t>
            </w:r>
          </w:p>
        </w:tc>
        <w:tc>
          <w:tcPr>
            <w:tcW w:w="2268" w:type="dxa"/>
            <w:vAlign w:val="center"/>
          </w:tcPr>
          <w:p>
            <w:pPr>
              <w:pStyle w:val="13"/>
            </w:pPr>
            <w:r>
              <w:t>≥90%</w:t>
            </w:r>
          </w:p>
        </w:tc>
        <w:tc>
          <w:tcPr>
            <w:tcW w:w="1276" w:type="dxa"/>
            <w:vAlign w:val="center"/>
          </w:tcPr>
          <w:p>
            <w:pPr>
              <w:pStyle w:val="13"/>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保障节日按时发放慰问金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慰问军人单位慰问支出</w:t>
            </w:r>
          </w:p>
        </w:tc>
        <w:tc>
          <w:tcPr>
            <w:tcW w:w="5386" w:type="dxa"/>
            <w:vAlign w:val="center"/>
          </w:tcPr>
          <w:p>
            <w:pPr>
              <w:pStyle w:val="13"/>
            </w:pPr>
            <w:r>
              <w:t>慰问军人单位成本</w:t>
            </w:r>
          </w:p>
        </w:tc>
        <w:tc>
          <w:tcPr>
            <w:tcW w:w="2268" w:type="dxa"/>
            <w:vAlign w:val="center"/>
          </w:tcPr>
          <w:p>
            <w:pPr>
              <w:pStyle w:val="13"/>
            </w:pPr>
            <w:r>
              <w:t>≤500元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重点优抚对象慰问</w:t>
            </w:r>
          </w:p>
        </w:tc>
        <w:tc>
          <w:tcPr>
            <w:tcW w:w="5386" w:type="dxa"/>
            <w:vAlign w:val="center"/>
          </w:tcPr>
          <w:p>
            <w:pPr>
              <w:pStyle w:val="13"/>
            </w:pPr>
            <w:r>
              <w:t>重点优抚对象慰问</w:t>
            </w:r>
          </w:p>
        </w:tc>
        <w:tc>
          <w:tcPr>
            <w:tcW w:w="2268" w:type="dxa"/>
            <w:vAlign w:val="center"/>
          </w:tcPr>
          <w:p>
            <w:pPr>
              <w:pStyle w:val="13"/>
            </w:pPr>
            <w:r>
              <w:t>≤300元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帮扶解困对象慰问</w:t>
            </w:r>
          </w:p>
        </w:tc>
        <w:tc>
          <w:tcPr>
            <w:tcW w:w="5386" w:type="dxa"/>
            <w:vAlign w:val="center"/>
          </w:tcPr>
          <w:p>
            <w:pPr>
              <w:pStyle w:val="13"/>
            </w:pPr>
            <w:r>
              <w:t>帮扶解困对象慰问</w:t>
            </w:r>
          </w:p>
        </w:tc>
        <w:tc>
          <w:tcPr>
            <w:tcW w:w="2268" w:type="dxa"/>
            <w:vAlign w:val="center"/>
          </w:tcPr>
          <w:p>
            <w:pPr>
              <w:pStyle w:val="13"/>
            </w:pPr>
            <w:r>
              <w:t>≤500元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通过发放节日慰问资金，促进社会稳定水平逐步提高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受慰问对象经济待遇水平提高</w:t>
            </w:r>
          </w:p>
        </w:tc>
        <w:tc>
          <w:tcPr>
            <w:tcW w:w="5386" w:type="dxa"/>
            <w:vAlign w:val="center"/>
          </w:tcPr>
          <w:p>
            <w:pPr>
              <w:pStyle w:val="13"/>
            </w:pPr>
            <w:r>
              <w:t>受慰问对象经济待遇水平提高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通过节日慰问，促进社会稳定水平逐步提高</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慰问对象满意度</w:t>
            </w:r>
          </w:p>
        </w:tc>
        <w:tc>
          <w:tcPr>
            <w:tcW w:w="5386" w:type="dxa"/>
            <w:vAlign w:val="center"/>
          </w:tcPr>
          <w:p>
            <w:pPr>
              <w:pStyle w:val="13"/>
            </w:pPr>
            <w:r>
              <w:t>慰问对象满意度占比</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69、老年人意外伤害保险资金绩效目标表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13031326P000008100031</w:t>
            </w:r>
          </w:p>
        </w:tc>
        <w:tc>
          <w:tcPr>
            <w:tcW w:w="2835" w:type="dxa"/>
            <w:vAlign w:val="center"/>
          </w:tcPr>
          <w:p>
            <w:pPr>
              <w:pStyle w:val="11"/>
            </w:pPr>
            <w:r>
              <w:t>项目名称</w:t>
            </w:r>
          </w:p>
        </w:tc>
        <w:tc>
          <w:tcPr>
            <w:tcW w:w="6095" w:type="dxa"/>
            <w:gridSpan w:val="3"/>
            <w:vAlign w:val="center"/>
          </w:tcPr>
          <w:p>
            <w:pPr>
              <w:pStyle w:val="13"/>
            </w:pPr>
            <w:r>
              <w:t>老年人意外伤害保险资金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为老年人缴纳意外保险</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1.为老年人缴纳意外保险</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为困难老年人上保险人数</w:t>
            </w:r>
          </w:p>
        </w:tc>
        <w:tc>
          <w:tcPr>
            <w:tcW w:w="5386" w:type="dxa"/>
            <w:vAlign w:val="center"/>
          </w:tcPr>
          <w:p>
            <w:pPr>
              <w:pStyle w:val="13"/>
            </w:pPr>
            <w:r>
              <w:t>享受老年人意外保险人数</w:t>
            </w:r>
          </w:p>
        </w:tc>
        <w:tc>
          <w:tcPr>
            <w:tcW w:w="2268" w:type="dxa"/>
            <w:vAlign w:val="center"/>
          </w:tcPr>
          <w:p>
            <w:pPr>
              <w:pStyle w:val="13"/>
            </w:pPr>
            <w:r>
              <w:t>≥500人</w:t>
            </w:r>
          </w:p>
        </w:tc>
        <w:tc>
          <w:tcPr>
            <w:tcW w:w="1276" w:type="dxa"/>
            <w:vAlign w:val="center"/>
          </w:tcPr>
          <w:p>
            <w:pPr>
              <w:pStyle w:val="13"/>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保险补贴发放精准性</w:t>
            </w:r>
          </w:p>
        </w:tc>
        <w:tc>
          <w:tcPr>
            <w:tcW w:w="5386" w:type="dxa"/>
            <w:vAlign w:val="center"/>
          </w:tcPr>
          <w:p>
            <w:pPr>
              <w:pStyle w:val="13"/>
            </w:pPr>
            <w:r>
              <w:t>保险补贴发放范围的精准性和发放数据的准确性</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保险资金待遇按时足额发放人数占应发放人数的比率</w:t>
            </w:r>
          </w:p>
        </w:tc>
        <w:tc>
          <w:tcPr>
            <w:tcW w:w="2268" w:type="dxa"/>
            <w:vAlign w:val="center"/>
          </w:tcPr>
          <w:p>
            <w:pPr>
              <w:pStyle w:val="13"/>
            </w:pPr>
            <w:r>
              <w:t>≥95%</w:t>
            </w:r>
          </w:p>
        </w:tc>
        <w:tc>
          <w:tcPr>
            <w:tcW w:w="1276" w:type="dxa"/>
            <w:vAlign w:val="center"/>
          </w:tcPr>
          <w:p>
            <w:pPr>
              <w:pStyle w:val="13"/>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新区老年人意外伤害保险资金额</w:t>
            </w:r>
          </w:p>
        </w:tc>
        <w:tc>
          <w:tcPr>
            <w:tcW w:w="5386" w:type="dxa"/>
            <w:vAlign w:val="center"/>
          </w:tcPr>
          <w:p>
            <w:pPr>
              <w:pStyle w:val="13"/>
            </w:pPr>
            <w:r>
              <w:t>新区老年人意外伤害保险资金额</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受补助老年人经济待遇水平提高</w:t>
            </w:r>
          </w:p>
        </w:tc>
        <w:tc>
          <w:tcPr>
            <w:tcW w:w="5386" w:type="dxa"/>
            <w:vAlign w:val="center"/>
          </w:tcPr>
          <w:p>
            <w:pPr>
              <w:pStyle w:val="13"/>
            </w:pPr>
            <w:r>
              <w:t>受补助老年人经济待遇水平提高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符合条件申报对象覆盖率</w:t>
            </w:r>
          </w:p>
        </w:tc>
        <w:tc>
          <w:tcPr>
            <w:tcW w:w="5386" w:type="dxa"/>
            <w:vAlign w:val="center"/>
          </w:tcPr>
          <w:p>
            <w:pPr>
              <w:pStyle w:val="13"/>
            </w:pPr>
            <w:r>
              <w:t>享受扶助政策人数占符合条件申报对象总数的比例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能够长期较好地为困难老年人缴纳保险</w:t>
            </w:r>
          </w:p>
        </w:tc>
        <w:tc>
          <w:tcPr>
            <w:tcW w:w="2268" w:type="dxa"/>
            <w:vAlign w:val="center"/>
          </w:tcPr>
          <w:p>
            <w:pPr>
              <w:pStyle w:val="13"/>
            </w:pPr>
            <w:r>
              <w:t>长期</w:t>
            </w:r>
          </w:p>
        </w:tc>
        <w:tc>
          <w:tcPr>
            <w:tcW w:w="1276" w:type="dxa"/>
            <w:vAlign w:val="center"/>
          </w:tcPr>
          <w:p>
            <w:pPr>
              <w:pStyle w:val="13"/>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困难老年人满意度</w:t>
            </w:r>
          </w:p>
        </w:tc>
        <w:tc>
          <w:tcPr>
            <w:tcW w:w="5386" w:type="dxa"/>
            <w:vAlign w:val="center"/>
          </w:tcPr>
          <w:p>
            <w:pPr>
              <w:pStyle w:val="13"/>
            </w:pPr>
            <w:r>
              <w:t>困难老年人满意度</w:t>
            </w:r>
          </w:p>
        </w:tc>
        <w:tc>
          <w:tcPr>
            <w:tcW w:w="2268" w:type="dxa"/>
            <w:vAlign w:val="center"/>
          </w:tcPr>
          <w:p>
            <w:pPr>
              <w:pStyle w:val="13"/>
            </w:pPr>
            <w:r>
              <w:t>≥95%</w:t>
            </w:r>
          </w:p>
        </w:tc>
        <w:tc>
          <w:tcPr>
            <w:tcW w:w="1276" w:type="dxa"/>
            <w:vAlign w:val="center"/>
          </w:tcPr>
          <w:p>
            <w:pPr>
              <w:pStyle w:val="13"/>
            </w:pPr>
            <w:r>
              <w:t>秦皇岛北戴河新区领导意识会议纪要 秦北新议纪 2019 22号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70、林业绿化土地流转奖补资金绩效目标表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13031326P00001010091E</w:t>
            </w:r>
          </w:p>
        </w:tc>
        <w:tc>
          <w:tcPr>
            <w:tcW w:w="2835" w:type="dxa"/>
            <w:vAlign w:val="center"/>
          </w:tcPr>
          <w:p>
            <w:pPr>
              <w:pStyle w:val="11"/>
            </w:pPr>
            <w:r>
              <w:t>项目名称</w:t>
            </w:r>
          </w:p>
        </w:tc>
        <w:tc>
          <w:tcPr>
            <w:tcW w:w="6095" w:type="dxa"/>
            <w:gridSpan w:val="3"/>
            <w:vAlign w:val="center"/>
          </w:tcPr>
          <w:p>
            <w:pPr>
              <w:pStyle w:val="13"/>
            </w:pPr>
            <w:r>
              <w:t>林业绿化土地流转奖补资金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285.00</w:t>
            </w:r>
          </w:p>
        </w:tc>
        <w:tc>
          <w:tcPr>
            <w:tcW w:w="2835" w:type="dxa"/>
            <w:vAlign w:val="center"/>
          </w:tcPr>
          <w:p>
            <w:pPr>
              <w:pStyle w:val="11"/>
            </w:pPr>
            <w:r>
              <w:t>其中：财政    资金</w:t>
            </w:r>
          </w:p>
        </w:tc>
        <w:tc>
          <w:tcPr>
            <w:tcW w:w="2551" w:type="dxa"/>
            <w:vAlign w:val="center"/>
          </w:tcPr>
          <w:p>
            <w:pPr>
              <w:pStyle w:val="13"/>
            </w:pPr>
            <w:r>
              <w:t>285.00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"""加快新区农村土地流转步伐，引导新区农业与旅游、健康产业协同发展，推进现代休闲农业园区建设</w:t>
            </w:r>
            <w:r>
              <w:tab/>
            </w:r>
            <w:r>
              <w:t>""</w:t>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1."加快新区农村土地流转步伐，引导新区农业与旅游、健康产业协同发展，推进现代休闲农业园区建设</w:t>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流转造林绿化用地</w:t>
            </w:r>
          </w:p>
        </w:tc>
        <w:tc>
          <w:tcPr>
            <w:tcW w:w="5386" w:type="dxa"/>
            <w:vAlign w:val="center"/>
          </w:tcPr>
          <w:p>
            <w:pPr>
              <w:pStyle w:val="13"/>
            </w:pPr>
            <w:r>
              <w:t>流转造林绿化用地</w:t>
            </w:r>
          </w:p>
        </w:tc>
        <w:tc>
          <w:tcPr>
            <w:tcW w:w="2268" w:type="dxa"/>
            <w:vAlign w:val="center"/>
          </w:tcPr>
          <w:p>
            <w:pPr>
              <w:pStyle w:val="13"/>
            </w:pPr>
            <w:r>
              <w:t>≥29314亩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流转工作覆盖率</w:t>
            </w:r>
          </w:p>
        </w:tc>
        <w:tc>
          <w:tcPr>
            <w:tcW w:w="5386" w:type="dxa"/>
            <w:vAlign w:val="center"/>
          </w:tcPr>
          <w:p>
            <w:pPr>
              <w:pStyle w:val="13"/>
            </w:pPr>
            <w:r>
              <w:t>全面完成流转工作</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流转工作按计划完成率</w:t>
            </w:r>
          </w:p>
        </w:tc>
        <w:tc>
          <w:tcPr>
            <w:tcW w:w="5386" w:type="dxa"/>
            <w:vAlign w:val="center"/>
          </w:tcPr>
          <w:p>
            <w:pPr>
              <w:pStyle w:val="13"/>
            </w:pPr>
            <w:r>
              <w:t>全面完成流转工作</w:t>
            </w:r>
          </w:p>
        </w:tc>
        <w:tc>
          <w:tcPr>
            <w:tcW w:w="2268" w:type="dxa"/>
            <w:vAlign w:val="center"/>
          </w:tcPr>
          <w:p>
            <w:pPr>
              <w:pStyle w:val="13"/>
            </w:pPr>
            <w:r>
              <w:t>100%</w:t>
            </w:r>
          </w:p>
        </w:tc>
        <w:tc>
          <w:tcPr>
            <w:tcW w:w="1276" w:type="dxa"/>
            <w:vAlign w:val="center"/>
          </w:tcPr>
          <w:p>
            <w:pPr>
              <w:pStyle w:val="13"/>
            </w:pPr>
            <w:r>
              <w:t>新区加快现代农业产业园区建设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林业绿化土地流转工作经费</w:t>
            </w:r>
          </w:p>
        </w:tc>
        <w:tc>
          <w:tcPr>
            <w:tcW w:w="5386" w:type="dxa"/>
            <w:vAlign w:val="center"/>
          </w:tcPr>
          <w:p>
            <w:pPr>
              <w:pStyle w:val="13"/>
            </w:pPr>
            <w:r>
              <w:t>2024年新区林业绿化土地流转奖补资金</w:t>
            </w:r>
          </w:p>
        </w:tc>
        <w:tc>
          <w:tcPr>
            <w:tcW w:w="2268" w:type="dxa"/>
            <w:vAlign w:val="center"/>
          </w:tcPr>
          <w:p>
            <w:pPr>
              <w:pStyle w:val="13"/>
            </w:pPr>
            <w:r>
              <w:t>≤300万元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园区经济带动周边农民就业数量</w:t>
            </w:r>
          </w:p>
        </w:tc>
        <w:tc>
          <w:tcPr>
            <w:tcW w:w="5386" w:type="dxa"/>
            <w:vAlign w:val="center"/>
          </w:tcPr>
          <w:p>
            <w:pPr>
              <w:pStyle w:val="13"/>
            </w:pPr>
            <w:r>
              <w:t>园区经济带动周边农民就业数量</w:t>
            </w:r>
          </w:p>
        </w:tc>
        <w:tc>
          <w:tcPr>
            <w:tcW w:w="2268" w:type="dxa"/>
            <w:vAlign w:val="center"/>
          </w:tcPr>
          <w:p>
            <w:pPr>
              <w:pStyle w:val="13"/>
            </w:pPr>
            <w:r>
              <w:t>≥1000人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促进新区旅游业发展</w:t>
            </w:r>
          </w:p>
        </w:tc>
        <w:tc>
          <w:tcPr>
            <w:tcW w:w="5386" w:type="dxa"/>
            <w:vAlign w:val="center"/>
          </w:tcPr>
          <w:p>
            <w:pPr>
              <w:pStyle w:val="13"/>
            </w:pPr>
            <w:r>
              <w:t>30万人次游客</w:t>
            </w:r>
          </w:p>
        </w:tc>
        <w:tc>
          <w:tcPr>
            <w:tcW w:w="2268" w:type="dxa"/>
            <w:vAlign w:val="center"/>
          </w:tcPr>
          <w:p>
            <w:pPr>
              <w:pStyle w:val="13"/>
            </w:pPr>
            <w:r>
              <w:t>≥30万人次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达到绿色产业标准</w:t>
            </w:r>
          </w:p>
        </w:tc>
        <w:tc>
          <w:tcPr>
            <w:tcW w:w="5386" w:type="dxa"/>
            <w:vAlign w:val="center"/>
          </w:tcPr>
          <w:p>
            <w:pPr>
              <w:pStyle w:val="13"/>
            </w:pPr>
            <w:r>
              <w:t>不对生态环境产生影响，属于绿色生态农业</w:t>
            </w:r>
          </w:p>
        </w:tc>
        <w:tc>
          <w:tcPr>
            <w:tcW w:w="2268" w:type="dxa"/>
            <w:vAlign w:val="center"/>
          </w:tcPr>
          <w:p>
            <w:pPr>
              <w:pStyle w:val="13"/>
            </w:pPr>
            <w:r>
              <w:t>≥85%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满足可持续发展</w:t>
            </w:r>
          </w:p>
        </w:tc>
        <w:tc>
          <w:tcPr>
            <w:tcW w:w="5386" w:type="dxa"/>
            <w:vAlign w:val="center"/>
          </w:tcPr>
          <w:p>
            <w:pPr>
              <w:pStyle w:val="13"/>
            </w:pPr>
            <w:r>
              <w:t>满足可持续发展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农民群众满意度</w:t>
            </w:r>
          </w:p>
        </w:tc>
        <w:tc>
          <w:tcPr>
            <w:tcW w:w="2268" w:type="dxa"/>
            <w:vAlign w:val="center"/>
          </w:tcPr>
          <w:p>
            <w:pPr>
              <w:pStyle w:val="13"/>
            </w:pPr>
            <w:r>
              <w:t>≥90%</w:t>
            </w:r>
          </w:p>
        </w:tc>
        <w:tc>
          <w:tcPr>
            <w:tcW w:w="1276" w:type="dxa"/>
            <w:vAlign w:val="center"/>
          </w:tcPr>
          <w:p>
            <w:pPr>
              <w:pStyle w:val="13"/>
            </w:pPr>
            <w:r>
              <w:t>流转土地农民满意度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71、临时救助补助资金绩效目标表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13031326P00000610030E</w:t>
            </w:r>
          </w:p>
        </w:tc>
        <w:tc>
          <w:tcPr>
            <w:tcW w:w="2835" w:type="dxa"/>
            <w:vAlign w:val="center"/>
          </w:tcPr>
          <w:p>
            <w:pPr>
              <w:pStyle w:val="11"/>
            </w:pPr>
            <w:r>
              <w:t>项目名称</w:t>
            </w:r>
          </w:p>
        </w:tc>
        <w:tc>
          <w:tcPr>
            <w:tcW w:w="6095" w:type="dxa"/>
            <w:gridSpan w:val="3"/>
            <w:vAlign w:val="center"/>
          </w:tcPr>
          <w:p>
            <w:pPr>
              <w:pStyle w:val="13"/>
            </w:pPr>
            <w:r>
              <w:t>临时救助补助资金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发放临时救助补助资金</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1.发放临时救助补助资金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临时救助人员供养保障率（%）</w:t>
            </w:r>
          </w:p>
        </w:tc>
        <w:tc>
          <w:tcPr>
            <w:tcW w:w="5386" w:type="dxa"/>
            <w:vAlign w:val="center"/>
          </w:tcPr>
          <w:p>
            <w:pPr>
              <w:pStyle w:val="13"/>
            </w:pPr>
            <w:r>
              <w:t>符合条件的临时救助对象救助人数占应纳入供养人数的比率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新区临时救助对象生活保障及救助补助资金</w:t>
            </w:r>
          </w:p>
        </w:tc>
        <w:tc>
          <w:tcPr>
            <w:tcW w:w="5386" w:type="dxa"/>
            <w:vAlign w:val="center"/>
          </w:tcPr>
          <w:p>
            <w:pPr>
              <w:pStyle w:val="13"/>
            </w:pPr>
            <w:r>
              <w:t>新区临时救助对象生活保障及救助补助资金</w:t>
            </w:r>
          </w:p>
        </w:tc>
        <w:tc>
          <w:tcPr>
            <w:tcW w:w="2268" w:type="dxa"/>
            <w:vAlign w:val="center"/>
          </w:tcPr>
          <w:p>
            <w:pPr>
              <w:pStyle w:val="13"/>
            </w:pPr>
            <w:r>
              <w:t>≤35万元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临时救助人员生活水平提升情况</w:t>
            </w:r>
          </w:p>
        </w:tc>
        <w:tc>
          <w:tcPr>
            <w:tcW w:w="5386" w:type="dxa"/>
            <w:vAlign w:val="center"/>
          </w:tcPr>
          <w:p>
            <w:pPr>
              <w:pStyle w:val="13"/>
            </w:pPr>
            <w:r>
              <w:t>临时救助人员生活状况得到基本保障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临时救助人员基本生活救助保障制度</w:t>
            </w:r>
          </w:p>
        </w:tc>
        <w:tc>
          <w:tcPr>
            <w:tcW w:w="5386" w:type="dxa"/>
            <w:vAlign w:val="center"/>
          </w:tcPr>
          <w:p>
            <w:pPr>
              <w:pStyle w:val="13"/>
            </w:pPr>
            <w:r>
              <w:t>临时救助人员基本生活救助保障制度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临时救助人员人员生活水平保持稳定</w:t>
            </w:r>
          </w:p>
        </w:tc>
        <w:tc>
          <w:tcPr>
            <w:tcW w:w="5386" w:type="dxa"/>
            <w:vAlign w:val="center"/>
          </w:tcPr>
          <w:p>
            <w:pPr>
              <w:pStyle w:val="13"/>
            </w:pPr>
            <w:r>
              <w:t>临时救助人员人员生活水平保持稳定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临时救助人员人员补助金保障覆盖率</w:t>
            </w:r>
          </w:p>
        </w:tc>
        <w:tc>
          <w:tcPr>
            <w:tcW w:w="5386" w:type="dxa"/>
            <w:vAlign w:val="center"/>
          </w:tcPr>
          <w:p>
            <w:pPr>
              <w:pStyle w:val="13"/>
            </w:pPr>
            <w:r>
              <w:t>临时救助人员人员补助金保障覆盖率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接收救助的对象的满意度</w:t>
            </w:r>
          </w:p>
        </w:tc>
        <w:tc>
          <w:tcPr>
            <w:tcW w:w="5386" w:type="dxa"/>
            <w:vAlign w:val="center"/>
          </w:tcPr>
          <w:p>
            <w:pPr>
              <w:pStyle w:val="13"/>
            </w:pPr>
            <w:r>
              <w:t>接收救助的困难群众的满意度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72、民兵训练补助绩效目标表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13031326P000008100154</w:t>
            </w:r>
          </w:p>
        </w:tc>
        <w:tc>
          <w:tcPr>
            <w:tcW w:w="2835" w:type="dxa"/>
            <w:vAlign w:val="center"/>
          </w:tcPr>
          <w:p>
            <w:pPr>
              <w:pStyle w:val="11"/>
            </w:pPr>
            <w:r>
              <w:t>项目名称</w:t>
            </w:r>
          </w:p>
        </w:tc>
        <w:tc>
          <w:tcPr>
            <w:tcW w:w="6095" w:type="dxa"/>
            <w:gridSpan w:val="3"/>
            <w:vAlign w:val="center"/>
          </w:tcPr>
          <w:p>
            <w:pPr>
              <w:pStyle w:val="13"/>
            </w:pPr>
            <w:r>
              <w:t>民兵训练补助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发放民兵训练补助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1.保障民兵整组工作开展，发放民兵训练补助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组织民兵组织训练数量</w:t>
            </w:r>
          </w:p>
        </w:tc>
        <w:tc>
          <w:tcPr>
            <w:tcW w:w="5386" w:type="dxa"/>
            <w:vAlign w:val="center"/>
          </w:tcPr>
          <w:p>
            <w:pPr>
              <w:pStyle w:val="13"/>
            </w:pPr>
            <w:r>
              <w:t>组织民兵组织训练数量</w:t>
            </w:r>
          </w:p>
        </w:tc>
        <w:tc>
          <w:tcPr>
            <w:tcW w:w="2268" w:type="dxa"/>
            <w:vAlign w:val="center"/>
          </w:tcPr>
          <w:p>
            <w:pPr>
              <w:pStyle w:val="13"/>
            </w:pPr>
            <w:r>
              <w:t>≥451人</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开展业务培训及民兵组织拉动</w:t>
            </w:r>
          </w:p>
        </w:tc>
        <w:tc>
          <w:tcPr>
            <w:tcW w:w="5386" w:type="dxa"/>
            <w:vAlign w:val="center"/>
          </w:tcPr>
          <w:p>
            <w:pPr>
              <w:pStyle w:val="13"/>
            </w:pPr>
            <w:r>
              <w:t>开展民兵业务培训、民兵组织拉动</w:t>
            </w:r>
          </w:p>
        </w:tc>
        <w:tc>
          <w:tcPr>
            <w:tcW w:w="2268" w:type="dxa"/>
            <w:vAlign w:val="center"/>
          </w:tcPr>
          <w:p>
            <w:pPr>
              <w:pStyle w:val="13"/>
            </w:pPr>
            <w:r>
              <w:t>≥2次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开展民兵教育训练</w:t>
            </w:r>
          </w:p>
        </w:tc>
        <w:tc>
          <w:tcPr>
            <w:tcW w:w="5386" w:type="dxa"/>
            <w:vAlign w:val="center"/>
          </w:tcPr>
          <w:p>
            <w:pPr>
              <w:pStyle w:val="13"/>
            </w:pPr>
            <w:r>
              <w:t>开展民兵教育训练，有效减少退兵率</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训练补助资金到位及时率</w:t>
            </w:r>
          </w:p>
        </w:tc>
        <w:tc>
          <w:tcPr>
            <w:tcW w:w="5386" w:type="dxa"/>
            <w:vAlign w:val="center"/>
          </w:tcPr>
          <w:p>
            <w:pPr>
              <w:pStyle w:val="13"/>
            </w:pPr>
            <w:r>
              <w:t>训练补助资金到位及时率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新区民兵训练保障经费金额</w:t>
            </w:r>
          </w:p>
        </w:tc>
        <w:tc>
          <w:tcPr>
            <w:tcW w:w="5386" w:type="dxa"/>
            <w:vAlign w:val="center"/>
          </w:tcPr>
          <w:p>
            <w:pPr>
              <w:pStyle w:val="13"/>
            </w:pPr>
            <w:r>
              <w:t>新区民兵训练保障经费</w:t>
            </w:r>
          </w:p>
        </w:tc>
        <w:tc>
          <w:tcPr>
            <w:tcW w:w="2268" w:type="dxa"/>
            <w:vAlign w:val="center"/>
          </w:tcPr>
          <w:p>
            <w:pPr>
              <w:pStyle w:val="13"/>
            </w:pPr>
            <w:r>
              <w:t>≤27万元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做好地方国防建设</w:t>
            </w:r>
          </w:p>
        </w:tc>
        <w:tc>
          <w:tcPr>
            <w:tcW w:w="5386" w:type="dxa"/>
            <w:vAlign w:val="center"/>
          </w:tcPr>
          <w:p>
            <w:pPr>
              <w:pStyle w:val="13"/>
            </w:pPr>
            <w:r>
              <w:t>做好预备役、民兵事业，有效做好地方国防建设</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能够长期较好的开展征兵工作、民兵整租工作宣传，推动政策落实</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武装部民兵整组等经费保障覆盖率</w:t>
            </w:r>
          </w:p>
        </w:tc>
        <w:tc>
          <w:tcPr>
            <w:tcW w:w="5386" w:type="dxa"/>
            <w:vAlign w:val="center"/>
          </w:tcPr>
          <w:p>
            <w:pPr>
              <w:pStyle w:val="13"/>
            </w:pPr>
            <w:r>
              <w:t>武装部民兵整组等经费保障覆盖率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预备役、民兵满意度</w:t>
            </w:r>
          </w:p>
        </w:tc>
        <w:tc>
          <w:tcPr>
            <w:tcW w:w="5386" w:type="dxa"/>
            <w:vAlign w:val="center"/>
          </w:tcPr>
          <w:p>
            <w:pPr>
              <w:pStyle w:val="13"/>
            </w:pPr>
            <w:r>
              <w:t>预备役、民兵满意数量占总数的比例</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73、民兵训练基地租赁费用绩效目标表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13031326P00000610001E</w:t>
            </w:r>
          </w:p>
        </w:tc>
        <w:tc>
          <w:tcPr>
            <w:tcW w:w="2835" w:type="dxa"/>
            <w:vAlign w:val="center"/>
          </w:tcPr>
          <w:p>
            <w:pPr>
              <w:pStyle w:val="11"/>
            </w:pPr>
            <w:r>
              <w:t>项目名称</w:t>
            </w:r>
          </w:p>
        </w:tc>
        <w:tc>
          <w:tcPr>
            <w:tcW w:w="6095" w:type="dxa"/>
            <w:gridSpan w:val="3"/>
            <w:vAlign w:val="center"/>
          </w:tcPr>
          <w:p>
            <w:pPr>
              <w:pStyle w:val="13"/>
            </w:pPr>
            <w:r>
              <w:t>民兵训练基地租赁费用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用于支付民兵训练基地租赁费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1.用于民兵军事训练、新兵役前教育训练，创建全国示范性退役军人服务中心、社发局配套用房</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租赁面积</w:t>
            </w:r>
          </w:p>
        </w:tc>
        <w:tc>
          <w:tcPr>
            <w:tcW w:w="5386" w:type="dxa"/>
            <w:vAlign w:val="center"/>
          </w:tcPr>
          <w:p>
            <w:pPr>
              <w:pStyle w:val="13"/>
            </w:pPr>
            <w:r>
              <w:t>租赁面积</w:t>
            </w:r>
          </w:p>
        </w:tc>
        <w:tc>
          <w:tcPr>
            <w:tcW w:w="2268" w:type="dxa"/>
            <w:vAlign w:val="center"/>
          </w:tcPr>
          <w:p>
            <w:pPr>
              <w:pStyle w:val="13"/>
            </w:pPr>
            <w:r>
              <w:t>≥22亩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场地租赁成本</w:t>
            </w:r>
          </w:p>
        </w:tc>
        <w:tc>
          <w:tcPr>
            <w:tcW w:w="5386" w:type="dxa"/>
            <w:vAlign w:val="center"/>
          </w:tcPr>
          <w:p>
            <w:pPr>
              <w:pStyle w:val="13"/>
            </w:pPr>
            <w:r>
              <w:t>场地租赁成本</w:t>
            </w:r>
          </w:p>
        </w:tc>
        <w:tc>
          <w:tcPr>
            <w:tcW w:w="2268" w:type="dxa"/>
            <w:vAlign w:val="center"/>
          </w:tcPr>
          <w:p>
            <w:pPr>
              <w:pStyle w:val="13"/>
            </w:pPr>
            <w:r>
              <w:t>≤55万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相关工作正常开展</w:t>
            </w:r>
          </w:p>
        </w:tc>
        <w:tc>
          <w:tcPr>
            <w:tcW w:w="5386" w:type="dxa"/>
            <w:vAlign w:val="center"/>
          </w:tcPr>
          <w:p>
            <w:pPr>
              <w:pStyle w:val="13"/>
            </w:pPr>
            <w:r>
              <w:t>有效保障</w:t>
            </w:r>
          </w:p>
        </w:tc>
        <w:tc>
          <w:tcPr>
            <w:tcW w:w="2268" w:type="dxa"/>
            <w:vAlign w:val="center"/>
          </w:tcPr>
          <w:p>
            <w:pPr>
              <w:pStyle w:val="13"/>
            </w:pPr>
            <w:r>
              <w:t>有效保障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保障民兵、役前教育军事训练</w:t>
            </w:r>
          </w:p>
        </w:tc>
        <w:tc>
          <w:tcPr>
            <w:tcW w:w="5386" w:type="dxa"/>
            <w:vAlign w:val="center"/>
          </w:tcPr>
          <w:p>
            <w:pPr>
              <w:pStyle w:val="13"/>
            </w:pPr>
            <w:r>
              <w:t>保障民兵、役前教育军事训练正常开展</w:t>
            </w:r>
          </w:p>
        </w:tc>
        <w:tc>
          <w:tcPr>
            <w:tcW w:w="2268" w:type="dxa"/>
            <w:vAlign w:val="center"/>
          </w:tcPr>
          <w:p>
            <w:pPr>
              <w:pStyle w:val="13"/>
            </w:pPr>
            <w:r>
              <w:t>效果明显</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保障范围的服务对象满意度</w:t>
            </w:r>
          </w:p>
        </w:tc>
        <w:tc>
          <w:tcPr>
            <w:tcW w:w="5386" w:type="dxa"/>
            <w:vAlign w:val="center"/>
          </w:tcPr>
          <w:p>
            <w:pPr>
              <w:pStyle w:val="13"/>
            </w:pPr>
            <w:r>
              <w:t>保障范围的服务对象满意度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74、南戴河实验学校合并迁建工程绩效目标表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13031325P008804104143</w:t>
            </w:r>
          </w:p>
        </w:tc>
        <w:tc>
          <w:tcPr>
            <w:tcW w:w="2835" w:type="dxa"/>
            <w:vAlign w:val="center"/>
          </w:tcPr>
          <w:p>
            <w:pPr>
              <w:pStyle w:val="11"/>
            </w:pPr>
            <w:r>
              <w:t>项目名称</w:t>
            </w:r>
          </w:p>
        </w:tc>
        <w:tc>
          <w:tcPr>
            <w:tcW w:w="6095" w:type="dxa"/>
            <w:gridSpan w:val="3"/>
            <w:vAlign w:val="center"/>
          </w:tcPr>
          <w:p>
            <w:pPr>
              <w:pStyle w:val="13"/>
            </w:pPr>
            <w:r>
              <w:t>南戴河实验学校合并迁建工程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2.19</w:t>
            </w:r>
          </w:p>
        </w:tc>
        <w:tc>
          <w:tcPr>
            <w:tcW w:w="2835" w:type="dxa"/>
            <w:vAlign w:val="center"/>
          </w:tcPr>
          <w:p>
            <w:pPr>
              <w:pStyle w:val="11"/>
            </w:pPr>
            <w:r>
              <w:t>其中：财政    资金</w:t>
            </w:r>
          </w:p>
        </w:tc>
        <w:tc>
          <w:tcPr>
            <w:tcW w:w="2551" w:type="dxa"/>
            <w:vAlign w:val="center"/>
          </w:tcPr>
          <w:p>
            <w:pPr>
              <w:pStyle w:val="13"/>
            </w:pPr>
            <w:r>
              <w:t>2.19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完成建立小学、中学及教师综合楼，食堂、图书馆、风雨操场、学生宿舍、人防工程、地下车库及其他配套设施。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1.完成全部工程验收工作</w:t>
            </w:r>
          </w:p>
          <w:p>
            <w:pPr>
              <w:pStyle w:val="13"/>
            </w:pPr>
            <w:r>
              <w:t>2.完成建立小学、中学及教师综合楼，食堂、图书馆、风雨操场、学生宿舍、人防工程、地下车库及其他配套设施。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完成南戴河实验学校合并迁建工程，新建教学楼，食堂、办公楼、图书馆、风雨操场等</w:t>
            </w:r>
          </w:p>
        </w:tc>
        <w:tc>
          <w:tcPr>
            <w:tcW w:w="2268" w:type="dxa"/>
            <w:vAlign w:val="center"/>
          </w:tcPr>
          <w:p>
            <w:pPr>
              <w:pStyle w:val="13"/>
            </w:pPr>
            <w:r>
              <w:t>100%</w:t>
            </w:r>
          </w:p>
        </w:tc>
        <w:tc>
          <w:tcPr>
            <w:tcW w:w="1276" w:type="dxa"/>
            <w:vAlign w:val="center"/>
          </w:tcPr>
          <w:p>
            <w:pPr>
              <w:pStyle w:val="13"/>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新建建筑面积</w:t>
            </w:r>
          </w:p>
        </w:tc>
        <w:tc>
          <w:tcPr>
            <w:tcW w:w="5386" w:type="dxa"/>
            <w:vAlign w:val="center"/>
          </w:tcPr>
          <w:p>
            <w:pPr>
              <w:pStyle w:val="13"/>
            </w:pPr>
            <w:r>
              <w:t>新建建筑面积</w:t>
            </w:r>
          </w:p>
        </w:tc>
        <w:tc>
          <w:tcPr>
            <w:tcW w:w="2268" w:type="dxa"/>
            <w:vAlign w:val="center"/>
          </w:tcPr>
          <w:p>
            <w:pPr>
              <w:pStyle w:val="13"/>
            </w:pPr>
            <w:r>
              <w:t>49588.55平米</w:t>
            </w:r>
          </w:p>
        </w:tc>
        <w:tc>
          <w:tcPr>
            <w:tcW w:w="1276" w:type="dxa"/>
            <w:vAlign w:val="center"/>
          </w:tcPr>
          <w:p>
            <w:pPr>
              <w:pStyle w:val="13"/>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投入使用时间</w:t>
            </w:r>
          </w:p>
        </w:tc>
        <w:tc>
          <w:tcPr>
            <w:tcW w:w="5386" w:type="dxa"/>
            <w:vAlign w:val="center"/>
          </w:tcPr>
          <w:p>
            <w:pPr>
              <w:pStyle w:val="13"/>
            </w:pPr>
            <w:r>
              <w:t>投入使用时间</w:t>
            </w:r>
          </w:p>
        </w:tc>
        <w:tc>
          <w:tcPr>
            <w:tcW w:w="2268" w:type="dxa"/>
            <w:vAlign w:val="center"/>
          </w:tcPr>
          <w:p>
            <w:pPr>
              <w:pStyle w:val="13"/>
            </w:pPr>
            <w:r>
              <w:t>2021年12月31日</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支付进度款</w:t>
            </w:r>
          </w:p>
        </w:tc>
        <w:tc>
          <w:tcPr>
            <w:tcW w:w="5386" w:type="dxa"/>
            <w:vAlign w:val="center"/>
          </w:tcPr>
          <w:p>
            <w:pPr>
              <w:pStyle w:val="13"/>
            </w:pPr>
            <w:r>
              <w:t>支付进度款</w:t>
            </w:r>
          </w:p>
        </w:tc>
        <w:tc>
          <w:tcPr>
            <w:tcW w:w="2268" w:type="dxa"/>
            <w:vAlign w:val="center"/>
          </w:tcPr>
          <w:p>
            <w:pPr>
              <w:pStyle w:val="13"/>
            </w:pPr>
            <w:r>
              <w:t>控制投资目标</w:t>
            </w:r>
          </w:p>
        </w:tc>
        <w:tc>
          <w:tcPr>
            <w:tcW w:w="1276" w:type="dxa"/>
            <w:vAlign w:val="center"/>
          </w:tcPr>
          <w:p>
            <w:pPr>
              <w:pStyle w:val="13"/>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≤25506.63万元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项目受益人数</w:t>
            </w:r>
          </w:p>
        </w:tc>
        <w:tc>
          <w:tcPr>
            <w:tcW w:w="5386" w:type="dxa"/>
            <w:vAlign w:val="center"/>
          </w:tcPr>
          <w:p>
            <w:pPr>
              <w:pStyle w:val="13"/>
            </w:pPr>
            <w:r>
              <w:t>本项目设置初中12轨，36个班级，1800人，小学2轨（预留2轨），12个班级，480人，中小学共计容纳学生2280人</w:t>
            </w:r>
          </w:p>
        </w:tc>
        <w:tc>
          <w:tcPr>
            <w:tcW w:w="2268" w:type="dxa"/>
            <w:vAlign w:val="center"/>
          </w:tcPr>
          <w:p>
            <w:pPr>
              <w:pStyle w:val="13"/>
            </w:pPr>
            <w:r>
              <w:t>≥2280人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75、南戴河实验学校合并迁建工程资金（教育费附加）绩效目标表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13031326P00001010104P</w:t>
            </w:r>
          </w:p>
        </w:tc>
        <w:tc>
          <w:tcPr>
            <w:tcW w:w="2835" w:type="dxa"/>
            <w:vAlign w:val="center"/>
          </w:tcPr>
          <w:p>
            <w:pPr>
              <w:pStyle w:val="11"/>
            </w:pPr>
            <w:r>
              <w:t>项目名称</w:t>
            </w:r>
          </w:p>
        </w:tc>
        <w:tc>
          <w:tcPr>
            <w:tcW w:w="6095" w:type="dxa"/>
            <w:gridSpan w:val="3"/>
            <w:vAlign w:val="center"/>
          </w:tcPr>
          <w:p>
            <w:pPr>
              <w:pStyle w:val="13"/>
            </w:pPr>
            <w:r>
              <w:t>南戴河实验学校合并迁建工程资金（教育费附加）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2416.00</w:t>
            </w:r>
          </w:p>
        </w:tc>
        <w:tc>
          <w:tcPr>
            <w:tcW w:w="2835" w:type="dxa"/>
            <w:vAlign w:val="center"/>
          </w:tcPr>
          <w:p>
            <w:pPr>
              <w:pStyle w:val="11"/>
            </w:pPr>
            <w:r>
              <w:t>其中：财政    资金</w:t>
            </w:r>
          </w:p>
        </w:tc>
        <w:tc>
          <w:tcPr>
            <w:tcW w:w="2551" w:type="dxa"/>
            <w:vAlign w:val="center"/>
          </w:tcPr>
          <w:p>
            <w:pPr>
              <w:pStyle w:val="13"/>
            </w:pPr>
            <w:r>
              <w:t>2416.00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用于支付工程进度款及二三类费用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1.用于支付工程进度款及二三类费用</w:t>
            </w:r>
          </w:p>
          <w:p>
            <w:pPr>
              <w:pStyle w:val="13"/>
            </w:pPr>
            <w:r>
              <w:t>2.完成建立小学、中学及教师综合楼，食堂、图书馆、风雨操场、学生宿舍、人防工程、地下车库及其他配套设施。</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完成南戴河实验学校合并迁建工程，新建教学楼，食堂、办公楼、图书馆、风雨操场等</w:t>
            </w:r>
          </w:p>
        </w:tc>
        <w:tc>
          <w:tcPr>
            <w:tcW w:w="2268" w:type="dxa"/>
            <w:vAlign w:val="center"/>
          </w:tcPr>
          <w:p>
            <w:pPr>
              <w:pStyle w:val="13"/>
            </w:pPr>
            <w:r>
              <w:t>100%</w:t>
            </w:r>
          </w:p>
        </w:tc>
        <w:tc>
          <w:tcPr>
            <w:tcW w:w="1276" w:type="dxa"/>
            <w:vAlign w:val="center"/>
          </w:tcPr>
          <w:p>
            <w:pPr>
              <w:pStyle w:val="13"/>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新建建筑面积</w:t>
            </w:r>
          </w:p>
        </w:tc>
        <w:tc>
          <w:tcPr>
            <w:tcW w:w="5386" w:type="dxa"/>
            <w:vAlign w:val="center"/>
          </w:tcPr>
          <w:p>
            <w:pPr>
              <w:pStyle w:val="13"/>
            </w:pPr>
            <w:r>
              <w:t>新建建筑面积</w:t>
            </w:r>
          </w:p>
        </w:tc>
        <w:tc>
          <w:tcPr>
            <w:tcW w:w="2268" w:type="dxa"/>
            <w:vAlign w:val="center"/>
          </w:tcPr>
          <w:p>
            <w:pPr>
              <w:pStyle w:val="13"/>
            </w:pPr>
            <w:r>
              <w:t>≥49588.55平米</w:t>
            </w:r>
          </w:p>
        </w:tc>
        <w:tc>
          <w:tcPr>
            <w:tcW w:w="1276" w:type="dxa"/>
            <w:vAlign w:val="center"/>
          </w:tcPr>
          <w:p>
            <w:pPr>
              <w:pStyle w:val="13"/>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≤25506.63万元</w:t>
            </w:r>
          </w:p>
        </w:tc>
        <w:tc>
          <w:tcPr>
            <w:tcW w:w="1276" w:type="dxa"/>
            <w:vAlign w:val="center"/>
          </w:tcPr>
          <w:p>
            <w:pPr>
              <w:pStyle w:val="13"/>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76、南戴河中学教学仪器及其他设施设备等项目资金（教育费附加）绩效目标表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13031326P00001010102G</w:t>
            </w:r>
          </w:p>
        </w:tc>
        <w:tc>
          <w:tcPr>
            <w:tcW w:w="2835" w:type="dxa"/>
            <w:vAlign w:val="center"/>
          </w:tcPr>
          <w:p>
            <w:pPr>
              <w:pStyle w:val="11"/>
            </w:pPr>
            <w:r>
              <w:t>项目名称</w:t>
            </w:r>
          </w:p>
        </w:tc>
        <w:tc>
          <w:tcPr>
            <w:tcW w:w="6095" w:type="dxa"/>
            <w:gridSpan w:val="3"/>
            <w:vAlign w:val="center"/>
          </w:tcPr>
          <w:p>
            <w:pPr>
              <w:pStyle w:val="13"/>
            </w:pPr>
            <w:r>
              <w:t>南戴河中学教学仪器及其他设施设备等项目资金（教育费附加）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137.50</w:t>
            </w:r>
          </w:p>
        </w:tc>
        <w:tc>
          <w:tcPr>
            <w:tcW w:w="2835" w:type="dxa"/>
            <w:vAlign w:val="center"/>
          </w:tcPr>
          <w:p>
            <w:pPr>
              <w:pStyle w:val="11"/>
            </w:pPr>
            <w:r>
              <w:t>其中：财政    资金</w:t>
            </w:r>
          </w:p>
        </w:tc>
        <w:tc>
          <w:tcPr>
            <w:tcW w:w="2551" w:type="dxa"/>
            <w:vAlign w:val="center"/>
          </w:tcPr>
          <w:p>
            <w:pPr>
              <w:pStyle w:val="13"/>
            </w:pPr>
            <w:r>
              <w:t>137.50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及时支付校园网建设项目，保障新建南戴河中学及高中校园网络正常运行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1.保障新建南戴河中学及高中校园网络正常运行</w:t>
            </w:r>
          </w:p>
          <w:p>
            <w:pPr>
              <w:pStyle w:val="13"/>
            </w:pPr>
            <w:r>
              <w:t>2.保障新建南戴河中学及高中教育教学活动正常进行</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采购学校数量</w:t>
            </w:r>
          </w:p>
        </w:tc>
        <w:tc>
          <w:tcPr>
            <w:tcW w:w="5386" w:type="dxa"/>
            <w:vAlign w:val="center"/>
          </w:tcPr>
          <w:p>
            <w:pPr>
              <w:pStyle w:val="13"/>
            </w:pPr>
            <w:r>
              <w:t>采购学校数量</w:t>
            </w:r>
          </w:p>
        </w:tc>
        <w:tc>
          <w:tcPr>
            <w:tcW w:w="2268" w:type="dxa"/>
            <w:vAlign w:val="center"/>
          </w:tcPr>
          <w:p>
            <w:pPr>
              <w:pStyle w:val="13"/>
            </w:pPr>
            <w:r>
              <w:t>2所</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w:t>
            </w:r>
          </w:p>
        </w:tc>
        <w:tc>
          <w:tcPr>
            <w:tcW w:w="2268" w:type="dxa"/>
            <w:vAlign w:val="center"/>
          </w:tcPr>
          <w:p>
            <w:pPr>
              <w:pStyle w:val="13"/>
            </w:pPr>
            <w:r>
              <w:t>经验收合格</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新建南戴河中学及高中校园网建设项目完成及时率</w:t>
            </w:r>
          </w:p>
        </w:tc>
        <w:tc>
          <w:tcPr>
            <w:tcW w:w="5386" w:type="dxa"/>
            <w:vAlign w:val="center"/>
          </w:tcPr>
          <w:p>
            <w:pPr>
              <w:pStyle w:val="13"/>
            </w:pPr>
            <w:r>
              <w:t>新建南戴河中学及高中校园网建设项目完成及时率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新建南戴河中学及高中校园网建设资金</w:t>
            </w:r>
          </w:p>
        </w:tc>
        <w:tc>
          <w:tcPr>
            <w:tcW w:w="5386" w:type="dxa"/>
            <w:vAlign w:val="center"/>
          </w:tcPr>
          <w:p>
            <w:pPr>
              <w:pStyle w:val="13"/>
            </w:pPr>
            <w:r>
              <w:t>新建南戴河中学及高中校园网建设资金</w:t>
            </w:r>
          </w:p>
        </w:tc>
        <w:tc>
          <w:tcPr>
            <w:tcW w:w="2268" w:type="dxa"/>
            <w:vAlign w:val="center"/>
          </w:tcPr>
          <w:p>
            <w:pPr>
              <w:pStyle w:val="13"/>
            </w:pPr>
            <w:r>
              <w:t>≤137.5万元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改善办学条件</w:t>
            </w:r>
          </w:p>
        </w:tc>
        <w:tc>
          <w:tcPr>
            <w:tcW w:w="5386" w:type="dxa"/>
            <w:vAlign w:val="center"/>
          </w:tcPr>
          <w:p>
            <w:pPr>
              <w:pStyle w:val="13"/>
            </w:pPr>
            <w:r>
              <w:t>改善当地中学及高中办学条件</w:t>
            </w:r>
          </w:p>
        </w:tc>
        <w:tc>
          <w:tcPr>
            <w:tcW w:w="2268" w:type="dxa"/>
            <w:vAlign w:val="center"/>
          </w:tcPr>
          <w:p>
            <w:pPr>
              <w:pStyle w:val="13"/>
            </w:pPr>
            <w:r>
              <w:t>改善当地中学及高中办学条件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符合国家环保要求</w:t>
            </w:r>
          </w:p>
        </w:tc>
        <w:tc>
          <w:tcPr>
            <w:tcW w:w="5386" w:type="dxa"/>
            <w:vAlign w:val="center"/>
          </w:tcPr>
          <w:p>
            <w:pPr>
              <w:pStyle w:val="13"/>
            </w:pPr>
            <w:r>
              <w:t>符合国家环保要求</w:t>
            </w:r>
          </w:p>
        </w:tc>
        <w:tc>
          <w:tcPr>
            <w:tcW w:w="2268" w:type="dxa"/>
            <w:vAlign w:val="center"/>
          </w:tcPr>
          <w:p>
            <w:pPr>
              <w:pStyle w:val="13"/>
            </w:pPr>
            <w:r>
              <w:t>符合国家环保要求</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改善南戴河中学及高中办学条件，能够长期满足当地教育事业需求</w:t>
            </w:r>
          </w:p>
        </w:tc>
        <w:tc>
          <w:tcPr>
            <w:tcW w:w="2268" w:type="dxa"/>
            <w:vAlign w:val="center"/>
          </w:tcPr>
          <w:p>
            <w:pPr>
              <w:pStyle w:val="13"/>
            </w:pPr>
            <w:r>
              <w:t>改善南戴河中学及高中办学条件，能够长期满足当地教育事业需求</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家长满意度</w:t>
            </w:r>
          </w:p>
        </w:tc>
        <w:tc>
          <w:tcPr>
            <w:tcW w:w="5386" w:type="dxa"/>
            <w:vAlign w:val="center"/>
          </w:tcPr>
          <w:p>
            <w:pPr>
              <w:pStyle w:val="13"/>
            </w:pPr>
            <w:r>
              <w:t>家长满意度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77、农村人居环境整治提升资金（厕改粪污清掏运行）绩效目标表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13031326P00001010030K</w:t>
            </w:r>
          </w:p>
        </w:tc>
        <w:tc>
          <w:tcPr>
            <w:tcW w:w="2835" w:type="dxa"/>
            <w:vAlign w:val="center"/>
          </w:tcPr>
          <w:p>
            <w:pPr>
              <w:pStyle w:val="11"/>
            </w:pPr>
            <w:r>
              <w:t>项目名称</w:t>
            </w:r>
          </w:p>
        </w:tc>
        <w:tc>
          <w:tcPr>
            <w:tcW w:w="6095" w:type="dxa"/>
            <w:gridSpan w:val="3"/>
            <w:vAlign w:val="center"/>
          </w:tcPr>
          <w:p>
            <w:pPr>
              <w:pStyle w:val="13"/>
            </w:pPr>
            <w:r>
              <w:t>农村人居环境整治提升资金（厕改粪污清掏运行）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43.00</w:t>
            </w:r>
          </w:p>
        </w:tc>
        <w:tc>
          <w:tcPr>
            <w:tcW w:w="2835" w:type="dxa"/>
            <w:vAlign w:val="center"/>
          </w:tcPr>
          <w:p>
            <w:pPr>
              <w:pStyle w:val="11"/>
            </w:pPr>
            <w:r>
              <w:t>其中：财政    资金</w:t>
            </w:r>
          </w:p>
        </w:tc>
        <w:tc>
          <w:tcPr>
            <w:tcW w:w="2551" w:type="dxa"/>
            <w:vAlign w:val="center"/>
          </w:tcPr>
          <w:p>
            <w:pPr>
              <w:pStyle w:val="13"/>
            </w:pPr>
            <w:r>
              <w:t>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企业定期对改厕用户产生的粪污进行清掏</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1.企业定期对改厕用户产生的粪污进行清掏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粪污清掏涉及用户数量</w:t>
            </w:r>
          </w:p>
        </w:tc>
        <w:tc>
          <w:tcPr>
            <w:tcW w:w="5386" w:type="dxa"/>
            <w:vAlign w:val="center"/>
          </w:tcPr>
          <w:p>
            <w:pPr>
              <w:pStyle w:val="13"/>
            </w:pPr>
            <w:r>
              <w:t>新区粪污清掏涉及用户数量</w:t>
            </w:r>
          </w:p>
        </w:tc>
        <w:tc>
          <w:tcPr>
            <w:tcW w:w="2268" w:type="dxa"/>
            <w:vAlign w:val="center"/>
          </w:tcPr>
          <w:p>
            <w:pPr>
              <w:pStyle w:val="13"/>
            </w:pPr>
            <w:r>
              <w:t>10424户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粪污清掏及时率</w:t>
            </w:r>
          </w:p>
        </w:tc>
        <w:tc>
          <w:tcPr>
            <w:tcW w:w="5386" w:type="dxa"/>
            <w:vAlign w:val="center"/>
          </w:tcPr>
          <w:p>
            <w:pPr>
              <w:pStyle w:val="13"/>
            </w:pPr>
            <w:r>
              <w:t>粪污清掏及时率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粪污清掏合格率</w:t>
            </w:r>
          </w:p>
        </w:tc>
        <w:tc>
          <w:tcPr>
            <w:tcW w:w="5386" w:type="dxa"/>
            <w:vAlign w:val="center"/>
          </w:tcPr>
          <w:p>
            <w:pPr>
              <w:pStyle w:val="13"/>
            </w:pPr>
            <w:r>
              <w:t>粪污清掏合格率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粪污清掏机制普及率</w:t>
            </w:r>
          </w:p>
        </w:tc>
        <w:tc>
          <w:tcPr>
            <w:tcW w:w="5386" w:type="dxa"/>
            <w:vAlign w:val="center"/>
          </w:tcPr>
          <w:p>
            <w:pPr>
              <w:pStyle w:val="13"/>
            </w:pPr>
            <w:r>
              <w:t>粪污清掏机制普及率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改善村内水质量</w:t>
            </w:r>
          </w:p>
        </w:tc>
        <w:tc>
          <w:tcPr>
            <w:tcW w:w="5386" w:type="dxa"/>
            <w:vAlign w:val="center"/>
          </w:tcPr>
          <w:p>
            <w:pPr>
              <w:pStyle w:val="13"/>
            </w:pPr>
            <w:r>
              <w:t>改善村内水质量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带动村内经济发展</w:t>
            </w:r>
          </w:p>
        </w:tc>
        <w:tc>
          <w:tcPr>
            <w:tcW w:w="5386" w:type="dxa"/>
            <w:vAlign w:val="center"/>
          </w:tcPr>
          <w:p>
            <w:pPr>
              <w:pStyle w:val="13"/>
            </w:pPr>
            <w:r>
              <w:t>带动村内经济发展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长效管护机制建立</w:t>
            </w:r>
          </w:p>
        </w:tc>
        <w:tc>
          <w:tcPr>
            <w:tcW w:w="5386" w:type="dxa"/>
            <w:vAlign w:val="center"/>
          </w:tcPr>
          <w:p>
            <w:pPr>
              <w:pStyle w:val="13"/>
            </w:pPr>
            <w:r>
              <w:t>长效管护机制建立</w:t>
            </w:r>
          </w:p>
        </w:tc>
        <w:tc>
          <w:tcPr>
            <w:tcW w:w="2268" w:type="dxa"/>
            <w:vAlign w:val="center"/>
          </w:tcPr>
          <w:p>
            <w:pPr>
              <w:pStyle w:val="13"/>
            </w:pPr>
            <w:r>
              <w:t>基本建立</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78、农村人居环境整治提升资金（厕所改造)绩效目标表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13031326P00001510029L</w:t>
            </w:r>
          </w:p>
        </w:tc>
        <w:tc>
          <w:tcPr>
            <w:tcW w:w="2835" w:type="dxa"/>
            <w:vAlign w:val="center"/>
          </w:tcPr>
          <w:p>
            <w:pPr>
              <w:pStyle w:val="11"/>
            </w:pPr>
            <w:r>
              <w:t>项目名称</w:t>
            </w:r>
          </w:p>
        </w:tc>
        <w:tc>
          <w:tcPr>
            <w:tcW w:w="6095" w:type="dxa"/>
            <w:gridSpan w:val="3"/>
            <w:vAlign w:val="center"/>
          </w:tcPr>
          <w:p>
            <w:pPr>
              <w:pStyle w:val="13"/>
            </w:pPr>
            <w:r>
              <w:t>农村人居环境整治提升资金（厕所改造)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297.00</w:t>
            </w:r>
          </w:p>
        </w:tc>
        <w:tc>
          <w:tcPr>
            <w:tcW w:w="2835" w:type="dxa"/>
            <w:vAlign w:val="center"/>
          </w:tcPr>
          <w:p>
            <w:pPr>
              <w:pStyle w:val="11"/>
            </w:pPr>
            <w:r>
              <w:t>其中：财政    资金</w:t>
            </w:r>
          </w:p>
        </w:tc>
        <w:tc>
          <w:tcPr>
            <w:tcW w:w="2551" w:type="dxa"/>
            <w:vAlign w:val="center"/>
          </w:tcPr>
          <w:p>
            <w:pPr>
              <w:pStyle w:val="13"/>
            </w:pPr>
            <w:r>
              <w:t>297.00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"完成户厕改造验收评审工作</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1.完成户厕改造验收评审工作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涉及户厕改造的村庄数量</w:t>
            </w:r>
          </w:p>
        </w:tc>
        <w:tc>
          <w:tcPr>
            <w:tcW w:w="5386" w:type="dxa"/>
            <w:vAlign w:val="center"/>
          </w:tcPr>
          <w:p>
            <w:pPr>
              <w:pStyle w:val="13"/>
            </w:pPr>
            <w:r>
              <w:t>涉及户厕改造的村庄数量</w:t>
            </w:r>
          </w:p>
        </w:tc>
        <w:tc>
          <w:tcPr>
            <w:tcW w:w="2268" w:type="dxa"/>
            <w:vAlign w:val="center"/>
          </w:tcPr>
          <w:p>
            <w:pPr>
              <w:pStyle w:val="13"/>
            </w:pPr>
            <w:r>
              <w:t>20个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是否实现了项目目标</w:t>
            </w:r>
          </w:p>
        </w:tc>
        <w:tc>
          <w:tcPr>
            <w:tcW w:w="5386" w:type="dxa"/>
            <w:vAlign w:val="center"/>
          </w:tcPr>
          <w:p>
            <w:pPr>
              <w:pStyle w:val="13"/>
            </w:pPr>
            <w:r>
              <w:t>在既定成本下是否实现了项目目标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项目完成的及时率</w:t>
            </w:r>
          </w:p>
        </w:tc>
        <w:tc>
          <w:tcPr>
            <w:tcW w:w="5386" w:type="dxa"/>
            <w:vAlign w:val="center"/>
          </w:tcPr>
          <w:p>
            <w:pPr>
              <w:pStyle w:val="13"/>
            </w:pPr>
            <w:r>
              <w:t>厕所改造项目完成的及时率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项目质量达标率</w:t>
            </w:r>
          </w:p>
        </w:tc>
        <w:tc>
          <w:tcPr>
            <w:tcW w:w="5386" w:type="dxa"/>
            <w:vAlign w:val="center"/>
          </w:tcPr>
          <w:p>
            <w:pPr>
              <w:pStyle w:val="13"/>
            </w:pPr>
            <w:r>
              <w:t>厕所改造项目质量达标率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改善人居环境</w:t>
            </w:r>
          </w:p>
        </w:tc>
        <w:tc>
          <w:tcPr>
            <w:tcW w:w="5386" w:type="dxa"/>
            <w:vAlign w:val="center"/>
          </w:tcPr>
          <w:p>
            <w:pPr>
              <w:pStyle w:val="13"/>
            </w:pPr>
            <w:r>
              <w:t>改善村庄内的人居环境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解决污水治理问题</w:t>
            </w:r>
          </w:p>
        </w:tc>
        <w:tc>
          <w:tcPr>
            <w:tcW w:w="5386" w:type="dxa"/>
            <w:vAlign w:val="center"/>
          </w:tcPr>
          <w:p>
            <w:pPr>
              <w:pStyle w:val="13"/>
            </w:pPr>
            <w:r>
              <w:t>解决污水治理问题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带动村内经济发展</w:t>
            </w:r>
          </w:p>
        </w:tc>
        <w:tc>
          <w:tcPr>
            <w:tcW w:w="5386" w:type="dxa"/>
            <w:vAlign w:val="center"/>
          </w:tcPr>
          <w:p>
            <w:pPr>
              <w:pStyle w:val="13"/>
            </w:pPr>
            <w:r>
              <w:t>带动村内经济发展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对生态环境、人文环境的可持续影响</w:t>
            </w:r>
          </w:p>
        </w:tc>
        <w:tc>
          <w:tcPr>
            <w:tcW w:w="5386" w:type="dxa"/>
            <w:vAlign w:val="center"/>
          </w:tcPr>
          <w:p>
            <w:pPr>
              <w:pStyle w:val="13"/>
            </w:pPr>
            <w:r>
              <w:t>对生态环境、人文环境的可持续影响</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79、农村人居环境整治提升资金（厕所运行监管平台运营维护费）绩效目标表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13031326P000010100298</w:t>
            </w:r>
          </w:p>
        </w:tc>
        <w:tc>
          <w:tcPr>
            <w:tcW w:w="2835" w:type="dxa"/>
            <w:vAlign w:val="center"/>
          </w:tcPr>
          <w:p>
            <w:pPr>
              <w:pStyle w:val="11"/>
            </w:pPr>
            <w:r>
              <w:t>项目名称</w:t>
            </w:r>
          </w:p>
        </w:tc>
        <w:tc>
          <w:tcPr>
            <w:tcW w:w="6095" w:type="dxa"/>
            <w:gridSpan w:val="3"/>
            <w:vAlign w:val="center"/>
          </w:tcPr>
          <w:p>
            <w:pPr>
              <w:pStyle w:val="13"/>
            </w:pPr>
            <w:r>
              <w:t>农村人居环境整治提升资金（厕所运行监管平台运营维护费）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w:t>
            </w:r>
          </w:p>
        </w:tc>
        <w:tc>
          <w:tcPr>
            <w:tcW w:w="2835" w:type="dxa"/>
            <w:vAlign w:val="center"/>
          </w:tcPr>
          <w:p>
            <w:pPr>
              <w:pStyle w:val="11"/>
            </w:pPr>
            <w:r>
              <w:t>其中：财政    资金</w:t>
            </w:r>
          </w:p>
        </w:tc>
        <w:tc>
          <w:tcPr>
            <w:tcW w:w="2551" w:type="dxa"/>
            <w:vAlign w:val="center"/>
          </w:tcPr>
          <w:p>
            <w:pPr>
              <w:pStyle w:val="13"/>
            </w:pPr>
            <w:r>
              <w:t>10.80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厕所运行监管平台由专人负责运营维护</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1.厕所运行监管平台由专人负责运营维护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厕所运行监管平台数量</w:t>
            </w:r>
          </w:p>
        </w:tc>
        <w:tc>
          <w:tcPr>
            <w:tcW w:w="5386" w:type="dxa"/>
            <w:vAlign w:val="center"/>
          </w:tcPr>
          <w:p>
            <w:pPr>
              <w:pStyle w:val="13"/>
            </w:pPr>
            <w:r>
              <w:t>厕所运行监管平台数量</w:t>
            </w:r>
          </w:p>
        </w:tc>
        <w:tc>
          <w:tcPr>
            <w:tcW w:w="2268" w:type="dxa"/>
            <w:vAlign w:val="center"/>
          </w:tcPr>
          <w:p>
            <w:pPr>
              <w:pStyle w:val="13"/>
            </w:pPr>
            <w:r>
              <w:t>1个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运营维护人员服务质量</w:t>
            </w:r>
          </w:p>
        </w:tc>
        <w:tc>
          <w:tcPr>
            <w:tcW w:w="5386" w:type="dxa"/>
            <w:vAlign w:val="center"/>
          </w:tcPr>
          <w:p>
            <w:pPr>
              <w:pStyle w:val="13"/>
            </w:pPr>
            <w:r>
              <w:t>运营维护人员服务质量</w:t>
            </w:r>
          </w:p>
        </w:tc>
        <w:tc>
          <w:tcPr>
            <w:tcW w:w="2268" w:type="dxa"/>
            <w:vAlign w:val="center"/>
          </w:tcPr>
          <w:p>
            <w:pPr>
              <w:pStyle w:val="13"/>
            </w:pPr>
            <w:r>
              <w:t>较好</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接听群众电话的及时率</w:t>
            </w:r>
          </w:p>
        </w:tc>
        <w:tc>
          <w:tcPr>
            <w:tcW w:w="5386" w:type="dxa"/>
            <w:vAlign w:val="center"/>
          </w:tcPr>
          <w:p>
            <w:pPr>
              <w:pStyle w:val="13"/>
            </w:pPr>
            <w:r>
              <w:t>接听群众电话的及时率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各类成本总额</w:t>
            </w:r>
          </w:p>
        </w:tc>
        <w:tc>
          <w:tcPr>
            <w:tcW w:w="5386" w:type="dxa"/>
            <w:vAlign w:val="center"/>
          </w:tcPr>
          <w:p>
            <w:pPr>
              <w:pStyle w:val="13"/>
            </w:pPr>
            <w:r>
              <w:t>厕所平台运营维护费用总额</w:t>
            </w:r>
          </w:p>
        </w:tc>
        <w:tc>
          <w:tcPr>
            <w:tcW w:w="2268" w:type="dxa"/>
            <w:vAlign w:val="center"/>
          </w:tcPr>
          <w:p>
            <w:pPr>
              <w:pStyle w:val="13"/>
            </w:pPr>
            <w:r>
              <w:t>10.8万元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带动村内经济发展</w:t>
            </w:r>
          </w:p>
        </w:tc>
        <w:tc>
          <w:tcPr>
            <w:tcW w:w="5386" w:type="dxa"/>
            <w:vAlign w:val="center"/>
          </w:tcPr>
          <w:p>
            <w:pPr>
              <w:pStyle w:val="13"/>
            </w:pPr>
            <w:r>
              <w:t>带动厕所改造村庄经济发展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提高居民生活质量</w:t>
            </w:r>
          </w:p>
        </w:tc>
        <w:tc>
          <w:tcPr>
            <w:tcW w:w="5386" w:type="dxa"/>
            <w:vAlign w:val="center"/>
          </w:tcPr>
          <w:p>
            <w:pPr>
              <w:pStyle w:val="13"/>
            </w:pPr>
            <w:r>
              <w:t>提高厕所改造用户生活质量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改善水污染情况</w:t>
            </w:r>
          </w:p>
        </w:tc>
        <w:tc>
          <w:tcPr>
            <w:tcW w:w="5386" w:type="dxa"/>
            <w:vAlign w:val="center"/>
          </w:tcPr>
          <w:p>
            <w:pPr>
              <w:pStyle w:val="13"/>
            </w:pPr>
            <w:r>
              <w:t>改善水污染情况</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80、农村原民办代课教师养老补助绩效目标表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13031326P00000610061M</w:t>
            </w:r>
          </w:p>
        </w:tc>
        <w:tc>
          <w:tcPr>
            <w:tcW w:w="2835" w:type="dxa"/>
            <w:vAlign w:val="center"/>
          </w:tcPr>
          <w:p>
            <w:pPr>
              <w:pStyle w:val="11"/>
            </w:pPr>
            <w:r>
              <w:t>项目名称</w:t>
            </w:r>
          </w:p>
        </w:tc>
        <w:tc>
          <w:tcPr>
            <w:tcW w:w="6095" w:type="dxa"/>
            <w:gridSpan w:val="3"/>
            <w:vAlign w:val="center"/>
          </w:tcPr>
          <w:p>
            <w:pPr>
              <w:pStyle w:val="13"/>
            </w:pPr>
            <w:r>
              <w:t>农村原民办代课教师养老补助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按月发放原民办代课教师养老补助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1.按月发放原民办代课教师养老补助</w:t>
            </w:r>
          </w:p>
          <w:p>
            <w:pPr>
              <w:pStyle w:val="13"/>
            </w:pPr>
            <w:r>
              <w:t>2.做好养老补助发放工作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发放养老补助覆盖率</w:t>
            </w:r>
          </w:p>
        </w:tc>
        <w:tc>
          <w:tcPr>
            <w:tcW w:w="2268" w:type="dxa"/>
            <w:vAlign w:val="center"/>
          </w:tcPr>
          <w:p>
            <w:pPr>
              <w:pStyle w:val="13"/>
            </w:pPr>
            <w:r>
              <w:t>≥98%</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工作完成效果</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发放养老补助，资金及时到位</w:t>
            </w:r>
          </w:p>
        </w:tc>
        <w:tc>
          <w:tcPr>
            <w:tcW w:w="2268" w:type="dxa"/>
            <w:vAlign w:val="center"/>
          </w:tcPr>
          <w:p>
            <w:pPr>
              <w:pStyle w:val="13"/>
            </w:pPr>
            <w:r>
              <w:t>≥98%</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农村原民办代课教师养老补助支出</w:t>
            </w:r>
          </w:p>
        </w:tc>
        <w:tc>
          <w:tcPr>
            <w:tcW w:w="5386" w:type="dxa"/>
            <w:vAlign w:val="center"/>
          </w:tcPr>
          <w:p>
            <w:pPr>
              <w:pStyle w:val="13"/>
            </w:pPr>
            <w:r>
              <w:t>发放原民办代课教师养老补助支出</w:t>
            </w:r>
          </w:p>
        </w:tc>
        <w:tc>
          <w:tcPr>
            <w:tcW w:w="2268" w:type="dxa"/>
            <w:vAlign w:val="center"/>
          </w:tcPr>
          <w:p>
            <w:pPr>
              <w:pStyle w:val="13"/>
            </w:pPr>
            <w:r>
              <w:t>≤40万元</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补贴发放率</w:t>
            </w:r>
          </w:p>
        </w:tc>
        <w:tc>
          <w:tcPr>
            <w:tcW w:w="5386" w:type="dxa"/>
            <w:vAlign w:val="center"/>
          </w:tcPr>
          <w:p>
            <w:pPr>
              <w:pStyle w:val="13"/>
            </w:pPr>
            <w:r>
              <w:t>补贴发放率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补助发放工作任务的完成产生的影响，得到广大受众的充分认可</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长期开展养老补助发放工作</w:t>
            </w:r>
          </w:p>
        </w:tc>
        <w:tc>
          <w:tcPr>
            <w:tcW w:w="2268" w:type="dxa"/>
            <w:vAlign w:val="center"/>
          </w:tcPr>
          <w:p>
            <w:pPr>
              <w:pStyle w:val="13"/>
            </w:pPr>
            <w:r>
              <w:t>能够保障新区长期开展民办教师补助发放工作的开展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教师满意度</w:t>
            </w:r>
          </w:p>
        </w:tc>
        <w:tc>
          <w:tcPr>
            <w:tcW w:w="5386" w:type="dxa"/>
            <w:vAlign w:val="center"/>
          </w:tcPr>
          <w:p>
            <w:pPr>
              <w:pStyle w:val="13"/>
            </w:pPr>
            <w:r>
              <w:t>教师满意度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81、普惠性民办幼儿园生均公用经费绩效目标表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13031326P00000610052D</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用于拨付普惠性民办幼儿园幼儿生均经费，保证幼儿园正常运转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1.拨付普惠性民办幼儿园幼儿生均经费</w:t>
            </w:r>
          </w:p>
          <w:p>
            <w:pPr>
              <w:pStyle w:val="13"/>
            </w:pPr>
            <w:r>
              <w:t>2.保障普惠性幼儿园正常运转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经费项目涉及人数</w:t>
            </w:r>
          </w:p>
        </w:tc>
        <w:tc>
          <w:tcPr>
            <w:tcW w:w="5386" w:type="dxa"/>
            <w:vAlign w:val="center"/>
          </w:tcPr>
          <w:p>
            <w:pPr>
              <w:pStyle w:val="13"/>
            </w:pPr>
            <w:r>
              <w:t>在校幼儿人数</w:t>
            </w:r>
          </w:p>
        </w:tc>
        <w:tc>
          <w:tcPr>
            <w:tcW w:w="2268" w:type="dxa"/>
            <w:vAlign w:val="center"/>
          </w:tcPr>
          <w:p>
            <w:pPr>
              <w:pStyle w:val="13"/>
            </w:pPr>
            <w:r>
              <w:t>≥76人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保障学校正常运转</w:t>
            </w:r>
          </w:p>
        </w:tc>
        <w:tc>
          <w:tcPr>
            <w:tcW w:w="2268" w:type="dxa"/>
            <w:vAlign w:val="center"/>
          </w:tcPr>
          <w:p>
            <w:pPr>
              <w:pStyle w:val="13"/>
            </w:pPr>
            <w:r>
              <w:t>保障学校正常运转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各项教育教学活动工作完成及时率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幼儿园生均公用经费标准</w:t>
            </w:r>
          </w:p>
        </w:tc>
        <w:tc>
          <w:tcPr>
            <w:tcW w:w="5386" w:type="dxa"/>
            <w:vAlign w:val="center"/>
          </w:tcPr>
          <w:p>
            <w:pPr>
              <w:pStyle w:val="13"/>
            </w:pPr>
            <w:r>
              <w:t>按照省定标准执行</w:t>
            </w:r>
          </w:p>
        </w:tc>
        <w:tc>
          <w:tcPr>
            <w:tcW w:w="2268" w:type="dxa"/>
            <w:vAlign w:val="center"/>
          </w:tcPr>
          <w:p>
            <w:pPr>
              <w:pStyle w:val="13"/>
            </w:pPr>
            <w:r>
              <w:t>600元</w:t>
            </w:r>
          </w:p>
        </w:tc>
        <w:tc>
          <w:tcPr>
            <w:tcW w:w="1276" w:type="dxa"/>
            <w:vAlign w:val="center"/>
          </w:tcPr>
          <w:p>
            <w:pPr>
              <w:pStyle w:val="13"/>
            </w:pPr>
            <w:r>
              <w:t>河北省财政厅、教育厅关于落实公办幼儿园生均公用经费标准的通知（冀财教〔2023〕116号秦皇岛北戴河新区教育局关于2023年普惠性民办幼儿园认定结果的通知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提高资金使用率</w:t>
            </w:r>
          </w:p>
        </w:tc>
        <w:tc>
          <w:tcPr>
            <w:tcW w:w="5386" w:type="dxa"/>
            <w:vAlign w:val="center"/>
          </w:tcPr>
          <w:p>
            <w:pPr>
              <w:pStyle w:val="13"/>
            </w:pPr>
            <w:r>
              <w:t>提高资金使用率</w:t>
            </w:r>
          </w:p>
        </w:tc>
        <w:tc>
          <w:tcPr>
            <w:tcW w:w="2268" w:type="dxa"/>
            <w:vAlign w:val="center"/>
          </w:tcPr>
          <w:p>
            <w:pPr>
              <w:pStyle w:val="13"/>
            </w:pPr>
            <w:r>
              <w:t>提高资金使用率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改善幼儿园办学条件</w:t>
            </w:r>
          </w:p>
        </w:tc>
        <w:tc>
          <w:tcPr>
            <w:tcW w:w="5386" w:type="dxa"/>
            <w:vAlign w:val="center"/>
          </w:tcPr>
          <w:p>
            <w:pPr>
              <w:pStyle w:val="13"/>
            </w:pPr>
            <w:r>
              <w:t>改善普惠性民办幼儿园办学条件</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能够长期较好地开展普惠性民办幼儿园扶持工作，长期满足普惠性民办园教育教学的需求</w:t>
            </w:r>
          </w:p>
        </w:tc>
        <w:tc>
          <w:tcPr>
            <w:tcW w:w="2268" w:type="dxa"/>
            <w:vAlign w:val="center"/>
          </w:tcPr>
          <w:p>
            <w:pPr>
              <w:pStyle w:val="13"/>
            </w:pPr>
            <w:r>
              <w:t>改善幼儿园办园条件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普惠性民办园对扶持工作满意度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82、企业退休军转干部困难生活补贴绩效目标表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13031326P00000810004L</w:t>
            </w:r>
          </w:p>
        </w:tc>
        <w:tc>
          <w:tcPr>
            <w:tcW w:w="2835" w:type="dxa"/>
            <w:vAlign w:val="center"/>
          </w:tcPr>
          <w:p>
            <w:pPr>
              <w:pStyle w:val="11"/>
            </w:pPr>
            <w:r>
              <w:t>项目名称</w:t>
            </w:r>
          </w:p>
        </w:tc>
        <w:tc>
          <w:tcPr>
            <w:tcW w:w="6095" w:type="dxa"/>
            <w:gridSpan w:val="3"/>
            <w:vAlign w:val="center"/>
          </w:tcPr>
          <w:p>
            <w:pPr>
              <w:pStyle w:val="13"/>
            </w:pPr>
            <w:r>
              <w:t>企业退休军转干部困难生活补贴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发放企业退休军转干部生活补助资金</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1.发放企业退休军转干部生活补助资金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发放享受生活医疗待遇企业退休军转干部人数</w:t>
            </w:r>
          </w:p>
        </w:tc>
        <w:tc>
          <w:tcPr>
            <w:tcW w:w="5386" w:type="dxa"/>
            <w:vAlign w:val="center"/>
          </w:tcPr>
          <w:p>
            <w:pPr>
              <w:pStyle w:val="13"/>
            </w:pPr>
            <w:r>
              <w:t>发放享受生活医疗待遇企业退休军转干部人数</w:t>
            </w:r>
          </w:p>
        </w:tc>
        <w:tc>
          <w:tcPr>
            <w:tcW w:w="2268" w:type="dxa"/>
            <w:vAlign w:val="center"/>
          </w:tcPr>
          <w:p>
            <w:pPr>
              <w:pStyle w:val="13"/>
            </w:pPr>
            <w:r>
              <w:t>≥14人</w:t>
            </w:r>
          </w:p>
        </w:tc>
        <w:tc>
          <w:tcPr>
            <w:tcW w:w="1276" w:type="dxa"/>
            <w:vAlign w:val="center"/>
          </w:tcPr>
          <w:p>
            <w:pPr>
              <w:pStyle w:val="13"/>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补助发放精准性</w:t>
            </w:r>
          </w:p>
        </w:tc>
        <w:tc>
          <w:tcPr>
            <w:tcW w:w="5386" w:type="dxa"/>
            <w:vAlign w:val="center"/>
          </w:tcPr>
          <w:p>
            <w:pPr>
              <w:pStyle w:val="13"/>
            </w:pPr>
            <w:r>
              <w:t>补助发放范围的精准性和发放数据的准确性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企业军转干部医疗和生活补助足额兑现率（%）</w:t>
            </w:r>
          </w:p>
        </w:tc>
        <w:tc>
          <w:tcPr>
            <w:tcW w:w="5386" w:type="dxa"/>
            <w:vAlign w:val="center"/>
          </w:tcPr>
          <w:p>
            <w:pPr>
              <w:pStyle w:val="13"/>
            </w:pPr>
            <w:r>
              <w:t>企业军转干部生活、医疗抚恤兑付资金占应兑付额的比率</w:t>
            </w:r>
          </w:p>
        </w:tc>
        <w:tc>
          <w:tcPr>
            <w:tcW w:w="2268" w:type="dxa"/>
            <w:vAlign w:val="center"/>
          </w:tcPr>
          <w:p>
            <w:pPr>
              <w:pStyle w:val="13"/>
            </w:pPr>
            <w:r>
              <w:t>≥95%</w:t>
            </w:r>
          </w:p>
        </w:tc>
        <w:tc>
          <w:tcPr>
            <w:tcW w:w="1276" w:type="dxa"/>
            <w:vAlign w:val="center"/>
          </w:tcPr>
          <w:p>
            <w:pPr>
              <w:pStyle w:val="13"/>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保障生活补贴按时发放</w:t>
            </w:r>
          </w:p>
        </w:tc>
        <w:tc>
          <w:tcPr>
            <w:tcW w:w="5386" w:type="dxa"/>
            <w:vAlign w:val="center"/>
          </w:tcPr>
          <w:p>
            <w:pPr>
              <w:pStyle w:val="13"/>
            </w:pPr>
            <w:r>
              <w:t>保障生活补贴按时发放</w:t>
            </w:r>
          </w:p>
        </w:tc>
        <w:tc>
          <w:tcPr>
            <w:tcW w:w="2268" w:type="dxa"/>
            <w:vAlign w:val="center"/>
          </w:tcPr>
          <w:p>
            <w:pPr>
              <w:pStyle w:val="13"/>
            </w:pPr>
            <w:r>
              <w:t>不超过每月30日</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企业军转干部生活困难补助标准</w:t>
            </w:r>
          </w:p>
        </w:tc>
        <w:tc>
          <w:tcPr>
            <w:tcW w:w="5386" w:type="dxa"/>
            <w:vAlign w:val="center"/>
          </w:tcPr>
          <w:p>
            <w:pPr>
              <w:pStyle w:val="13"/>
            </w:pPr>
            <w:r>
              <w:t>符合企业军转干部生活困难补助标准</w:t>
            </w:r>
          </w:p>
        </w:tc>
        <w:tc>
          <w:tcPr>
            <w:tcW w:w="2268" w:type="dxa"/>
            <w:vAlign w:val="center"/>
          </w:tcPr>
          <w:p>
            <w:pPr>
              <w:pStyle w:val="13"/>
            </w:pPr>
            <w:r>
              <w:t>符合</w:t>
            </w:r>
          </w:p>
        </w:tc>
        <w:tc>
          <w:tcPr>
            <w:tcW w:w="1276" w:type="dxa"/>
            <w:vAlign w:val="center"/>
          </w:tcPr>
          <w:p>
            <w:pPr>
              <w:pStyle w:val="13"/>
            </w:pPr>
            <w:r>
              <w:t>目标计划值，冀人社规[2017]9号文件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通过发放补助资金，促进社会稳定水平逐步提高</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补助覆盖率</w:t>
            </w:r>
          </w:p>
        </w:tc>
        <w:tc>
          <w:tcPr>
            <w:tcW w:w="5386" w:type="dxa"/>
            <w:vAlign w:val="center"/>
          </w:tcPr>
          <w:p>
            <w:pPr>
              <w:pStyle w:val="13"/>
            </w:pPr>
            <w:r>
              <w:t>补助覆盖率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受补助对象经济待遇水平提高</w:t>
            </w:r>
          </w:p>
        </w:tc>
        <w:tc>
          <w:tcPr>
            <w:tcW w:w="5386" w:type="dxa"/>
            <w:vAlign w:val="center"/>
          </w:tcPr>
          <w:p>
            <w:pPr>
              <w:pStyle w:val="13"/>
            </w:pPr>
            <w:r>
              <w:t>受补助对象经济待遇水平提高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补助对象满意度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83、秦财建【2024】699号关于提前下达2025年中央大气污染防治资金（冬季清洁取暖运行补）预算的通知绩效目标表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13031325P00880111145G</w:t>
            </w:r>
          </w:p>
        </w:tc>
        <w:tc>
          <w:tcPr>
            <w:tcW w:w="2835" w:type="dxa"/>
            <w:vAlign w:val="center"/>
          </w:tcPr>
          <w:p>
            <w:pPr>
              <w:pStyle w:val="11"/>
            </w:pPr>
            <w:r>
              <w:t>项目名称</w:t>
            </w:r>
          </w:p>
        </w:tc>
        <w:tc>
          <w:tcPr>
            <w:tcW w:w="6095" w:type="dxa"/>
            <w:gridSpan w:val="3"/>
            <w:vAlign w:val="center"/>
          </w:tcPr>
          <w:p>
            <w:pPr>
              <w:pStyle w:val="13"/>
            </w:pPr>
            <w:r>
              <w:t>秦财建【2024】699号关于提前下达2025年中央大气污染防治资金（冬季清洁取暖运行补）预算的通知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w:t>
            </w:r>
          </w:p>
        </w:tc>
        <w:tc>
          <w:tcPr>
            <w:tcW w:w="2835" w:type="dxa"/>
            <w:vAlign w:val="center"/>
          </w:tcPr>
          <w:p>
            <w:pPr>
              <w:pStyle w:val="11"/>
            </w:pPr>
            <w:r>
              <w:t>其中：财政    资金</w:t>
            </w:r>
          </w:p>
        </w:tc>
        <w:tc>
          <w:tcPr>
            <w:tcW w:w="2551" w:type="dxa"/>
            <w:vAlign w:val="center"/>
          </w:tcPr>
          <w:p>
            <w:pPr>
              <w:pStyle w:val="13"/>
            </w:pPr>
            <w:r>
              <w:t>1.51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用于市级应承担的运行补助资金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1.按时足额发放运行补贴</w:t>
            </w:r>
          </w:p>
          <w:p>
            <w:pPr>
              <w:pStyle w:val="13"/>
            </w:pPr>
            <w:r>
              <w:t>2.精准统计气代煤用户用气量及运行补贴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运行补贴发放数量</w:t>
            </w:r>
          </w:p>
        </w:tc>
        <w:tc>
          <w:tcPr>
            <w:tcW w:w="5386" w:type="dxa"/>
            <w:vAlign w:val="center"/>
          </w:tcPr>
          <w:p>
            <w:pPr>
              <w:pStyle w:val="13"/>
            </w:pPr>
            <w:r>
              <w:t>运行补贴发放数量</w:t>
            </w:r>
          </w:p>
        </w:tc>
        <w:tc>
          <w:tcPr>
            <w:tcW w:w="2268" w:type="dxa"/>
            <w:vAlign w:val="center"/>
          </w:tcPr>
          <w:p>
            <w:pPr>
              <w:pStyle w:val="13"/>
            </w:pPr>
            <w:r>
              <w:t>≤15207户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项目各类成本</w:t>
            </w:r>
          </w:p>
        </w:tc>
        <w:tc>
          <w:tcPr>
            <w:tcW w:w="5386" w:type="dxa"/>
            <w:vAlign w:val="center"/>
          </w:tcPr>
          <w:p>
            <w:pPr>
              <w:pStyle w:val="13"/>
            </w:pPr>
            <w:r>
              <w:t>项目各类成本</w:t>
            </w:r>
          </w:p>
        </w:tc>
        <w:tc>
          <w:tcPr>
            <w:tcW w:w="2268" w:type="dxa"/>
            <w:vAlign w:val="center"/>
          </w:tcPr>
          <w:p>
            <w:pPr>
              <w:pStyle w:val="13"/>
            </w:pPr>
            <w:r>
              <w:t>≤185万元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提高气代煤用户的生活水平</w:t>
            </w:r>
          </w:p>
        </w:tc>
        <w:tc>
          <w:tcPr>
            <w:tcW w:w="5386" w:type="dxa"/>
            <w:vAlign w:val="center"/>
          </w:tcPr>
          <w:p>
            <w:pPr>
              <w:pStyle w:val="13"/>
            </w:pPr>
            <w:r>
              <w:t>提高气代煤用户的生活水平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84、秦财建【2025】512号关于提前下达中央大气污染防治资金【用于农村地区气代煤电改造任务运行补助】预算的通知绩效目标表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13031326P00000810091L</w:t>
            </w:r>
          </w:p>
        </w:tc>
        <w:tc>
          <w:tcPr>
            <w:tcW w:w="2835" w:type="dxa"/>
            <w:vAlign w:val="center"/>
          </w:tcPr>
          <w:p>
            <w:pPr>
              <w:pStyle w:val="11"/>
            </w:pPr>
            <w:r>
              <w:t>项目名称</w:t>
            </w:r>
          </w:p>
        </w:tc>
        <w:tc>
          <w:tcPr>
            <w:tcW w:w="6095" w:type="dxa"/>
            <w:gridSpan w:val="3"/>
            <w:vAlign w:val="center"/>
          </w:tcPr>
          <w:p>
            <w:pPr>
              <w:pStyle w:val="13"/>
            </w:pPr>
            <w:r>
              <w:t>秦财建【2025】512号关于提前下达中央大气污染防治资金【用于农村地区气代煤电改造任务运行补助】预算的通知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精准统计气代煤用户用气量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1.精准统计气代煤用户用气量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运行补贴发放数量</w:t>
            </w:r>
          </w:p>
        </w:tc>
        <w:tc>
          <w:tcPr>
            <w:tcW w:w="5386" w:type="dxa"/>
            <w:vAlign w:val="center"/>
          </w:tcPr>
          <w:p>
            <w:pPr>
              <w:pStyle w:val="13"/>
            </w:pPr>
            <w:r>
              <w:t>运行补贴发放数量</w:t>
            </w:r>
          </w:p>
        </w:tc>
        <w:tc>
          <w:tcPr>
            <w:tcW w:w="2268" w:type="dxa"/>
            <w:vAlign w:val="center"/>
          </w:tcPr>
          <w:p>
            <w:pPr>
              <w:pStyle w:val="13"/>
            </w:pPr>
            <w:r>
              <w:t>≤15207户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项目各类成本</w:t>
            </w:r>
          </w:p>
        </w:tc>
        <w:tc>
          <w:tcPr>
            <w:tcW w:w="5386" w:type="dxa"/>
            <w:vAlign w:val="center"/>
          </w:tcPr>
          <w:p>
            <w:pPr>
              <w:pStyle w:val="13"/>
            </w:pPr>
            <w:r>
              <w:t>项目各类成本</w:t>
            </w:r>
          </w:p>
        </w:tc>
        <w:tc>
          <w:tcPr>
            <w:tcW w:w="2268" w:type="dxa"/>
            <w:vAlign w:val="center"/>
          </w:tcPr>
          <w:p>
            <w:pPr>
              <w:pStyle w:val="13"/>
            </w:pPr>
            <w:r>
              <w:t>≤110万元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提高气代煤用户的生活水平</w:t>
            </w:r>
          </w:p>
        </w:tc>
        <w:tc>
          <w:tcPr>
            <w:tcW w:w="5386" w:type="dxa"/>
            <w:vAlign w:val="center"/>
          </w:tcPr>
          <w:p>
            <w:pPr>
              <w:pStyle w:val="13"/>
            </w:pPr>
            <w:r>
              <w:t>提高气代煤用户的生活水平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85、秦财建【2025】514号关于提前下达2026年中央大气污染防治资金预算的通知（清洁取暖运行补贴资金）绩效目标表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13031326P000008100901</w:t>
            </w:r>
          </w:p>
        </w:tc>
        <w:tc>
          <w:tcPr>
            <w:tcW w:w="2835" w:type="dxa"/>
            <w:vAlign w:val="center"/>
          </w:tcPr>
          <w:p>
            <w:pPr>
              <w:pStyle w:val="11"/>
            </w:pPr>
            <w:r>
              <w:t>项目名称</w:t>
            </w:r>
          </w:p>
        </w:tc>
        <w:tc>
          <w:tcPr>
            <w:tcW w:w="6095" w:type="dxa"/>
            <w:gridSpan w:val="3"/>
            <w:vAlign w:val="center"/>
          </w:tcPr>
          <w:p>
            <w:pPr>
              <w:pStyle w:val="13"/>
            </w:pPr>
            <w:r>
              <w:t>秦财建【2025】514号关于提前下达2026年中央大气污染防治资金预算的通知（清洁取暖运行补贴资金）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24.88</w:t>
            </w:r>
          </w:p>
        </w:tc>
        <w:tc>
          <w:tcPr>
            <w:tcW w:w="2835" w:type="dxa"/>
            <w:vAlign w:val="center"/>
          </w:tcPr>
          <w:p>
            <w:pPr>
              <w:pStyle w:val="11"/>
            </w:pPr>
            <w:r>
              <w:t>其中：财政    资金</w:t>
            </w:r>
          </w:p>
        </w:tc>
        <w:tc>
          <w:tcPr>
            <w:tcW w:w="2551" w:type="dxa"/>
            <w:vAlign w:val="center"/>
          </w:tcPr>
          <w:p>
            <w:pPr>
              <w:pStyle w:val="13"/>
            </w:pPr>
            <w:r>
              <w:t>24.88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精准统计气代煤用户用气量及运行补贴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1.精准统计气代煤用户用气量及运行补贴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运行补贴发放数量</w:t>
            </w:r>
          </w:p>
        </w:tc>
        <w:tc>
          <w:tcPr>
            <w:tcW w:w="5386" w:type="dxa"/>
            <w:vAlign w:val="center"/>
          </w:tcPr>
          <w:p>
            <w:pPr>
              <w:pStyle w:val="13"/>
            </w:pPr>
            <w:r>
              <w:t>运行补贴发放数量</w:t>
            </w:r>
          </w:p>
        </w:tc>
        <w:tc>
          <w:tcPr>
            <w:tcW w:w="2268" w:type="dxa"/>
            <w:vAlign w:val="center"/>
          </w:tcPr>
          <w:p>
            <w:pPr>
              <w:pStyle w:val="13"/>
            </w:pPr>
            <w:r>
              <w:t>≤15207户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项目各类成本</w:t>
            </w:r>
          </w:p>
        </w:tc>
        <w:tc>
          <w:tcPr>
            <w:tcW w:w="5386" w:type="dxa"/>
            <w:vAlign w:val="center"/>
          </w:tcPr>
          <w:p>
            <w:pPr>
              <w:pStyle w:val="13"/>
            </w:pPr>
            <w:r>
              <w:t>项目各类成本</w:t>
            </w:r>
          </w:p>
        </w:tc>
        <w:tc>
          <w:tcPr>
            <w:tcW w:w="2268" w:type="dxa"/>
            <w:vAlign w:val="center"/>
          </w:tcPr>
          <w:p>
            <w:pPr>
              <w:pStyle w:val="13"/>
            </w:pPr>
            <w:r>
              <w:t>≤24.88万元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提高气代煤用户的生活水平</w:t>
            </w:r>
          </w:p>
        </w:tc>
        <w:tc>
          <w:tcPr>
            <w:tcW w:w="5386" w:type="dxa"/>
            <w:vAlign w:val="center"/>
          </w:tcPr>
          <w:p>
            <w:pPr>
              <w:pStyle w:val="13"/>
            </w:pPr>
            <w:r>
              <w:t>提高气代煤用户的生活水平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提高新区空气质量</w:t>
            </w:r>
          </w:p>
        </w:tc>
        <w:tc>
          <w:tcPr>
            <w:tcW w:w="5386" w:type="dxa"/>
            <w:vAlign w:val="center"/>
          </w:tcPr>
          <w:p>
            <w:pPr>
              <w:pStyle w:val="13"/>
            </w:pPr>
            <w:r>
              <w:t>清洁取暖工程显著改善提高新区空气质量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86、秦财建【2025】629号关于提前下达2026年中央农村环境整治资金预算的通知绩效目标表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13031326P00000810136Q</w:t>
            </w:r>
          </w:p>
        </w:tc>
        <w:tc>
          <w:tcPr>
            <w:tcW w:w="2835" w:type="dxa"/>
            <w:vAlign w:val="center"/>
          </w:tcPr>
          <w:p>
            <w:pPr>
              <w:pStyle w:val="11"/>
            </w:pPr>
            <w:r>
              <w:t>项目名称</w:t>
            </w:r>
          </w:p>
        </w:tc>
        <w:tc>
          <w:tcPr>
            <w:tcW w:w="6095" w:type="dxa"/>
            <w:gridSpan w:val="3"/>
            <w:vAlign w:val="center"/>
          </w:tcPr>
          <w:p>
            <w:pPr>
              <w:pStyle w:val="13"/>
            </w:pPr>
            <w:r>
              <w:t>秦财建【2025】629号关于提前下达2026年中央农村环境整治资金预算的通知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8000.00</w:t>
            </w:r>
          </w:p>
        </w:tc>
        <w:tc>
          <w:tcPr>
            <w:tcW w:w="2835" w:type="dxa"/>
            <w:vAlign w:val="center"/>
          </w:tcPr>
          <w:p>
            <w:pPr>
              <w:pStyle w:val="11"/>
            </w:pPr>
            <w:r>
              <w:t>其中：财政    资金</w:t>
            </w:r>
          </w:p>
        </w:tc>
        <w:tc>
          <w:tcPr>
            <w:tcW w:w="2551" w:type="dxa"/>
            <w:vAlign w:val="center"/>
          </w:tcPr>
          <w:p>
            <w:pPr>
              <w:pStyle w:val="13"/>
            </w:pPr>
            <w:r>
              <w:t>8000.00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实现北戴河新区一个街道三个管理处的农村生活污水治理和垃圾处理全覆盖</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1.实现北戴河新区一个街道三个管理处的农村生活污水治理和垃圾处理全覆盖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完成治理乡镇数</w:t>
            </w:r>
          </w:p>
        </w:tc>
        <w:tc>
          <w:tcPr>
            <w:tcW w:w="5386" w:type="dxa"/>
            <w:vAlign w:val="center"/>
          </w:tcPr>
          <w:p>
            <w:pPr>
              <w:pStyle w:val="13"/>
            </w:pPr>
            <w:r>
              <w:t>完成治理乡镇数</w:t>
            </w:r>
          </w:p>
        </w:tc>
        <w:tc>
          <w:tcPr>
            <w:tcW w:w="2268" w:type="dxa"/>
            <w:vAlign w:val="center"/>
          </w:tcPr>
          <w:p>
            <w:pPr>
              <w:pStyle w:val="13"/>
            </w:pPr>
            <w:r>
              <w:t>4</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经过治理的村庄，满足“三基本”要求的比例</w:t>
            </w:r>
          </w:p>
        </w:tc>
        <w:tc>
          <w:tcPr>
            <w:tcW w:w="5386" w:type="dxa"/>
            <w:vAlign w:val="center"/>
          </w:tcPr>
          <w:p>
            <w:pPr>
              <w:pStyle w:val="13"/>
            </w:pPr>
            <w:r>
              <w:t>经过治理的村庄，满足“三基本”要求的比例</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项目完工率</w:t>
            </w:r>
          </w:p>
        </w:tc>
        <w:tc>
          <w:tcPr>
            <w:tcW w:w="5386" w:type="dxa"/>
            <w:vAlign w:val="center"/>
          </w:tcPr>
          <w:p>
            <w:pPr>
              <w:pStyle w:val="13"/>
            </w:pPr>
            <w:r>
              <w:t>项目完工率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环境整治资金</w:t>
            </w:r>
          </w:p>
        </w:tc>
        <w:tc>
          <w:tcPr>
            <w:tcW w:w="5386" w:type="dxa"/>
            <w:vAlign w:val="center"/>
          </w:tcPr>
          <w:p>
            <w:pPr>
              <w:pStyle w:val="13"/>
            </w:pPr>
            <w:r>
              <w:t>环境整治资金</w:t>
            </w:r>
          </w:p>
        </w:tc>
        <w:tc>
          <w:tcPr>
            <w:tcW w:w="2268" w:type="dxa"/>
            <w:vAlign w:val="center"/>
          </w:tcPr>
          <w:p>
            <w:pPr>
              <w:pStyle w:val="13"/>
            </w:pPr>
            <w:r>
              <w:t>8000万元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提高居民生活水平</w:t>
            </w:r>
          </w:p>
        </w:tc>
        <w:tc>
          <w:tcPr>
            <w:tcW w:w="5386" w:type="dxa"/>
            <w:vAlign w:val="center"/>
          </w:tcPr>
          <w:p>
            <w:pPr>
              <w:pStyle w:val="13"/>
            </w:pPr>
            <w:r>
              <w:t>提高居民生活水平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所有治理乡镇农村生活污水治理率</w:t>
            </w:r>
          </w:p>
        </w:tc>
        <w:tc>
          <w:tcPr>
            <w:tcW w:w="5386" w:type="dxa"/>
            <w:vAlign w:val="center"/>
          </w:tcPr>
          <w:p>
            <w:pPr>
              <w:pStyle w:val="13"/>
            </w:pPr>
            <w:r>
              <w:t>所有治理乡镇农村生活污水治理率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农村人居环境改善</w:t>
            </w:r>
          </w:p>
        </w:tc>
        <w:tc>
          <w:tcPr>
            <w:tcW w:w="5386" w:type="dxa"/>
            <w:vAlign w:val="center"/>
          </w:tcPr>
          <w:p>
            <w:pPr>
              <w:pStyle w:val="13"/>
            </w:pPr>
            <w:r>
              <w:t>农村人居环境改善</w:t>
            </w:r>
          </w:p>
        </w:tc>
        <w:tc>
          <w:tcPr>
            <w:tcW w:w="2268" w:type="dxa"/>
            <w:vAlign w:val="center"/>
          </w:tcPr>
          <w:p>
            <w:pPr>
              <w:pStyle w:val="13"/>
            </w:pPr>
            <w:r>
              <w:t>进一步改善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项目建设可持续影响力</w:t>
            </w:r>
          </w:p>
        </w:tc>
        <w:tc>
          <w:tcPr>
            <w:tcW w:w="5386" w:type="dxa"/>
            <w:vAlign w:val="center"/>
          </w:tcPr>
          <w:p>
            <w:pPr>
              <w:pStyle w:val="13"/>
            </w:pPr>
            <w:r>
              <w:t>项目建设可持续影响力</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群众对项目实施后满意度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87、秦财教【2024】607号-提前下达2025年省级支持学前教育发展资金绩效目标表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13031325P00880111118P</w:t>
            </w:r>
          </w:p>
        </w:tc>
        <w:tc>
          <w:tcPr>
            <w:tcW w:w="2835" w:type="dxa"/>
            <w:vAlign w:val="center"/>
          </w:tcPr>
          <w:p>
            <w:pPr>
              <w:pStyle w:val="11"/>
            </w:pPr>
            <w:r>
              <w:t>项目名称</w:t>
            </w:r>
          </w:p>
        </w:tc>
        <w:tc>
          <w:tcPr>
            <w:tcW w:w="6095" w:type="dxa"/>
            <w:gridSpan w:val="3"/>
            <w:vAlign w:val="center"/>
          </w:tcPr>
          <w:p>
            <w:pPr>
              <w:pStyle w:val="13"/>
            </w:pPr>
            <w:r>
              <w:t>秦财教【2024】607号-提前下达2025年省级支持学前教育发展资金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33.35</w:t>
            </w:r>
          </w:p>
        </w:tc>
        <w:tc>
          <w:tcPr>
            <w:tcW w:w="2835" w:type="dxa"/>
            <w:vAlign w:val="center"/>
          </w:tcPr>
          <w:p>
            <w:pPr>
              <w:pStyle w:val="11"/>
            </w:pPr>
            <w:r>
              <w:t>其中：财政    资金</w:t>
            </w:r>
          </w:p>
        </w:tc>
        <w:tc>
          <w:tcPr>
            <w:tcW w:w="2551" w:type="dxa"/>
            <w:vAlign w:val="center"/>
          </w:tcPr>
          <w:p>
            <w:pPr>
              <w:pStyle w:val="13"/>
            </w:pPr>
            <w:r>
              <w:t>33.35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用于改善幼儿园办园条件项目经费。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1.保障幼儿园改善办学条件项目工作顺利进行。</w:t>
            </w:r>
          </w:p>
          <w:p>
            <w:pPr>
              <w:pStyle w:val="13"/>
            </w:pPr>
            <w:r>
              <w:t>2.改善辖区内学校幼儿园办园条件。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项目包含学校数量</w:t>
            </w:r>
          </w:p>
        </w:tc>
        <w:tc>
          <w:tcPr>
            <w:tcW w:w="5386" w:type="dxa"/>
            <w:vAlign w:val="center"/>
          </w:tcPr>
          <w:p>
            <w:pPr>
              <w:pStyle w:val="13"/>
            </w:pPr>
            <w:r>
              <w:t>项目包含学校数量</w:t>
            </w:r>
          </w:p>
        </w:tc>
        <w:tc>
          <w:tcPr>
            <w:tcW w:w="2268" w:type="dxa"/>
            <w:vAlign w:val="center"/>
          </w:tcPr>
          <w:p>
            <w:pPr>
              <w:pStyle w:val="13"/>
            </w:pPr>
            <w:r>
              <w:t>≤16所</w:t>
            </w:r>
          </w:p>
        </w:tc>
        <w:tc>
          <w:tcPr>
            <w:tcW w:w="1276" w:type="dxa"/>
            <w:vAlign w:val="center"/>
          </w:tcPr>
          <w:p>
            <w:pPr>
              <w:pStyle w:val="13"/>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经验收合格</w:t>
            </w:r>
          </w:p>
        </w:tc>
        <w:tc>
          <w:tcPr>
            <w:tcW w:w="2268" w:type="dxa"/>
            <w:vAlign w:val="center"/>
          </w:tcPr>
          <w:p>
            <w:pPr>
              <w:pStyle w:val="13"/>
            </w:pPr>
            <w:r>
              <w:t>经验收合格</w:t>
            </w:r>
          </w:p>
        </w:tc>
        <w:tc>
          <w:tcPr>
            <w:tcW w:w="1276" w:type="dxa"/>
            <w:vAlign w:val="center"/>
          </w:tcPr>
          <w:p>
            <w:pPr>
              <w:pStyle w:val="13"/>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项目工作完成及时率</w:t>
            </w:r>
          </w:p>
        </w:tc>
        <w:tc>
          <w:tcPr>
            <w:tcW w:w="5386" w:type="dxa"/>
            <w:vAlign w:val="center"/>
          </w:tcPr>
          <w:p>
            <w:pPr>
              <w:pStyle w:val="13"/>
            </w:pPr>
            <w:r>
              <w:t>采购项目及维修改造工程项目工作完成及时率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项目总资金</w:t>
            </w:r>
          </w:p>
        </w:tc>
        <w:tc>
          <w:tcPr>
            <w:tcW w:w="5386" w:type="dxa"/>
            <w:vAlign w:val="center"/>
          </w:tcPr>
          <w:p>
            <w:pPr>
              <w:pStyle w:val="13"/>
            </w:pPr>
            <w:r>
              <w:t>采购及维修等项目总成本</w:t>
            </w:r>
          </w:p>
        </w:tc>
        <w:tc>
          <w:tcPr>
            <w:tcW w:w="2268" w:type="dxa"/>
            <w:vAlign w:val="center"/>
          </w:tcPr>
          <w:p>
            <w:pPr>
              <w:pStyle w:val="13"/>
            </w:pPr>
            <w:r>
              <w:t>≤50万元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改善幼儿园条件</w:t>
            </w:r>
          </w:p>
        </w:tc>
        <w:tc>
          <w:tcPr>
            <w:tcW w:w="5386" w:type="dxa"/>
            <w:vAlign w:val="center"/>
          </w:tcPr>
          <w:p>
            <w:pPr>
              <w:pStyle w:val="13"/>
            </w:pPr>
            <w:r>
              <w:t>改善幼儿园办学条件，提升学校幼儿保育教育设施设备配备水平。</w:t>
            </w:r>
          </w:p>
        </w:tc>
        <w:tc>
          <w:tcPr>
            <w:tcW w:w="2268" w:type="dxa"/>
            <w:vAlign w:val="center"/>
          </w:tcPr>
          <w:p>
            <w:pPr>
              <w:pStyle w:val="13"/>
            </w:pPr>
            <w:r>
              <w:t>改善幼儿园办学条件，提升学校幼儿保育教育设施设备配备水平。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幼儿教育质量</w:t>
            </w:r>
          </w:p>
        </w:tc>
        <w:tc>
          <w:tcPr>
            <w:tcW w:w="5386" w:type="dxa"/>
            <w:vAlign w:val="center"/>
          </w:tcPr>
          <w:p>
            <w:pPr>
              <w:pStyle w:val="13"/>
            </w:pPr>
            <w:r>
              <w:t>提高覆盖片区幼儿教育质量</w:t>
            </w:r>
          </w:p>
        </w:tc>
        <w:tc>
          <w:tcPr>
            <w:tcW w:w="2268" w:type="dxa"/>
            <w:vAlign w:val="center"/>
          </w:tcPr>
          <w:p>
            <w:pPr>
              <w:pStyle w:val="13"/>
            </w:pPr>
            <w:r>
              <w:t>长期有效提高</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88、秦财教【2024】607号-提前下达2025年中央支持学前教育发展资金绩效目标表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13031325P00880111111E</w:t>
            </w:r>
          </w:p>
        </w:tc>
        <w:tc>
          <w:tcPr>
            <w:tcW w:w="2835" w:type="dxa"/>
            <w:vAlign w:val="center"/>
          </w:tcPr>
          <w:p>
            <w:pPr>
              <w:pStyle w:val="11"/>
            </w:pPr>
            <w:r>
              <w:t>项目名称</w:t>
            </w:r>
          </w:p>
        </w:tc>
        <w:tc>
          <w:tcPr>
            <w:tcW w:w="6095" w:type="dxa"/>
            <w:gridSpan w:val="3"/>
            <w:vAlign w:val="center"/>
          </w:tcPr>
          <w:p>
            <w:pPr>
              <w:pStyle w:val="13"/>
            </w:pPr>
            <w:r>
              <w:t>秦财教【2024】607号-提前下达2025年中央支持学前教育发展资金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用于改善幼儿园办园条件项目支出。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1.保障幼儿园改善办学条件项目工作顺利进行。</w:t>
            </w:r>
          </w:p>
          <w:p>
            <w:pPr>
              <w:pStyle w:val="13"/>
            </w:pPr>
            <w:r>
              <w:t>2.改善辖区内学校幼儿园办园条件。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项目包含学校数量</w:t>
            </w:r>
          </w:p>
        </w:tc>
        <w:tc>
          <w:tcPr>
            <w:tcW w:w="5386" w:type="dxa"/>
            <w:vAlign w:val="center"/>
          </w:tcPr>
          <w:p>
            <w:pPr>
              <w:pStyle w:val="13"/>
            </w:pPr>
            <w:r>
              <w:t>项目包含学校数量</w:t>
            </w:r>
          </w:p>
        </w:tc>
        <w:tc>
          <w:tcPr>
            <w:tcW w:w="2268" w:type="dxa"/>
            <w:vAlign w:val="center"/>
          </w:tcPr>
          <w:p>
            <w:pPr>
              <w:pStyle w:val="13"/>
            </w:pPr>
            <w:r>
              <w:t>≤16所</w:t>
            </w:r>
          </w:p>
        </w:tc>
        <w:tc>
          <w:tcPr>
            <w:tcW w:w="1276" w:type="dxa"/>
            <w:vAlign w:val="center"/>
          </w:tcPr>
          <w:p>
            <w:pPr>
              <w:pStyle w:val="13"/>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经验收合格</w:t>
            </w:r>
          </w:p>
        </w:tc>
        <w:tc>
          <w:tcPr>
            <w:tcW w:w="2268" w:type="dxa"/>
            <w:vAlign w:val="center"/>
          </w:tcPr>
          <w:p>
            <w:pPr>
              <w:pStyle w:val="13"/>
            </w:pPr>
            <w:r>
              <w:t>经验收合格</w:t>
            </w:r>
          </w:p>
        </w:tc>
        <w:tc>
          <w:tcPr>
            <w:tcW w:w="1276" w:type="dxa"/>
            <w:vAlign w:val="center"/>
          </w:tcPr>
          <w:p>
            <w:pPr>
              <w:pStyle w:val="13"/>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项目工作完成及时率</w:t>
            </w:r>
          </w:p>
        </w:tc>
        <w:tc>
          <w:tcPr>
            <w:tcW w:w="5386" w:type="dxa"/>
            <w:vAlign w:val="center"/>
          </w:tcPr>
          <w:p>
            <w:pPr>
              <w:pStyle w:val="13"/>
            </w:pPr>
            <w:r>
              <w:t>采购项目及维修改造工程项目工作完成及时率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项目总资金</w:t>
            </w:r>
          </w:p>
        </w:tc>
        <w:tc>
          <w:tcPr>
            <w:tcW w:w="5386" w:type="dxa"/>
            <w:vAlign w:val="center"/>
          </w:tcPr>
          <w:p>
            <w:pPr>
              <w:pStyle w:val="13"/>
            </w:pPr>
            <w:r>
              <w:t>采购及维修等项目总成本</w:t>
            </w:r>
          </w:p>
        </w:tc>
        <w:tc>
          <w:tcPr>
            <w:tcW w:w="2268" w:type="dxa"/>
            <w:vAlign w:val="center"/>
          </w:tcPr>
          <w:p>
            <w:pPr>
              <w:pStyle w:val="13"/>
            </w:pPr>
            <w:r>
              <w:t>≤325万元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改善幼儿园条件</w:t>
            </w:r>
          </w:p>
        </w:tc>
        <w:tc>
          <w:tcPr>
            <w:tcW w:w="5386" w:type="dxa"/>
            <w:vAlign w:val="center"/>
          </w:tcPr>
          <w:p>
            <w:pPr>
              <w:pStyle w:val="13"/>
            </w:pPr>
            <w:r>
              <w:t>改善幼儿园办学条件，提升学校幼儿保育教育设施设备配备水平。</w:t>
            </w:r>
          </w:p>
        </w:tc>
        <w:tc>
          <w:tcPr>
            <w:tcW w:w="2268" w:type="dxa"/>
            <w:vAlign w:val="center"/>
          </w:tcPr>
          <w:p>
            <w:pPr>
              <w:pStyle w:val="13"/>
            </w:pPr>
            <w:r>
              <w:t>改善幼儿园办学条件，提升学校幼儿保育教育设施设备配备水平。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幼儿教育质量</w:t>
            </w:r>
          </w:p>
        </w:tc>
        <w:tc>
          <w:tcPr>
            <w:tcW w:w="5386" w:type="dxa"/>
            <w:vAlign w:val="center"/>
          </w:tcPr>
          <w:p>
            <w:pPr>
              <w:pStyle w:val="13"/>
            </w:pPr>
            <w:r>
              <w:t>提高覆盖片区幼儿教育质量</w:t>
            </w:r>
          </w:p>
        </w:tc>
        <w:tc>
          <w:tcPr>
            <w:tcW w:w="2268" w:type="dxa"/>
            <w:vAlign w:val="center"/>
          </w:tcPr>
          <w:p>
            <w:pPr>
              <w:pStyle w:val="13"/>
            </w:pPr>
            <w:r>
              <w:t>长期有效提高</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89、秦财教【2024】609号-提前下达2025年义务教育薄弱环节改善与能力提升省级补助资金绩效目标表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13031325P00880111110T</w:t>
            </w:r>
          </w:p>
        </w:tc>
        <w:tc>
          <w:tcPr>
            <w:tcW w:w="2835" w:type="dxa"/>
            <w:vAlign w:val="center"/>
          </w:tcPr>
          <w:p>
            <w:pPr>
              <w:pStyle w:val="11"/>
            </w:pPr>
            <w:r>
              <w:t>项目名称</w:t>
            </w:r>
          </w:p>
        </w:tc>
        <w:tc>
          <w:tcPr>
            <w:tcW w:w="6095" w:type="dxa"/>
            <w:gridSpan w:val="3"/>
            <w:vAlign w:val="center"/>
          </w:tcPr>
          <w:p>
            <w:pPr>
              <w:pStyle w:val="13"/>
            </w:pPr>
            <w:r>
              <w:t>秦财教【2024】609号-提前下达2025年义务教育薄弱环节改善与能力提升省级补助资金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用于设备购置等项目资金，改善薄弱学校办学条件。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1.保障设备采购项目工作顺利进行，提升整体教育教学水平。</w:t>
            </w:r>
          </w:p>
          <w:p>
            <w:pPr>
              <w:pStyle w:val="13"/>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薄弱环节改善和能力提升涉及义务教育学校数</w:t>
            </w:r>
          </w:p>
        </w:tc>
        <w:tc>
          <w:tcPr>
            <w:tcW w:w="2268" w:type="dxa"/>
            <w:vAlign w:val="center"/>
          </w:tcPr>
          <w:p>
            <w:pPr>
              <w:pStyle w:val="13"/>
            </w:pPr>
            <w:r>
              <w:t>≤19所</w:t>
            </w:r>
          </w:p>
        </w:tc>
        <w:tc>
          <w:tcPr>
            <w:tcW w:w="1276" w:type="dxa"/>
            <w:vAlign w:val="center"/>
          </w:tcPr>
          <w:p>
            <w:pPr>
              <w:pStyle w:val="13"/>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设备采购项目按时完成</w:t>
            </w:r>
          </w:p>
        </w:tc>
        <w:tc>
          <w:tcPr>
            <w:tcW w:w="2268" w:type="dxa"/>
            <w:vAlign w:val="center"/>
          </w:tcPr>
          <w:p>
            <w:pPr>
              <w:pStyle w:val="13"/>
            </w:pPr>
            <w:r>
              <w:t>≥95%</w:t>
            </w:r>
          </w:p>
        </w:tc>
        <w:tc>
          <w:tcPr>
            <w:tcW w:w="1276" w:type="dxa"/>
            <w:vAlign w:val="center"/>
          </w:tcPr>
          <w:p>
            <w:pPr>
              <w:pStyle w:val="13"/>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设施设备采购成本</w:t>
            </w:r>
          </w:p>
        </w:tc>
        <w:tc>
          <w:tcPr>
            <w:tcW w:w="5386" w:type="dxa"/>
            <w:vAlign w:val="center"/>
          </w:tcPr>
          <w:p>
            <w:pPr>
              <w:pStyle w:val="13"/>
            </w:pPr>
            <w:r>
              <w:t>实行政府集中采购</w:t>
            </w:r>
          </w:p>
        </w:tc>
        <w:tc>
          <w:tcPr>
            <w:tcW w:w="2268" w:type="dxa"/>
            <w:vAlign w:val="center"/>
          </w:tcPr>
          <w:p>
            <w:pPr>
              <w:pStyle w:val="13"/>
            </w:pPr>
            <w:r>
              <w:t>政府集中采购</w:t>
            </w:r>
          </w:p>
        </w:tc>
        <w:tc>
          <w:tcPr>
            <w:tcW w:w="1276" w:type="dxa"/>
            <w:vAlign w:val="center"/>
          </w:tcPr>
          <w:p>
            <w:pPr>
              <w:pStyle w:val="13"/>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入学人数与毕业人数的百分比</w:t>
            </w:r>
          </w:p>
        </w:tc>
        <w:tc>
          <w:tcPr>
            <w:tcW w:w="2268" w:type="dxa"/>
            <w:vAlign w:val="center"/>
          </w:tcPr>
          <w:p>
            <w:pPr>
              <w:pStyle w:val="13"/>
            </w:pPr>
            <w:r>
              <w:t>≥97%</w:t>
            </w:r>
          </w:p>
        </w:tc>
        <w:tc>
          <w:tcPr>
            <w:tcW w:w="1276" w:type="dxa"/>
            <w:vAlign w:val="center"/>
          </w:tcPr>
          <w:p>
            <w:pPr>
              <w:pStyle w:val="13"/>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改善办学条件，促进教育教学硬件设施设备提升</w:t>
            </w:r>
          </w:p>
        </w:tc>
        <w:tc>
          <w:tcPr>
            <w:tcW w:w="2268" w:type="dxa"/>
            <w:vAlign w:val="center"/>
          </w:tcPr>
          <w:p>
            <w:pPr>
              <w:pStyle w:val="13"/>
            </w:pPr>
            <w:r>
              <w:t>改善办学条件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师生对义务教育薄弱环节改善与能力提升政策的满意度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90、秦财教【2025】541号 提前下达2026年省级支持义务教育发展补助资金绩效目标表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13031326P00000610111K</w:t>
            </w:r>
          </w:p>
        </w:tc>
        <w:tc>
          <w:tcPr>
            <w:tcW w:w="2835" w:type="dxa"/>
            <w:vAlign w:val="center"/>
          </w:tcPr>
          <w:p>
            <w:pPr>
              <w:pStyle w:val="11"/>
            </w:pPr>
            <w:r>
              <w:t>项目名称</w:t>
            </w:r>
          </w:p>
        </w:tc>
        <w:tc>
          <w:tcPr>
            <w:tcW w:w="6095" w:type="dxa"/>
            <w:gridSpan w:val="3"/>
            <w:vAlign w:val="center"/>
          </w:tcPr>
          <w:p>
            <w:pPr>
              <w:pStyle w:val="13"/>
            </w:pPr>
            <w:r>
              <w:t>秦财教【2025】541号 提前下达2026年省级支持义务教育发展补助资金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1.确保校园内公共设备设施安全、平稳、有效运行，保障各项工作的正常运行，维护各类行政及教学设备的正常使用。</w:t>
            </w:r>
          </w:p>
          <w:p>
            <w:pPr>
              <w:pStyle w:val="13"/>
            </w:pPr>
            <w:r>
              <w:t>2.圆满完成2026年教育教学活动，多样化开展实践教学，丰富教学资源，全面提高人才培养质量。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公办学校生均公用经费受益学生覆盖率</w:t>
            </w:r>
          </w:p>
        </w:tc>
        <w:tc>
          <w:tcPr>
            <w:tcW w:w="2268" w:type="dxa"/>
            <w:vAlign w:val="center"/>
          </w:tcPr>
          <w:p>
            <w:pPr>
              <w:pStyle w:val="13"/>
            </w:pPr>
            <w:r>
              <w:t>100%</w:t>
            </w:r>
          </w:p>
        </w:tc>
        <w:tc>
          <w:tcPr>
            <w:tcW w:w="1276"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各项教学工作、文化建设、科研活动等工作完成及时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义务教育生均公用经费标准</w:t>
            </w:r>
          </w:p>
        </w:tc>
        <w:tc>
          <w:tcPr>
            <w:tcW w:w="5386" w:type="dxa"/>
            <w:vAlign w:val="center"/>
          </w:tcPr>
          <w:p>
            <w:pPr>
              <w:pStyle w:val="13"/>
            </w:pPr>
            <w:r>
              <w:t>按照省定标准执行</w:t>
            </w:r>
          </w:p>
        </w:tc>
        <w:tc>
          <w:tcPr>
            <w:tcW w:w="2268" w:type="dxa"/>
            <w:vAlign w:val="center"/>
          </w:tcPr>
          <w:p>
            <w:pPr>
              <w:pStyle w:val="13"/>
            </w:pPr>
            <w:r>
              <w:t>省定标准</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教育教学工作持续运转，促进义务教育均衡发展</w:t>
            </w:r>
          </w:p>
        </w:tc>
        <w:tc>
          <w:tcPr>
            <w:tcW w:w="2268" w:type="dxa"/>
            <w:vAlign w:val="center"/>
          </w:tcPr>
          <w:p>
            <w:pPr>
              <w:pStyle w:val="13"/>
            </w:pPr>
            <w:r>
              <w:t>巩固提高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教师及学生满意度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91、秦财教【2025】543号 提前下达2026年义务教育薄弱环节改善与能力提升省级补助资金绩效目标表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13031326P00000810074P</w:t>
            </w:r>
          </w:p>
        </w:tc>
        <w:tc>
          <w:tcPr>
            <w:tcW w:w="2835" w:type="dxa"/>
            <w:vAlign w:val="center"/>
          </w:tcPr>
          <w:p>
            <w:pPr>
              <w:pStyle w:val="11"/>
            </w:pPr>
            <w:r>
              <w:t>项目名称</w:t>
            </w:r>
          </w:p>
        </w:tc>
        <w:tc>
          <w:tcPr>
            <w:tcW w:w="6095" w:type="dxa"/>
            <w:gridSpan w:val="3"/>
            <w:vAlign w:val="center"/>
          </w:tcPr>
          <w:p>
            <w:pPr>
              <w:pStyle w:val="13"/>
            </w:pPr>
            <w:r>
              <w:t>秦财教【2025】543号 提前下达2026年义务教育薄弱环节改善与能力提升省级补助资金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261.00</w:t>
            </w:r>
          </w:p>
        </w:tc>
        <w:tc>
          <w:tcPr>
            <w:tcW w:w="2835" w:type="dxa"/>
            <w:vAlign w:val="center"/>
          </w:tcPr>
          <w:p>
            <w:pPr>
              <w:pStyle w:val="11"/>
            </w:pPr>
            <w:r>
              <w:t>其中：财政    资金</w:t>
            </w:r>
          </w:p>
        </w:tc>
        <w:tc>
          <w:tcPr>
            <w:tcW w:w="2551" w:type="dxa"/>
            <w:vAlign w:val="center"/>
          </w:tcPr>
          <w:p>
            <w:pPr>
              <w:pStyle w:val="13"/>
            </w:pPr>
            <w:r>
              <w:t>261.00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用于改善薄弱学校办学条件，用于维修改造、设备购置等项目。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1.保障设备采购项目工作顺利进行，提升整体教育教学水平。</w:t>
            </w:r>
          </w:p>
          <w:p>
            <w:pPr>
              <w:pStyle w:val="13"/>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薄弱环节改善和能力提升涉及义务教育学校数</w:t>
            </w:r>
          </w:p>
        </w:tc>
        <w:tc>
          <w:tcPr>
            <w:tcW w:w="2268" w:type="dxa"/>
            <w:vAlign w:val="center"/>
          </w:tcPr>
          <w:p>
            <w:pPr>
              <w:pStyle w:val="13"/>
            </w:pPr>
            <w:r>
              <w:t>≤18所</w:t>
            </w:r>
          </w:p>
        </w:tc>
        <w:tc>
          <w:tcPr>
            <w:tcW w:w="1276" w:type="dxa"/>
            <w:vAlign w:val="center"/>
          </w:tcPr>
          <w:p>
            <w:pPr>
              <w:pStyle w:val="13"/>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设备采购项目按时完成</w:t>
            </w:r>
          </w:p>
        </w:tc>
        <w:tc>
          <w:tcPr>
            <w:tcW w:w="2268" w:type="dxa"/>
            <w:vAlign w:val="center"/>
          </w:tcPr>
          <w:p>
            <w:pPr>
              <w:pStyle w:val="13"/>
            </w:pPr>
            <w:r>
              <w:t>≥95%</w:t>
            </w:r>
          </w:p>
        </w:tc>
        <w:tc>
          <w:tcPr>
            <w:tcW w:w="1276" w:type="dxa"/>
            <w:vAlign w:val="center"/>
          </w:tcPr>
          <w:p>
            <w:pPr>
              <w:pStyle w:val="13"/>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设施设备采购成本</w:t>
            </w:r>
          </w:p>
        </w:tc>
        <w:tc>
          <w:tcPr>
            <w:tcW w:w="5386" w:type="dxa"/>
            <w:vAlign w:val="center"/>
          </w:tcPr>
          <w:p>
            <w:pPr>
              <w:pStyle w:val="13"/>
            </w:pPr>
            <w:r>
              <w:t>实行政府集中采购</w:t>
            </w:r>
          </w:p>
        </w:tc>
        <w:tc>
          <w:tcPr>
            <w:tcW w:w="2268" w:type="dxa"/>
            <w:vAlign w:val="center"/>
          </w:tcPr>
          <w:p>
            <w:pPr>
              <w:pStyle w:val="13"/>
            </w:pPr>
            <w:r>
              <w:t>政府集中采购</w:t>
            </w:r>
          </w:p>
        </w:tc>
        <w:tc>
          <w:tcPr>
            <w:tcW w:w="1276" w:type="dxa"/>
            <w:vAlign w:val="center"/>
          </w:tcPr>
          <w:p>
            <w:pPr>
              <w:pStyle w:val="13"/>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入学人数与毕业人数的百分比</w:t>
            </w:r>
          </w:p>
        </w:tc>
        <w:tc>
          <w:tcPr>
            <w:tcW w:w="2268" w:type="dxa"/>
            <w:vAlign w:val="center"/>
          </w:tcPr>
          <w:p>
            <w:pPr>
              <w:pStyle w:val="13"/>
            </w:pPr>
            <w:r>
              <w:t>≥97%</w:t>
            </w:r>
          </w:p>
        </w:tc>
        <w:tc>
          <w:tcPr>
            <w:tcW w:w="1276" w:type="dxa"/>
            <w:vAlign w:val="center"/>
          </w:tcPr>
          <w:p>
            <w:pPr>
              <w:pStyle w:val="13"/>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改善办学条件，促进教育教学硬件设施设备提升</w:t>
            </w:r>
          </w:p>
        </w:tc>
        <w:tc>
          <w:tcPr>
            <w:tcW w:w="2268" w:type="dxa"/>
            <w:vAlign w:val="center"/>
          </w:tcPr>
          <w:p>
            <w:pPr>
              <w:pStyle w:val="13"/>
            </w:pPr>
            <w:r>
              <w:t>改善办学条件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师生对义务教育薄弱环节改善与能力提升政策的满意度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92、秦财教【2025】543号 提前下达2026年义务教育薄弱环节改善与能力提升中央补助资金绩效目标表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13031326P000008100734</w:t>
            </w:r>
          </w:p>
        </w:tc>
        <w:tc>
          <w:tcPr>
            <w:tcW w:w="2835" w:type="dxa"/>
            <w:vAlign w:val="center"/>
          </w:tcPr>
          <w:p>
            <w:pPr>
              <w:pStyle w:val="11"/>
            </w:pPr>
            <w:r>
              <w:t>项目名称</w:t>
            </w:r>
          </w:p>
        </w:tc>
        <w:tc>
          <w:tcPr>
            <w:tcW w:w="6095" w:type="dxa"/>
            <w:gridSpan w:val="3"/>
            <w:vAlign w:val="center"/>
          </w:tcPr>
          <w:p>
            <w:pPr>
              <w:pStyle w:val="13"/>
            </w:pPr>
            <w:r>
              <w:t>秦财教【2025】543号 提前下达2026年义务教育薄弱环节改善与能力提升中央补助资金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554.00</w:t>
            </w:r>
          </w:p>
        </w:tc>
        <w:tc>
          <w:tcPr>
            <w:tcW w:w="2835" w:type="dxa"/>
            <w:vAlign w:val="center"/>
          </w:tcPr>
          <w:p>
            <w:pPr>
              <w:pStyle w:val="11"/>
            </w:pPr>
            <w:r>
              <w:t>其中：财政    资金</w:t>
            </w:r>
          </w:p>
        </w:tc>
        <w:tc>
          <w:tcPr>
            <w:tcW w:w="2551" w:type="dxa"/>
            <w:vAlign w:val="center"/>
          </w:tcPr>
          <w:p>
            <w:pPr>
              <w:pStyle w:val="13"/>
            </w:pPr>
            <w:r>
              <w:t>554.00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用于改善薄弱学校办学条件，用于维修改造、设备购置等项目。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1.改善项目校基本办学条件经费，项目校改善办学条件工作顺利进行。</w:t>
            </w:r>
          </w:p>
          <w:p>
            <w:pPr>
              <w:pStyle w:val="13"/>
            </w:pPr>
            <w:r>
              <w:t>2.保障设备采购项目工作顺利进行，提升整体教育教学水平。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薄弱环节改善和能力提升涉及义务教育学校数</w:t>
            </w:r>
          </w:p>
        </w:tc>
        <w:tc>
          <w:tcPr>
            <w:tcW w:w="2268" w:type="dxa"/>
            <w:vAlign w:val="center"/>
          </w:tcPr>
          <w:p>
            <w:pPr>
              <w:pStyle w:val="13"/>
            </w:pPr>
            <w:r>
              <w:t>≤18所</w:t>
            </w:r>
          </w:p>
        </w:tc>
        <w:tc>
          <w:tcPr>
            <w:tcW w:w="1276" w:type="dxa"/>
            <w:vAlign w:val="center"/>
          </w:tcPr>
          <w:p>
            <w:pPr>
              <w:pStyle w:val="13"/>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设备采购项目按时完成</w:t>
            </w:r>
          </w:p>
        </w:tc>
        <w:tc>
          <w:tcPr>
            <w:tcW w:w="2268" w:type="dxa"/>
            <w:vAlign w:val="center"/>
          </w:tcPr>
          <w:p>
            <w:pPr>
              <w:pStyle w:val="13"/>
            </w:pPr>
            <w:r>
              <w:t>≥95%</w:t>
            </w:r>
          </w:p>
        </w:tc>
        <w:tc>
          <w:tcPr>
            <w:tcW w:w="1276" w:type="dxa"/>
            <w:vAlign w:val="center"/>
          </w:tcPr>
          <w:p>
            <w:pPr>
              <w:pStyle w:val="13"/>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设施设备采购成本</w:t>
            </w:r>
          </w:p>
        </w:tc>
        <w:tc>
          <w:tcPr>
            <w:tcW w:w="5386" w:type="dxa"/>
            <w:vAlign w:val="center"/>
          </w:tcPr>
          <w:p>
            <w:pPr>
              <w:pStyle w:val="13"/>
            </w:pPr>
            <w:r>
              <w:t>实行政府集中采购</w:t>
            </w:r>
          </w:p>
        </w:tc>
        <w:tc>
          <w:tcPr>
            <w:tcW w:w="2268" w:type="dxa"/>
            <w:vAlign w:val="center"/>
          </w:tcPr>
          <w:p>
            <w:pPr>
              <w:pStyle w:val="13"/>
            </w:pPr>
            <w:r>
              <w:t>政府集中采购</w:t>
            </w:r>
          </w:p>
        </w:tc>
        <w:tc>
          <w:tcPr>
            <w:tcW w:w="1276" w:type="dxa"/>
            <w:vAlign w:val="center"/>
          </w:tcPr>
          <w:p>
            <w:pPr>
              <w:pStyle w:val="13"/>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入学人数与毕业人数的百分比</w:t>
            </w:r>
          </w:p>
        </w:tc>
        <w:tc>
          <w:tcPr>
            <w:tcW w:w="2268" w:type="dxa"/>
            <w:vAlign w:val="center"/>
          </w:tcPr>
          <w:p>
            <w:pPr>
              <w:pStyle w:val="13"/>
            </w:pPr>
            <w:r>
              <w:t>≥97%</w:t>
            </w:r>
          </w:p>
        </w:tc>
        <w:tc>
          <w:tcPr>
            <w:tcW w:w="1276" w:type="dxa"/>
            <w:vAlign w:val="center"/>
          </w:tcPr>
          <w:p>
            <w:pPr>
              <w:pStyle w:val="13"/>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改善办学条件，促进教育教学硬件设施设备提升</w:t>
            </w:r>
          </w:p>
        </w:tc>
        <w:tc>
          <w:tcPr>
            <w:tcW w:w="2268" w:type="dxa"/>
            <w:vAlign w:val="center"/>
          </w:tcPr>
          <w:p>
            <w:pPr>
              <w:pStyle w:val="13"/>
            </w:pPr>
            <w:r>
              <w:t>改善办学条件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师生对义务教育薄弱环节改善与能力提升政策的满意度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93、秦财教【2025】547号 提前下达2026年特殊教育省级补助资金绩效目标表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13031326P000008100709</w:t>
            </w:r>
          </w:p>
        </w:tc>
        <w:tc>
          <w:tcPr>
            <w:tcW w:w="2835" w:type="dxa"/>
            <w:vAlign w:val="center"/>
          </w:tcPr>
          <w:p>
            <w:pPr>
              <w:pStyle w:val="11"/>
            </w:pPr>
            <w:r>
              <w:t>项目名称</w:t>
            </w:r>
          </w:p>
        </w:tc>
        <w:tc>
          <w:tcPr>
            <w:tcW w:w="6095" w:type="dxa"/>
            <w:gridSpan w:val="3"/>
            <w:vAlign w:val="center"/>
          </w:tcPr>
          <w:p>
            <w:pPr>
              <w:pStyle w:val="13"/>
            </w:pPr>
            <w:r>
              <w:t>秦财教【2025】547号 提前下达2026年特殊教育省级补助资金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用于特殊教育所需设施改造、设备购置项目资金。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1.特殊教育所需设施改造、设备购置等工作。</w:t>
            </w:r>
          </w:p>
          <w:p>
            <w:pPr>
              <w:pStyle w:val="13"/>
            </w:pPr>
            <w:r>
              <w:t>2.提升普通学校随班就读运行保障能力。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受益学生覆盖率</w:t>
            </w:r>
          </w:p>
        </w:tc>
        <w:tc>
          <w:tcPr>
            <w:tcW w:w="5386" w:type="dxa"/>
            <w:vAlign w:val="center"/>
          </w:tcPr>
          <w:p>
            <w:pPr>
              <w:pStyle w:val="13"/>
            </w:pPr>
            <w:r>
              <w:t>随班就读学生受益覆盖率</w:t>
            </w:r>
          </w:p>
        </w:tc>
        <w:tc>
          <w:tcPr>
            <w:tcW w:w="2268" w:type="dxa"/>
            <w:vAlign w:val="center"/>
          </w:tcPr>
          <w:p>
            <w:pPr>
              <w:pStyle w:val="13"/>
            </w:pPr>
            <w:r>
              <w:t>100%</w:t>
            </w:r>
          </w:p>
        </w:tc>
        <w:tc>
          <w:tcPr>
            <w:tcW w:w="1276" w:type="dxa"/>
            <w:vAlign w:val="center"/>
          </w:tcPr>
          <w:p>
            <w:pPr>
              <w:pStyle w:val="13"/>
            </w:pPr>
            <w:r>
              <w:t>根据随班就读学生人数测算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根据幼儿园实际运转情况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设备购买等工作完成及时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特殊教育补助资金总额</w:t>
            </w:r>
          </w:p>
        </w:tc>
        <w:tc>
          <w:tcPr>
            <w:tcW w:w="5386" w:type="dxa"/>
            <w:vAlign w:val="center"/>
          </w:tcPr>
          <w:p>
            <w:pPr>
              <w:pStyle w:val="13"/>
            </w:pPr>
            <w:r>
              <w:t>特殊教育补助资金总额</w:t>
            </w:r>
          </w:p>
        </w:tc>
        <w:tc>
          <w:tcPr>
            <w:tcW w:w="2268" w:type="dxa"/>
            <w:vAlign w:val="center"/>
          </w:tcPr>
          <w:p>
            <w:pPr>
              <w:pStyle w:val="13"/>
            </w:pPr>
            <w:r>
              <w:t>1万元</w:t>
            </w:r>
          </w:p>
        </w:tc>
        <w:tc>
          <w:tcPr>
            <w:tcW w:w="1276" w:type="dxa"/>
            <w:vAlign w:val="center"/>
          </w:tcPr>
          <w:p>
            <w:pPr>
              <w:pStyle w:val="13"/>
            </w:pPr>
            <w:r>
              <w:t>特殊教育补助资金总额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改善办学条件</w:t>
            </w:r>
          </w:p>
        </w:tc>
        <w:tc>
          <w:tcPr>
            <w:tcW w:w="5386" w:type="dxa"/>
            <w:vAlign w:val="center"/>
          </w:tcPr>
          <w:p>
            <w:pPr>
              <w:pStyle w:val="13"/>
            </w:pPr>
            <w:r>
              <w:t>提升随班就读学生受教育条件</w:t>
            </w:r>
          </w:p>
        </w:tc>
        <w:tc>
          <w:tcPr>
            <w:tcW w:w="2268" w:type="dxa"/>
            <w:vAlign w:val="center"/>
          </w:tcPr>
          <w:p>
            <w:pPr>
              <w:pStyle w:val="13"/>
            </w:pPr>
            <w:r>
              <w:t>有效提升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教育教学工作持续运转，促进学前教育均衡发展</w:t>
            </w:r>
          </w:p>
        </w:tc>
        <w:tc>
          <w:tcPr>
            <w:tcW w:w="2268" w:type="dxa"/>
            <w:vAlign w:val="center"/>
          </w:tcPr>
          <w:p>
            <w:pPr>
              <w:pStyle w:val="13"/>
            </w:pPr>
            <w:r>
              <w:t>巩固提高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教师及学生满意度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94、秦财教【2025】547号 提前下达2026年特殊教育中央补助资金绩效目标表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13031326P00000810069X</w:t>
            </w:r>
          </w:p>
        </w:tc>
        <w:tc>
          <w:tcPr>
            <w:tcW w:w="2835" w:type="dxa"/>
            <w:vAlign w:val="center"/>
          </w:tcPr>
          <w:p>
            <w:pPr>
              <w:pStyle w:val="11"/>
            </w:pPr>
            <w:r>
              <w:t>项目名称</w:t>
            </w:r>
          </w:p>
        </w:tc>
        <w:tc>
          <w:tcPr>
            <w:tcW w:w="6095" w:type="dxa"/>
            <w:gridSpan w:val="3"/>
            <w:vAlign w:val="center"/>
          </w:tcPr>
          <w:p>
            <w:pPr>
              <w:pStyle w:val="13"/>
            </w:pPr>
            <w:r>
              <w:t>秦财教【2025】547号 提前下达2026年特殊教育中央补助资金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用于特殊教育所需设施改造、设备购置项目资金。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1.提升普通学校随班就读运行保障能力。</w:t>
            </w:r>
          </w:p>
          <w:p>
            <w:pPr>
              <w:pStyle w:val="13"/>
            </w:pPr>
            <w:r>
              <w:t>2.特殊教育所需设施改造、设备购置等工作。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受益学生覆盖率</w:t>
            </w:r>
          </w:p>
        </w:tc>
        <w:tc>
          <w:tcPr>
            <w:tcW w:w="5386" w:type="dxa"/>
            <w:vAlign w:val="center"/>
          </w:tcPr>
          <w:p>
            <w:pPr>
              <w:pStyle w:val="13"/>
            </w:pPr>
            <w:r>
              <w:t>随班就读学生受益覆盖率</w:t>
            </w:r>
          </w:p>
        </w:tc>
        <w:tc>
          <w:tcPr>
            <w:tcW w:w="2268" w:type="dxa"/>
            <w:vAlign w:val="center"/>
          </w:tcPr>
          <w:p>
            <w:pPr>
              <w:pStyle w:val="13"/>
            </w:pPr>
            <w:r>
              <w:t>100%</w:t>
            </w:r>
          </w:p>
        </w:tc>
        <w:tc>
          <w:tcPr>
            <w:tcW w:w="1276" w:type="dxa"/>
            <w:vAlign w:val="center"/>
          </w:tcPr>
          <w:p>
            <w:pPr>
              <w:pStyle w:val="13"/>
            </w:pPr>
            <w:r>
              <w:t>根据随班就读学生人数测算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根据幼儿园实际运转情况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设备购买等工作完成及时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特殊教育补助资金总额</w:t>
            </w:r>
          </w:p>
        </w:tc>
        <w:tc>
          <w:tcPr>
            <w:tcW w:w="5386" w:type="dxa"/>
            <w:vAlign w:val="center"/>
          </w:tcPr>
          <w:p>
            <w:pPr>
              <w:pStyle w:val="13"/>
            </w:pPr>
            <w:r>
              <w:t>特殊教育补助资金总额</w:t>
            </w:r>
          </w:p>
        </w:tc>
        <w:tc>
          <w:tcPr>
            <w:tcW w:w="2268" w:type="dxa"/>
            <w:vAlign w:val="center"/>
          </w:tcPr>
          <w:p>
            <w:pPr>
              <w:pStyle w:val="13"/>
            </w:pPr>
            <w:r>
              <w:t>3万元</w:t>
            </w:r>
          </w:p>
        </w:tc>
        <w:tc>
          <w:tcPr>
            <w:tcW w:w="1276" w:type="dxa"/>
            <w:vAlign w:val="center"/>
          </w:tcPr>
          <w:p>
            <w:pPr>
              <w:pStyle w:val="13"/>
            </w:pPr>
            <w:r>
              <w:t>特殊教育补助资金总额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改善办学条件</w:t>
            </w:r>
          </w:p>
        </w:tc>
        <w:tc>
          <w:tcPr>
            <w:tcW w:w="5386" w:type="dxa"/>
            <w:vAlign w:val="center"/>
          </w:tcPr>
          <w:p>
            <w:pPr>
              <w:pStyle w:val="13"/>
            </w:pPr>
            <w:r>
              <w:t>提升随班就读学生受教育条件</w:t>
            </w:r>
          </w:p>
        </w:tc>
        <w:tc>
          <w:tcPr>
            <w:tcW w:w="2268" w:type="dxa"/>
            <w:vAlign w:val="center"/>
          </w:tcPr>
          <w:p>
            <w:pPr>
              <w:pStyle w:val="13"/>
            </w:pPr>
            <w:r>
              <w:t>有效提升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教育教学工作持续运转，促进学前教育均衡发展</w:t>
            </w:r>
          </w:p>
        </w:tc>
        <w:tc>
          <w:tcPr>
            <w:tcW w:w="2268" w:type="dxa"/>
            <w:vAlign w:val="center"/>
          </w:tcPr>
          <w:p>
            <w:pPr>
              <w:pStyle w:val="13"/>
            </w:pPr>
            <w:r>
              <w:t>巩固提高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教师及学生满意度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95、秦财教【2025】611号 提前下达2026年城乡义务教育省级补助经费-公用经费绩效目标表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13031326P00000610155H</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提前下达2026年城乡义务教育省级补助经费-公用经费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86.00</w:t>
            </w:r>
          </w:p>
        </w:tc>
        <w:tc>
          <w:tcPr>
            <w:tcW w:w="2835" w:type="dxa"/>
            <w:vAlign w:val="center"/>
          </w:tcPr>
          <w:p>
            <w:pPr>
              <w:pStyle w:val="11"/>
            </w:pPr>
            <w:r>
              <w:t>其中：财政    资金</w:t>
            </w:r>
          </w:p>
        </w:tc>
        <w:tc>
          <w:tcPr>
            <w:tcW w:w="2551" w:type="dxa"/>
            <w:vAlign w:val="center"/>
          </w:tcPr>
          <w:p>
            <w:pPr>
              <w:pStyle w:val="13"/>
            </w:pPr>
            <w:r>
              <w:t>86.00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1.圆满完成2026年教育教学活动，多样化开展实践教学，丰富教学资源，全面提高人才培养质量。</w:t>
            </w:r>
          </w:p>
          <w:p>
            <w:pPr>
              <w:pStyle w:val="13"/>
            </w:pPr>
            <w:r>
              <w:t>2.确保校园内公共设备设施安全、平稳、有效运行，保障各项工作的正常运行，维护各类行政及教学设备的正常使用。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公办学校生均公用经费受益学生覆盖率</w:t>
            </w:r>
          </w:p>
        </w:tc>
        <w:tc>
          <w:tcPr>
            <w:tcW w:w="2268" w:type="dxa"/>
            <w:vAlign w:val="center"/>
          </w:tcPr>
          <w:p>
            <w:pPr>
              <w:pStyle w:val="13"/>
            </w:pPr>
            <w:r>
              <w:t>100%</w:t>
            </w:r>
          </w:p>
        </w:tc>
        <w:tc>
          <w:tcPr>
            <w:tcW w:w="1276"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各项教学工作、文化建设、科研活动等工作完成及时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义务教育生均公用经费标准</w:t>
            </w:r>
          </w:p>
        </w:tc>
        <w:tc>
          <w:tcPr>
            <w:tcW w:w="5386" w:type="dxa"/>
            <w:vAlign w:val="center"/>
          </w:tcPr>
          <w:p>
            <w:pPr>
              <w:pStyle w:val="13"/>
            </w:pPr>
            <w:r>
              <w:t>按照省定标准执行</w:t>
            </w:r>
          </w:p>
        </w:tc>
        <w:tc>
          <w:tcPr>
            <w:tcW w:w="2268" w:type="dxa"/>
            <w:vAlign w:val="center"/>
          </w:tcPr>
          <w:p>
            <w:pPr>
              <w:pStyle w:val="13"/>
            </w:pPr>
            <w:r>
              <w:t>省定标准</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教育教学工作持续运转，促进义务教育均衡发展</w:t>
            </w:r>
          </w:p>
        </w:tc>
        <w:tc>
          <w:tcPr>
            <w:tcW w:w="2268" w:type="dxa"/>
            <w:vAlign w:val="center"/>
          </w:tcPr>
          <w:p>
            <w:pPr>
              <w:pStyle w:val="13"/>
            </w:pPr>
            <w:r>
              <w:t>巩固提高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教师及学生满意度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96、秦财教【2025】611号 提前下达2026年城乡义务教育省级补助经费-家庭经济困难学生生活费补助绩效目标表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13031326P00000610158C</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提前下达2026年城乡义务教育省级补助经费-家庭经济困难学生生活费补助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0.40</w:t>
            </w:r>
          </w:p>
        </w:tc>
        <w:tc>
          <w:tcPr>
            <w:tcW w:w="2835" w:type="dxa"/>
            <w:vAlign w:val="center"/>
          </w:tcPr>
          <w:p>
            <w:pPr>
              <w:pStyle w:val="11"/>
            </w:pPr>
            <w:r>
              <w:t>其中：财政    资金</w:t>
            </w:r>
          </w:p>
        </w:tc>
        <w:tc>
          <w:tcPr>
            <w:tcW w:w="2551" w:type="dxa"/>
            <w:vAlign w:val="center"/>
          </w:tcPr>
          <w:p>
            <w:pPr>
              <w:pStyle w:val="13"/>
            </w:pPr>
            <w:r>
              <w:t>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1.完成家庭经济困难学生生活费发放工作。</w:t>
            </w:r>
          </w:p>
          <w:p>
            <w:pPr>
              <w:pStyle w:val="13"/>
            </w:pPr>
            <w:r>
              <w:t>2.缓解家庭经济困难学生家庭负担。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发放生活费学生数</w:t>
            </w:r>
          </w:p>
        </w:tc>
        <w:tc>
          <w:tcPr>
            <w:tcW w:w="5386" w:type="dxa"/>
            <w:vAlign w:val="center"/>
          </w:tcPr>
          <w:p>
            <w:pPr>
              <w:pStyle w:val="13"/>
            </w:pPr>
            <w:r>
              <w:t>发放生活费学生数</w:t>
            </w:r>
          </w:p>
        </w:tc>
        <w:tc>
          <w:tcPr>
            <w:tcW w:w="2268" w:type="dxa"/>
            <w:vAlign w:val="center"/>
          </w:tcPr>
          <w:p>
            <w:pPr>
              <w:pStyle w:val="13"/>
            </w:pPr>
            <w:r>
              <w:t>≥35人</w:t>
            </w:r>
          </w:p>
        </w:tc>
        <w:tc>
          <w:tcPr>
            <w:tcW w:w="1276" w:type="dxa"/>
            <w:vAlign w:val="center"/>
          </w:tcPr>
          <w:p>
            <w:pPr>
              <w:pStyle w:val="13"/>
            </w:pPr>
            <w:r>
              <w:t>根据实际发放生活补助学生数测算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工作任务完成率</w:t>
            </w:r>
          </w:p>
        </w:tc>
        <w:tc>
          <w:tcPr>
            <w:tcW w:w="5386" w:type="dxa"/>
            <w:vAlign w:val="center"/>
          </w:tcPr>
          <w:p>
            <w:pPr>
              <w:pStyle w:val="13"/>
            </w:pPr>
            <w:r>
              <w:t>发放工作完成率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发放工作及时率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生活补助发放标准</w:t>
            </w:r>
          </w:p>
        </w:tc>
        <w:tc>
          <w:tcPr>
            <w:tcW w:w="5386" w:type="dxa"/>
            <w:vAlign w:val="center"/>
          </w:tcPr>
          <w:p>
            <w:pPr>
              <w:pStyle w:val="13"/>
            </w:pPr>
            <w:r>
              <w:t>按照省定标准执行</w:t>
            </w:r>
          </w:p>
        </w:tc>
        <w:tc>
          <w:tcPr>
            <w:tcW w:w="2268" w:type="dxa"/>
            <w:vAlign w:val="center"/>
          </w:tcPr>
          <w:p>
            <w:pPr>
              <w:pStyle w:val="13"/>
            </w:pPr>
            <w:r>
              <w:t>省定标准</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能够长期较好开展，缓解家庭经济困难学生家庭负担</w:t>
            </w:r>
          </w:p>
        </w:tc>
        <w:tc>
          <w:tcPr>
            <w:tcW w:w="2268" w:type="dxa"/>
            <w:vAlign w:val="center"/>
          </w:tcPr>
          <w:p>
            <w:pPr>
              <w:pStyle w:val="13"/>
            </w:pPr>
            <w:r>
              <w:t>有效缓解</w:t>
            </w:r>
          </w:p>
        </w:tc>
        <w:tc>
          <w:tcPr>
            <w:tcW w:w="1276" w:type="dxa"/>
            <w:vAlign w:val="center"/>
          </w:tcPr>
          <w:p>
            <w:pPr>
              <w:pStyle w:val="13"/>
            </w:pPr>
            <w:r>
              <w:t>根据实际工作开展情况测算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学生及家长满意度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97、秦财教【2025】611号 提前下达2026年城乡义务教育省级补助经费-校舍安全保障绩效目标表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13031326P000008101161</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提前下达2026年城乡义务教育省级补助经费-校舍安全保障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用于农村义务教育学校维修改造等项目资金。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1.完成农村义务教育学校维修改造等项目，保障工作顺利完成。</w:t>
            </w:r>
          </w:p>
          <w:p>
            <w:pPr>
              <w:pStyle w:val="13"/>
            </w:pPr>
            <w:r>
              <w:t>2.巩固完善农村义务教育学校校舍安全保障长效机制。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校舍安全保障项目涉及义务教育学校数</w:t>
            </w:r>
          </w:p>
        </w:tc>
        <w:tc>
          <w:tcPr>
            <w:tcW w:w="2268" w:type="dxa"/>
            <w:vAlign w:val="center"/>
          </w:tcPr>
          <w:p>
            <w:pPr>
              <w:pStyle w:val="13"/>
            </w:pPr>
            <w:r>
              <w:t>≤18所</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农村学校校舍日常维修改造质量达标率</w:t>
            </w:r>
          </w:p>
        </w:tc>
        <w:tc>
          <w:tcPr>
            <w:tcW w:w="5386" w:type="dxa"/>
            <w:vAlign w:val="center"/>
          </w:tcPr>
          <w:p>
            <w:pPr>
              <w:pStyle w:val="13"/>
            </w:pPr>
            <w:r>
              <w:t>农村学校校舍日常维修改造质量达标率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校舍安全保障项目按时完成</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校舍安全保障项目资金总成本</w:t>
            </w:r>
          </w:p>
        </w:tc>
        <w:tc>
          <w:tcPr>
            <w:tcW w:w="5386" w:type="dxa"/>
            <w:vAlign w:val="center"/>
          </w:tcPr>
          <w:p>
            <w:pPr>
              <w:pStyle w:val="13"/>
            </w:pPr>
            <w:r>
              <w:t>校舍安全保障项目资金总成本</w:t>
            </w:r>
          </w:p>
        </w:tc>
        <w:tc>
          <w:tcPr>
            <w:tcW w:w="2268" w:type="dxa"/>
            <w:vAlign w:val="center"/>
          </w:tcPr>
          <w:p>
            <w:pPr>
              <w:pStyle w:val="13"/>
            </w:pPr>
            <w:r>
              <w:t>≤48万元</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九年义务教育巩固率</w:t>
            </w:r>
          </w:p>
        </w:tc>
        <w:tc>
          <w:tcPr>
            <w:tcW w:w="2268" w:type="dxa"/>
            <w:vAlign w:val="center"/>
          </w:tcPr>
          <w:p>
            <w:pPr>
              <w:pStyle w:val="13"/>
            </w:pPr>
            <w:r>
              <w:t>稳步提升</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师生满意度</w:t>
            </w:r>
          </w:p>
        </w:tc>
        <w:tc>
          <w:tcPr>
            <w:tcW w:w="2268" w:type="dxa"/>
            <w:vAlign w:val="center"/>
          </w:tcPr>
          <w:p>
            <w:pPr>
              <w:pStyle w:val="13"/>
            </w:pPr>
            <w:r>
              <w:t>≥90%</w:t>
            </w:r>
          </w:p>
        </w:tc>
        <w:tc>
          <w:tcPr>
            <w:tcW w:w="1276" w:type="dxa"/>
            <w:vAlign w:val="center"/>
          </w:tcPr>
          <w:p>
            <w:pPr>
              <w:pStyle w:val="13"/>
            </w:pPr>
            <w:r>
              <w:t>调查问卷、根据综合调查结果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98、秦财教【2025】611号 提前下达2026年城乡义务教育中央补助经费-公用经费绩效目标表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13031326P00000610154X</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提前下达2026年城乡义务教育中央补助经费-公用经费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326.00</w:t>
            </w:r>
          </w:p>
        </w:tc>
        <w:tc>
          <w:tcPr>
            <w:tcW w:w="2835" w:type="dxa"/>
            <w:vAlign w:val="center"/>
          </w:tcPr>
          <w:p>
            <w:pPr>
              <w:pStyle w:val="11"/>
            </w:pPr>
            <w:r>
              <w:t>其中：财政    资金</w:t>
            </w:r>
          </w:p>
        </w:tc>
        <w:tc>
          <w:tcPr>
            <w:tcW w:w="2551" w:type="dxa"/>
            <w:vAlign w:val="center"/>
          </w:tcPr>
          <w:p>
            <w:pPr>
              <w:pStyle w:val="13"/>
            </w:pPr>
            <w:r>
              <w:t>326.00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1.确保校园内公共设备设施安全、平稳、有效运行，保障各项工作的正常运行，维护各类行政及教学设备的正常使用。</w:t>
            </w:r>
          </w:p>
          <w:p>
            <w:pPr>
              <w:pStyle w:val="13"/>
            </w:pPr>
            <w:r>
              <w:t>2.圆满完成2026年教育教学活动，多样化开展实践教学，丰富教学资源，全面提高人才培养质量。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公办学校生均公用经费受益学生覆盖率</w:t>
            </w:r>
          </w:p>
        </w:tc>
        <w:tc>
          <w:tcPr>
            <w:tcW w:w="2268" w:type="dxa"/>
            <w:vAlign w:val="center"/>
          </w:tcPr>
          <w:p>
            <w:pPr>
              <w:pStyle w:val="13"/>
            </w:pPr>
            <w:r>
              <w:t>100%</w:t>
            </w:r>
          </w:p>
        </w:tc>
        <w:tc>
          <w:tcPr>
            <w:tcW w:w="1276"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各项教学工作、文化建设、科研活动等工作完成及时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义务教育生均公用经费标准</w:t>
            </w:r>
          </w:p>
        </w:tc>
        <w:tc>
          <w:tcPr>
            <w:tcW w:w="5386" w:type="dxa"/>
            <w:vAlign w:val="center"/>
          </w:tcPr>
          <w:p>
            <w:pPr>
              <w:pStyle w:val="13"/>
            </w:pPr>
            <w:r>
              <w:t>按照省定标准执行</w:t>
            </w:r>
          </w:p>
        </w:tc>
        <w:tc>
          <w:tcPr>
            <w:tcW w:w="2268" w:type="dxa"/>
            <w:vAlign w:val="center"/>
          </w:tcPr>
          <w:p>
            <w:pPr>
              <w:pStyle w:val="13"/>
            </w:pPr>
            <w:r>
              <w:t>省定标准</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教育教学工作持续运转，促进义务教育均衡发展</w:t>
            </w:r>
          </w:p>
        </w:tc>
        <w:tc>
          <w:tcPr>
            <w:tcW w:w="2268" w:type="dxa"/>
            <w:vAlign w:val="center"/>
          </w:tcPr>
          <w:p>
            <w:pPr>
              <w:pStyle w:val="13"/>
            </w:pPr>
            <w:r>
              <w:t>巩固提高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教师及学生满意度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99、秦财教【2025】611号 提前下达2026年城乡义务教育中央补助经费-家庭经济困难学生生活费补助绩效目标表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13031326P00000610157Q</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提前下达2026年城乡义务教育中央补助经费-家庭经济困难学生生活费补助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1.缓解家庭经济困难学生家庭负担。</w:t>
            </w:r>
          </w:p>
          <w:p>
            <w:pPr>
              <w:pStyle w:val="13"/>
            </w:pPr>
            <w:r>
              <w:t>2.完成家庭经济困难学生生活费发放工作。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发放生活费学生数</w:t>
            </w:r>
          </w:p>
        </w:tc>
        <w:tc>
          <w:tcPr>
            <w:tcW w:w="5386" w:type="dxa"/>
            <w:vAlign w:val="center"/>
          </w:tcPr>
          <w:p>
            <w:pPr>
              <w:pStyle w:val="13"/>
            </w:pPr>
            <w:r>
              <w:t>发放生活费学生数</w:t>
            </w:r>
          </w:p>
        </w:tc>
        <w:tc>
          <w:tcPr>
            <w:tcW w:w="2268" w:type="dxa"/>
            <w:vAlign w:val="center"/>
          </w:tcPr>
          <w:p>
            <w:pPr>
              <w:pStyle w:val="13"/>
            </w:pPr>
            <w:r>
              <w:t>≥35人</w:t>
            </w:r>
          </w:p>
        </w:tc>
        <w:tc>
          <w:tcPr>
            <w:tcW w:w="1276" w:type="dxa"/>
            <w:vAlign w:val="center"/>
          </w:tcPr>
          <w:p>
            <w:pPr>
              <w:pStyle w:val="13"/>
            </w:pPr>
            <w:r>
              <w:t>根据实际发放生活补助学生数测算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工作任务完成率</w:t>
            </w:r>
          </w:p>
        </w:tc>
        <w:tc>
          <w:tcPr>
            <w:tcW w:w="5386" w:type="dxa"/>
            <w:vAlign w:val="center"/>
          </w:tcPr>
          <w:p>
            <w:pPr>
              <w:pStyle w:val="13"/>
            </w:pPr>
            <w:r>
              <w:t>发放工作完成率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发放工作及时率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生活补助发放标准</w:t>
            </w:r>
          </w:p>
        </w:tc>
        <w:tc>
          <w:tcPr>
            <w:tcW w:w="5386" w:type="dxa"/>
            <w:vAlign w:val="center"/>
          </w:tcPr>
          <w:p>
            <w:pPr>
              <w:pStyle w:val="13"/>
            </w:pPr>
            <w:r>
              <w:t>按照省定标准执行</w:t>
            </w:r>
          </w:p>
        </w:tc>
        <w:tc>
          <w:tcPr>
            <w:tcW w:w="2268" w:type="dxa"/>
            <w:vAlign w:val="center"/>
          </w:tcPr>
          <w:p>
            <w:pPr>
              <w:pStyle w:val="13"/>
            </w:pPr>
            <w:r>
              <w:t>省定标准</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能够长期较好开展，缓解家庭经济困难学生家庭负担</w:t>
            </w:r>
          </w:p>
        </w:tc>
        <w:tc>
          <w:tcPr>
            <w:tcW w:w="2268" w:type="dxa"/>
            <w:vAlign w:val="center"/>
          </w:tcPr>
          <w:p>
            <w:pPr>
              <w:pStyle w:val="13"/>
            </w:pPr>
            <w:r>
              <w:t>有效缓解</w:t>
            </w:r>
          </w:p>
        </w:tc>
        <w:tc>
          <w:tcPr>
            <w:tcW w:w="1276" w:type="dxa"/>
            <w:vAlign w:val="center"/>
          </w:tcPr>
          <w:p>
            <w:pPr>
              <w:pStyle w:val="13"/>
            </w:pPr>
            <w:r>
              <w:t>根据实际工作开展情况测算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学生及家长满意度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100、秦财教【2025】611号 提前下达2026年城乡义务教育中央补助经费-校舍安全保障绩效目标表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13031326P00000810115D</w:t>
            </w:r>
          </w:p>
        </w:tc>
        <w:tc>
          <w:tcPr>
            <w:tcW w:w="2835" w:type="dxa"/>
            <w:vAlign w:val="center"/>
          </w:tcPr>
          <w:p>
            <w:pPr>
              <w:pStyle w:val="11"/>
            </w:pPr>
            <w:r>
              <w:t>项目名称</w:t>
            </w:r>
          </w:p>
        </w:tc>
        <w:tc>
          <w:tcPr>
            <w:tcW w:w="6095" w:type="dxa"/>
            <w:gridSpan w:val="3"/>
            <w:vAlign w:val="center"/>
          </w:tcPr>
          <w:p>
            <w:pPr>
              <w:pStyle w:val="13"/>
            </w:pPr>
            <w:r>
              <w:t>秦财教【2025】611号 提前下达2026年城乡义务教育中央补助经费-校舍安全保障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137.00</w:t>
            </w:r>
          </w:p>
        </w:tc>
        <w:tc>
          <w:tcPr>
            <w:tcW w:w="2835" w:type="dxa"/>
            <w:vAlign w:val="center"/>
          </w:tcPr>
          <w:p>
            <w:pPr>
              <w:pStyle w:val="11"/>
            </w:pPr>
            <w:r>
              <w:t>其中：财政    资金</w:t>
            </w:r>
          </w:p>
        </w:tc>
        <w:tc>
          <w:tcPr>
            <w:tcW w:w="2551" w:type="dxa"/>
            <w:vAlign w:val="center"/>
          </w:tcPr>
          <w:p>
            <w:pPr>
              <w:pStyle w:val="13"/>
            </w:pPr>
            <w:r>
              <w:t>137.00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用于农村义务教育学校维修改造等项目资金。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1.巩固完善农村义务教育学校校舍安全保障长效机制。</w:t>
            </w:r>
          </w:p>
          <w:p>
            <w:pPr>
              <w:pStyle w:val="13"/>
            </w:pPr>
            <w:r>
              <w:t>2.完成农村义务教育学校维修改造等项目，保障工作顺利完成。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项目校数</w:t>
            </w:r>
          </w:p>
        </w:tc>
        <w:tc>
          <w:tcPr>
            <w:tcW w:w="5386" w:type="dxa"/>
            <w:vAlign w:val="center"/>
          </w:tcPr>
          <w:p>
            <w:pPr>
              <w:pStyle w:val="13"/>
            </w:pPr>
            <w:r>
              <w:t>校舍安全保障项目涉及义务教育学校数</w:t>
            </w:r>
          </w:p>
        </w:tc>
        <w:tc>
          <w:tcPr>
            <w:tcW w:w="2268" w:type="dxa"/>
            <w:vAlign w:val="center"/>
          </w:tcPr>
          <w:p>
            <w:pPr>
              <w:pStyle w:val="13"/>
            </w:pPr>
            <w:r>
              <w:t>≤18所</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农村学校校舍日常维修改造质量达标率</w:t>
            </w:r>
          </w:p>
        </w:tc>
        <w:tc>
          <w:tcPr>
            <w:tcW w:w="5386" w:type="dxa"/>
            <w:vAlign w:val="center"/>
          </w:tcPr>
          <w:p>
            <w:pPr>
              <w:pStyle w:val="13"/>
            </w:pPr>
            <w:r>
              <w:t>农村学校校舍日常维修改造质量达标率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校舍安全保障项目按时完成</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校舍安全保障项目资金总成本</w:t>
            </w:r>
          </w:p>
        </w:tc>
        <w:tc>
          <w:tcPr>
            <w:tcW w:w="5386" w:type="dxa"/>
            <w:vAlign w:val="center"/>
          </w:tcPr>
          <w:p>
            <w:pPr>
              <w:pStyle w:val="13"/>
            </w:pPr>
            <w:r>
              <w:t>校舍安全保障项目资金总成本</w:t>
            </w:r>
          </w:p>
        </w:tc>
        <w:tc>
          <w:tcPr>
            <w:tcW w:w="2268" w:type="dxa"/>
            <w:vAlign w:val="center"/>
          </w:tcPr>
          <w:p>
            <w:pPr>
              <w:pStyle w:val="13"/>
            </w:pPr>
            <w:r>
              <w:t>≤137万元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九年义务教育巩固率</w:t>
            </w:r>
          </w:p>
        </w:tc>
        <w:tc>
          <w:tcPr>
            <w:tcW w:w="5386" w:type="dxa"/>
            <w:vAlign w:val="center"/>
          </w:tcPr>
          <w:p>
            <w:pPr>
              <w:pStyle w:val="13"/>
            </w:pPr>
            <w:r>
              <w:t>九年义务教育巩固率</w:t>
            </w:r>
          </w:p>
        </w:tc>
        <w:tc>
          <w:tcPr>
            <w:tcW w:w="2268" w:type="dxa"/>
            <w:vAlign w:val="center"/>
          </w:tcPr>
          <w:p>
            <w:pPr>
              <w:pStyle w:val="13"/>
            </w:pPr>
            <w:r>
              <w:t>稳步提升</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师生满意度</w:t>
            </w:r>
          </w:p>
        </w:tc>
        <w:tc>
          <w:tcPr>
            <w:tcW w:w="2268" w:type="dxa"/>
            <w:vAlign w:val="center"/>
          </w:tcPr>
          <w:p>
            <w:pPr>
              <w:pStyle w:val="13"/>
            </w:pPr>
            <w:r>
              <w:t>≥90%</w:t>
            </w:r>
          </w:p>
        </w:tc>
        <w:tc>
          <w:tcPr>
            <w:tcW w:w="1276" w:type="dxa"/>
            <w:vAlign w:val="center"/>
          </w:tcPr>
          <w:p>
            <w:pPr>
              <w:pStyle w:val="13"/>
            </w:pPr>
            <w:r>
              <w:t>调查问卷、根据综合调查结果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101、秦财教【2025】612号 提前下达2026年支持学前教育发展省级资金-扩优提质补助绩效目标表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13031326P00000810108C</w:t>
            </w:r>
          </w:p>
        </w:tc>
        <w:tc>
          <w:tcPr>
            <w:tcW w:w="2835" w:type="dxa"/>
            <w:vAlign w:val="center"/>
          </w:tcPr>
          <w:p>
            <w:pPr>
              <w:pStyle w:val="11"/>
            </w:pPr>
            <w:r>
              <w:t>项目名称</w:t>
            </w:r>
          </w:p>
        </w:tc>
        <w:tc>
          <w:tcPr>
            <w:tcW w:w="6095" w:type="dxa"/>
            <w:gridSpan w:val="3"/>
            <w:vAlign w:val="center"/>
          </w:tcPr>
          <w:p>
            <w:pPr>
              <w:pStyle w:val="13"/>
            </w:pPr>
            <w:r>
              <w:t>秦财教【2025】612号 提前下达2026年支持学前教育发展省级资金-扩优提质补助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用于改善幼儿园办园条件，补充幼儿园生均经费。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1.改善辖区内学校幼儿园办园条件。</w:t>
            </w:r>
          </w:p>
          <w:p>
            <w:pPr>
              <w:pStyle w:val="13"/>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项目包含学校数量</w:t>
            </w:r>
          </w:p>
        </w:tc>
        <w:tc>
          <w:tcPr>
            <w:tcW w:w="5386" w:type="dxa"/>
            <w:vAlign w:val="center"/>
          </w:tcPr>
          <w:p>
            <w:pPr>
              <w:pStyle w:val="13"/>
            </w:pPr>
            <w:r>
              <w:t>项目包含学校数量</w:t>
            </w:r>
          </w:p>
        </w:tc>
        <w:tc>
          <w:tcPr>
            <w:tcW w:w="2268" w:type="dxa"/>
            <w:vAlign w:val="center"/>
          </w:tcPr>
          <w:p>
            <w:pPr>
              <w:pStyle w:val="13"/>
            </w:pPr>
            <w:r>
              <w:t>≤15所</w:t>
            </w:r>
          </w:p>
        </w:tc>
        <w:tc>
          <w:tcPr>
            <w:tcW w:w="1276" w:type="dxa"/>
            <w:vAlign w:val="center"/>
          </w:tcPr>
          <w:p>
            <w:pPr>
              <w:pStyle w:val="13"/>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经验收合格</w:t>
            </w:r>
          </w:p>
        </w:tc>
        <w:tc>
          <w:tcPr>
            <w:tcW w:w="2268" w:type="dxa"/>
            <w:vAlign w:val="center"/>
          </w:tcPr>
          <w:p>
            <w:pPr>
              <w:pStyle w:val="13"/>
            </w:pPr>
            <w:r>
              <w:t>经验收合格</w:t>
            </w:r>
          </w:p>
        </w:tc>
        <w:tc>
          <w:tcPr>
            <w:tcW w:w="1276" w:type="dxa"/>
            <w:vAlign w:val="center"/>
          </w:tcPr>
          <w:p>
            <w:pPr>
              <w:pStyle w:val="13"/>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项目工作完成及时率</w:t>
            </w:r>
          </w:p>
        </w:tc>
        <w:tc>
          <w:tcPr>
            <w:tcW w:w="5386" w:type="dxa"/>
            <w:vAlign w:val="center"/>
          </w:tcPr>
          <w:p>
            <w:pPr>
              <w:pStyle w:val="13"/>
            </w:pPr>
            <w:r>
              <w:t>采购项目及维修改造工程项目工作完成及时率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项目总资金</w:t>
            </w:r>
          </w:p>
        </w:tc>
        <w:tc>
          <w:tcPr>
            <w:tcW w:w="5386" w:type="dxa"/>
            <w:vAlign w:val="center"/>
          </w:tcPr>
          <w:p>
            <w:pPr>
              <w:pStyle w:val="13"/>
            </w:pPr>
            <w:r>
              <w:t>采购及维修等项目总成本</w:t>
            </w:r>
          </w:p>
        </w:tc>
        <w:tc>
          <w:tcPr>
            <w:tcW w:w="2268" w:type="dxa"/>
            <w:vAlign w:val="center"/>
          </w:tcPr>
          <w:p>
            <w:pPr>
              <w:pStyle w:val="13"/>
            </w:pPr>
            <w:r>
              <w:t>≤55万元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改善幼儿园条件</w:t>
            </w:r>
          </w:p>
        </w:tc>
        <w:tc>
          <w:tcPr>
            <w:tcW w:w="5386" w:type="dxa"/>
            <w:vAlign w:val="center"/>
          </w:tcPr>
          <w:p>
            <w:pPr>
              <w:pStyle w:val="13"/>
            </w:pPr>
            <w:r>
              <w:t>改善幼儿园办学条件，提升学校幼儿保育教育设施设备配备水平。</w:t>
            </w:r>
          </w:p>
        </w:tc>
        <w:tc>
          <w:tcPr>
            <w:tcW w:w="2268" w:type="dxa"/>
            <w:vAlign w:val="center"/>
          </w:tcPr>
          <w:p>
            <w:pPr>
              <w:pStyle w:val="13"/>
            </w:pPr>
            <w:r>
              <w:t>改善幼儿园办学条件，提升学校幼儿保育教育设施设备配备水平。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幼儿教育质量</w:t>
            </w:r>
          </w:p>
        </w:tc>
        <w:tc>
          <w:tcPr>
            <w:tcW w:w="5386" w:type="dxa"/>
            <w:vAlign w:val="center"/>
          </w:tcPr>
          <w:p>
            <w:pPr>
              <w:pStyle w:val="13"/>
            </w:pPr>
            <w:r>
              <w:t>提高覆盖片区幼儿教育质量</w:t>
            </w:r>
          </w:p>
        </w:tc>
        <w:tc>
          <w:tcPr>
            <w:tcW w:w="2268" w:type="dxa"/>
            <w:vAlign w:val="center"/>
          </w:tcPr>
          <w:p>
            <w:pPr>
              <w:pStyle w:val="13"/>
            </w:pPr>
            <w:r>
              <w:t>长期有效提高</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102、秦财教【2025】612号 提前下达2026年支持学前教育发展省级资金-免保育教育费补助绩效目标表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13031326P00000810110B</w:t>
            </w:r>
          </w:p>
        </w:tc>
        <w:tc>
          <w:tcPr>
            <w:tcW w:w="2835" w:type="dxa"/>
            <w:vAlign w:val="center"/>
          </w:tcPr>
          <w:p>
            <w:pPr>
              <w:pStyle w:val="11"/>
            </w:pPr>
            <w:r>
              <w:t>项目名称</w:t>
            </w:r>
          </w:p>
        </w:tc>
        <w:tc>
          <w:tcPr>
            <w:tcW w:w="6095" w:type="dxa"/>
            <w:gridSpan w:val="3"/>
            <w:vAlign w:val="center"/>
          </w:tcPr>
          <w:p>
            <w:pPr>
              <w:pStyle w:val="13"/>
            </w:pPr>
            <w:r>
              <w:t>秦财教【2025】612号 提前下达2026年支持学前教育发展省级资金-免保育教育费补助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用于学校幼儿园免保育教育费补助项目资金。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1.普惠性幼儿园覆盖率达到88%以上</w:t>
            </w:r>
          </w:p>
          <w:p>
            <w:pPr>
              <w:pStyle w:val="13"/>
            </w:pPr>
            <w:r>
              <w:t>2.公办幼儿园占比持续提高</w:t>
            </w:r>
          </w:p>
          <w:p>
            <w:pPr>
              <w:pStyle w:val="13"/>
            </w:pPr>
            <w:r>
              <w:t>3.学前三年毛入园率达到91%以上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学前三年毛入园率</w:t>
            </w:r>
          </w:p>
        </w:tc>
        <w:tc>
          <w:tcPr>
            <w:tcW w:w="5386" w:type="dxa"/>
            <w:vAlign w:val="center"/>
          </w:tcPr>
          <w:p>
            <w:pPr>
              <w:pStyle w:val="13"/>
            </w:pPr>
            <w:r>
              <w:t>学前三年毛入园率达到91%以上</w:t>
            </w:r>
          </w:p>
        </w:tc>
        <w:tc>
          <w:tcPr>
            <w:tcW w:w="2268" w:type="dxa"/>
            <w:vAlign w:val="center"/>
          </w:tcPr>
          <w:p>
            <w:pPr>
              <w:pStyle w:val="13"/>
            </w:pPr>
            <w:r>
              <w:t>≥91%</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免保育教育费生均财政补助标准</w:t>
            </w:r>
          </w:p>
        </w:tc>
        <w:tc>
          <w:tcPr>
            <w:tcW w:w="5386" w:type="dxa"/>
            <w:vAlign w:val="center"/>
          </w:tcPr>
          <w:p>
            <w:pPr>
              <w:pStyle w:val="13"/>
            </w:pPr>
            <w:r>
              <w:t>免保育教育费生均财政补助标准</w:t>
            </w:r>
          </w:p>
        </w:tc>
        <w:tc>
          <w:tcPr>
            <w:tcW w:w="2268" w:type="dxa"/>
            <w:vAlign w:val="center"/>
          </w:tcPr>
          <w:p>
            <w:pPr>
              <w:pStyle w:val="13"/>
            </w:pPr>
            <w:r>
              <w:t>22万元</w:t>
            </w:r>
          </w:p>
        </w:tc>
        <w:tc>
          <w:tcPr>
            <w:tcW w:w="1276" w:type="dxa"/>
            <w:vAlign w:val="center"/>
          </w:tcPr>
          <w:p>
            <w:pPr>
              <w:pStyle w:val="13"/>
            </w:pPr>
            <w:r>
              <w:t>按标准执行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公办园在幼儿园占比</w:t>
            </w:r>
          </w:p>
        </w:tc>
        <w:tc>
          <w:tcPr>
            <w:tcW w:w="5386" w:type="dxa"/>
            <w:vAlign w:val="center"/>
          </w:tcPr>
          <w:p>
            <w:pPr>
              <w:pStyle w:val="13"/>
            </w:pPr>
            <w:r>
              <w:t>公办园在幼儿园占比持续提高</w:t>
            </w:r>
          </w:p>
        </w:tc>
        <w:tc>
          <w:tcPr>
            <w:tcW w:w="2268" w:type="dxa"/>
            <w:vAlign w:val="center"/>
          </w:tcPr>
          <w:p>
            <w:pPr>
              <w:pStyle w:val="13"/>
            </w:pPr>
            <w:r>
              <w:t>持续提高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幼儿园和老师满意度</w:t>
            </w:r>
          </w:p>
        </w:tc>
        <w:tc>
          <w:tcPr>
            <w:tcW w:w="5386" w:type="dxa"/>
            <w:vAlign w:val="center"/>
          </w:tcPr>
          <w:p>
            <w:pPr>
              <w:pStyle w:val="13"/>
            </w:pPr>
            <w:r>
              <w:t>幼儿园和老师满意度</w:t>
            </w:r>
          </w:p>
        </w:tc>
        <w:tc>
          <w:tcPr>
            <w:tcW w:w="2268" w:type="dxa"/>
            <w:vAlign w:val="center"/>
          </w:tcPr>
          <w:p>
            <w:pPr>
              <w:pStyle w:val="13"/>
            </w:pPr>
            <w:r>
              <w:t>≥85%</w:t>
            </w:r>
          </w:p>
        </w:tc>
        <w:tc>
          <w:tcPr>
            <w:tcW w:w="1276" w:type="dxa"/>
            <w:vAlign w:val="center"/>
          </w:tcPr>
          <w:p>
            <w:pPr>
              <w:pStyle w:val="13"/>
            </w:pPr>
            <w:r>
              <w:t>根据综合调查结果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家长满意度</w:t>
            </w:r>
          </w:p>
        </w:tc>
        <w:tc>
          <w:tcPr>
            <w:tcW w:w="5386" w:type="dxa"/>
            <w:vAlign w:val="center"/>
          </w:tcPr>
          <w:p>
            <w:pPr>
              <w:pStyle w:val="13"/>
            </w:pPr>
            <w:r>
              <w:t>家长满意度</w:t>
            </w:r>
          </w:p>
        </w:tc>
        <w:tc>
          <w:tcPr>
            <w:tcW w:w="2268" w:type="dxa"/>
            <w:vAlign w:val="center"/>
          </w:tcPr>
          <w:p>
            <w:pPr>
              <w:pStyle w:val="13"/>
            </w:pPr>
            <w:r>
              <w:t>≥85%</w:t>
            </w:r>
          </w:p>
        </w:tc>
        <w:tc>
          <w:tcPr>
            <w:tcW w:w="1276" w:type="dxa"/>
            <w:vAlign w:val="center"/>
          </w:tcPr>
          <w:p>
            <w:pPr>
              <w:pStyle w:val="13"/>
            </w:pPr>
            <w:r>
              <w:t>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103、秦财教【2025】612号 提前下达2026年支持学前教育发展中央资金-扩优提质补助绩效目标表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13031326P00000810107Q</w:t>
            </w:r>
          </w:p>
        </w:tc>
        <w:tc>
          <w:tcPr>
            <w:tcW w:w="2835" w:type="dxa"/>
            <w:vAlign w:val="center"/>
          </w:tcPr>
          <w:p>
            <w:pPr>
              <w:pStyle w:val="11"/>
            </w:pPr>
            <w:r>
              <w:t>项目名称</w:t>
            </w:r>
          </w:p>
        </w:tc>
        <w:tc>
          <w:tcPr>
            <w:tcW w:w="6095" w:type="dxa"/>
            <w:gridSpan w:val="3"/>
            <w:vAlign w:val="center"/>
          </w:tcPr>
          <w:p>
            <w:pPr>
              <w:pStyle w:val="13"/>
            </w:pPr>
            <w:r>
              <w:t>秦财教【2025】612号 提前下达2026年支持学前教育发展中央资金-扩优提质补助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258.00</w:t>
            </w:r>
          </w:p>
        </w:tc>
        <w:tc>
          <w:tcPr>
            <w:tcW w:w="2835" w:type="dxa"/>
            <w:vAlign w:val="center"/>
          </w:tcPr>
          <w:p>
            <w:pPr>
              <w:pStyle w:val="11"/>
            </w:pPr>
            <w:r>
              <w:t>其中：财政    资金</w:t>
            </w:r>
          </w:p>
        </w:tc>
        <w:tc>
          <w:tcPr>
            <w:tcW w:w="2551" w:type="dxa"/>
            <w:vAlign w:val="center"/>
          </w:tcPr>
          <w:p>
            <w:pPr>
              <w:pStyle w:val="13"/>
            </w:pPr>
            <w:r>
              <w:t>258.00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用于改善幼儿园办园条件项目支出。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1.改善辖区内学校幼儿园办园条件。</w:t>
            </w:r>
          </w:p>
          <w:p>
            <w:pPr>
              <w:pStyle w:val="13"/>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项目包含学校数量</w:t>
            </w:r>
          </w:p>
        </w:tc>
        <w:tc>
          <w:tcPr>
            <w:tcW w:w="5386" w:type="dxa"/>
            <w:vAlign w:val="center"/>
          </w:tcPr>
          <w:p>
            <w:pPr>
              <w:pStyle w:val="13"/>
            </w:pPr>
            <w:r>
              <w:t>项目包含学校数量</w:t>
            </w:r>
          </w:p>
        </w:tc>
        <w:tc>
          <w:tcPr>
            <w:tcW w:w="2268" w:type="dxa"/>
            <w:vAlign w:val="center"/>
          </w:tcPr>
          <w:p>
            <w:pPr>
              <w:pStyle w:val="13"/>
            </w:pPr>
            <w:r>
              <w:t>≤15所</w:t>
            </w:r>
          </w:p>
        </w:tc>
        <w:tc>
          <w:tcPr>
            <w:tcW w:w="1276" w:type="dxa"/>
            <w:vAlign w:val="center"/>
          </w:tcPr>
          <w:p>
            <w:pPr>
              <w:pStyle w:val="13"/>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经验收合格</w:t>
            </w:r>
          </w:p>
        </w:tc>
        <w:tc>
          <w:tcPr>
            <w:tcW w:w="2268" w:type="dxa"/>
            <w:vAlign w:val="center"/>
          </w:tcPr>
          <w:p>
            <w:pPr>
              <w:pStyle w:val="13"/>
            </w:pPr>
            <w:r>
              <w:t>经验收合格</w:t>
            </w:r>
          </w:p>
        </w:tc>
        <w:tc>
          <w:tcPr>
            <w:tcW w:w="1276" w:type="dxa"/>
            <w:vAlign w:val="center"/>
          </w:tcPr>
          <w:p>
            <w:pPr>
              <w:pStyle w:val="13"/>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项目工作完成及时率</w:t>
            </w:r>
          </w:p>
        </w:tc>
        <w:tc>
          <w:tcPr>
            <w:tcW w:w="5386" w:type="dxa"/>
            <w:vAlign w:val="center"/>
          </w:tcPr>
          <w:p>
            <w:pPr>
              <w:pStyle w:val="13"/>
            </w:pPr>
            <w:r>
              <w:t>采购项目及维修改造工程项目工作完成及时率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项目总资金</w:t>
            </w:r>
          </w:p>
        </w:tc>
        <w:tc>
          <w:tcPr>
            <w:tcW w:w="5386" w:type="dxa"/>
            <w:vAlign w:val="center"/>
          </w:tcPr>
          <w:p>
            <w:pPr>
              <w:pStyle w:val="13"/>
            </w:pPr>
            <w:r>
              <w:t>采购及维修等项目总成本</w:t>
            </w:r>
          </w:p>
        </w:tc>
        <w:tc>
          <w:tcPr>
            <w:tcW w:w="2268" w:type="dxa"/>
            <w:vAlign w:val="center"/>
          </w:tcPr>
          <w:p>
            <w:pPr>
              <w:pStyle w:val="13"/>
            </w:pPr>
            <w:r>
              <w:t>≤258万元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改善幼儿园条件</w:t>
            </w:r>
          </w:p>
        </w:tc>
        <w:tc>
          <w:tcPr>
            <w:tcW w:w="5386" w:type="dxa"/>
            <w:vAlign w:val="center"/>
          </w:tcPr>
          <w:p>
            <w:pPr>
              <w:pStyle w:val="13"/>
            </w:pPr>
            <w:r>
              <w:t>改善幼儿园办学条件，提升学校幼儿保育教育设施设备配备水平。</w:t>
            </w:r>
          </w:p>
        </w:tc>
        <w:tc>
          <w:tcPr>
            <w:tcW w:w="2268" w:type="dxa"/>
            <w:vAlign w:val="center"/>
          </w:tcPr>
          <w:p>
            <w:pPr>
              <w:pStyle w:val="13"/>
            </w:pPr>
            <w:r>
              <w:t>改善幼儿园办学条件，提升学校幼儿保育教育设施设备配备水平。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幼儿教育质量</w:t>
            </w:r>
          </w:p>
        </w:tc>
        <w:tc>
          <w:tcPr>
            <w:tcW w:w="5386" w:type="dxa"/>
            <w:vAlign w:val="center"/>
          </w:tcPr>
          <w:p>
            <w:pPr>
              <w:pStyle w:val="13"/>
            </w:pPr>
            <w:r>
              <w:t>提高覆盖片区幼儿教育质量</w:t>
            </w:r>
          </w:p>
        </w:tc>
        <w:tc>
          <w:tcPr>
            <w:tcW w:w="2268" w:type="dxa"/>
            <w:vAlign w:val="center"/>
          </w:tcPr>
          <w:p>
            <w:pPr>
              <w:pStyle w:val="13"/>
            </w:pPr>
            <w:r>
              <w:t>长期有效提高</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104、秦财教【2025】612号 提前下达2026年支持学前教育发展中央资金-免保育教育费补助绩效目标表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13031326P000008101090</w:t>
            </w:r>
          </w:p>
        </w:tc>
        <w:tc>
          <w:tcPr>
            <w:tcW w:w="2835" w:type="dxa"/>
            <w:vAlign w:val="center"/>
          </w:tcPr>
          <w:p>
            <w:pPr>
              <w:pStyle w:val="11"/>
            </w:pPr>
            <w:r>
              <w:t>项目名称</w:t>
            </w:r>
          </w:p>
        </w:tc>
        <w:tc>
          <w:tcPr>
            <w:tcW w:w="6095" w:type="dxa"/>
            <w:gridSpan w:val="3"/>
            <w:vAlign w:val="center"/>
          </w:tcPr>
          <w:p>
            <w:pPr>
              <w:pStyle w:val="13"/>
            </w:pPr>
            <w:r>
              <w:t>秦财教【2025】612号 提前下达2026年支持学前教育发展中央资金-免保育教育费补助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用于学校幼儿园免保育教育费补助项目资金。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1.学前三年毛入园率达到91%以上</w:t>
            </w:r>
          </w:p>
          <w:p>
            <w:pPr>
              <w:pStyle w:val="13"/>
            </w:pPr>
            <w:r>
              <w:t>2.普惠性幼儿园覆盖率达到88%以上</w:t>
            </w:r>
          </w:p>
          <w:p>
            <w:pPr>
              <w:pStyle w:val="13"/>
            </w:pPr>
            <w:r>
              <w:t>3.公办幼儿园占比持续提高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学前三年毛入园率</w:t>
            </w:r>
          </w:p>
        </w:tc>
        <w:tc>
          <w:tcPr>
            <w:tcW w:w="5386" w:type="dxa"/>
            <w:vAlign w:val="center"/>
          </w:tcPr>
          <w:p>
            <w:pPr>
              <w:pStyle w:val="13"/>
            </w:pPr>
            <w:r>
              <w:t>学前三年毛入园率达到91%以上</w:t>
            </w:r>
          </w:p>
        </w:tc>
        <w:tc>
          <w:tcPr>
            <w:tcW w:w="2268" w:type="dxa"/>
            <w:vAlign w:val="center"/>
          </w:tcPr>
          <w:p>
            <w:pPr>
              <w:pStyle w:val="13"/>
            </w:pPr>
            <w:r>
              <w:t>≥91%</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普惠性幼儿园覆盖率</w:t>
            </w:r>
          </w:p>
        </w:tc>
        <w:tc>
          <w:tcPr>
            <w:tcW w:w="5386" w:type="dxa"/>
            <w:vAlign w:val="center"/>
          </w:tcPr>
          <w:p>
            <w:pPr>
              <w:pStyle w:val="13"/>
            </w:pPr>
            <w:r>
              <w:t>普惠性幼儿园覆盖率达到88%以上</w:t>
            </w:r>
          </w:p>
        </w:tc>
        <w:tc>
          <w:tcPr>
            <w:tcW w:w="2268" w:type="dxa"/>
            <w:vAlign w:val="center"/>
          </w:tcPr>
          <w:p>
            <w:pPr>
              <w:pStyle w:val="13"/>
            </w:pPr>
            <w:r>
              <w:t>≥88%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免保育教育费生均财政补助标准</w:t>
            </w:r>
          </w:p>
        </w:tc>
        <w:tc>
          <w:tcPr>
            <w:tcW w:w="5386" w:type="dxa"/>
            <w:vAlign w:val="center"/>
          </w:tcPr>
          <w:p>
            <w:pPr>
              <w:pStyle w:val="13"/>
            </w:pPr>
            <w:r>
              <w:t>免保育教育费生均财政补助标准</w:t>
            </w:r>
          </w:p>
        </w:tc>
        <w:tc>
          <w:tcPr>
            <w:tcW w:w="2268" w:type="dxa"/>
            <w:vAlign w:val="center"/>
          </w:tcPr>
          <w:p>
            <w:pPr>
              <w:pStyle w:val="13"/>
            </w:pPr>
            <w:r>
              <w:t>16万元</w:t>
            </w:r>
          </w:p>
        </w:tc>
        <w:tc>
          <w:tcPr>
            <w:tcW w:w="1276" w:type="dxa"/>
            <w:vAlign w:val="center"/>
          </w:tcPr>
          <w:p>
            <w:pPr>
              <w:pStyle w:val="13"/>
            </w:pPr>
            <w:r>
              <w:t>按标准执行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公办园在幼儿园占比</w:t>
            </w:r>
          </w:p>
        </w:tc>
        <w:tc>
          <w:tcPr>
            <w:tcW w:w="5386" w:type="dxa"/>
            <w:vAlign w:val="center"/>
          </w:tcPr>
          <w:p>
            <w:pPr>
              <w:pStyle w:val="13"/>
            </w:pPr>
            <w:r>
              <w:t>公办园在幼儿园占比持续提高</w:t>
            </w:r>
          </w:p>
        </w:tc>
        <w:tc>
          <w:tcPr>
            <w:tcW w:w="2268" w:type="dxa"/>
            <w:vAlign w:val="center"/>
          </w:tcPr>
          <w:p>
            <w:pPr>
              <w:pStyle w:val="13"/>
            </w:pPr>
            <w:r>
              <w:t>持续提高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幼儿园和老师满意度</w:t>
            </w:r>
          </w:p>
        </w:tc>
        <w:tc>
          <w:tcPr>
            <w:tcW w:w="5386" w:type="dxa"/>
            <w:vAlign w:val="center"/>
          </w:tcPr>
          <w:p>
            <w:pPr>
              <w:pStyle w:val="13"/>
            </w:pPr>
            <w:r>
              <w:t>幼儿园和老师满意度</w:t>
            </w:r>
          </w:p>
        </w:tc>
        <w:tc>
          <w:tcPr>
            <w:tcW w:w="2268" w:type="dxa"/>
            <w:vAlign w:val="center"/>
          </w:tcPr>
          <w:p>
            <w:pPr>
              <w:pStyle w:val="13"/>
            </w:pPr>
            <w:r>
              <w:t>≥85%</w:t>
            </w:r>
          </w:p>
        </w:tc>
        <w:tc>
          <w:tcPr>
            <w:tcW w:w="1276" w:type="dxa"/>
            <w:vAlign w:val="center"/>
          </w:tcPr>
          <w:p>
            <w:pPr>
              <w:pStyle w:val="13"/>
            </w:pPr>
            <w:r>
              <w:t>根据综合调查结果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家长满意度</w:t>
            </w:r>
          </w:p>
        </w:tc>
        <w:tc>
          <w:tcPr>
            <w:tcW w:w="5386" w:type="dxa"/>
            <w:vAlign w:val="center"/>
          </w:tcPr>
          <w:p>
            <w:pPr>
              <w:pStyle w:val="13"/>
            </w:pPr>
            <w:r>
              <w:t>家长满意度</w:t>
            </w:r>
          </w:p>
        </w:tc>
        <w:tc>
          <w:tcPr>
            <w:tcW w:w="2268" w:type="dxa"/>
            <w:vAlign w:val="center"/>
          </w:tcPr>
          <w:p>
            <w:pPr>
              <w:pStyle w:val="13"/>
            </w:pPr>
            <w:r>
              <w:t>≥85%</w:t>
            </w:r>
          </w:p>
        </w:tc>
        <w:tc>
          <w:tcPr>
            <w:tcW w:w="1276" w:type="dxa"/>
            <w:vAlign w:val="center"/>
          </w:tcPr>
          <w:p>
            <w:pPr>
              <w:pStyle w:val="13"/>
            </w:pPr>
            <w:r>
              <w:t>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105、秦财教【2025】628号 提前下达2026年原农村民办代课教师教龄补助省级资金绩效目标表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13031326P000006101494</w:t>
            </w:r>
          </w:p>
        </w:tc>
        <w:tc>
          <w:tcPr>
            <w:tcW w:w="2835" w:type="dxa"/>
            <w:vAlign w:val="center"/>
          </w:tcPr>
          <w:p>
            <w:pPr>
              <w:pStyle w:val="11"/>
            </w:pPr>
            <w:r>
              <w:t>项目名称</w:t>
            </w:r>
          </w:p>
        </w:tc>
        <w:tc>
          <w:tcPr>
            <w:tcW w:w="6095" w:type="dxa"/>
            <w:gridSpan w:val="3"/>
            <w:vAlign w:val="center"/>
          </w:tcPr>
          <w:p>
            <w:pPr>
              <w:pStyle w:val="13"/>
            </w:pPr>
            <w:r>
              <w:t>秦财教【2025】628号 提前下达2026年原农村民办代课教师教龄补助省级资金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用于农村原民办代课教师教龄补助发放工作。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1.完成养老补助发放工作。</w:t>
            </w:r>
          </w:p>
          <w:p>
            <w:pPr>
              <w:pStyle w:val="13"/>
            </w:pPr>
            <w:r>
              <w:t>2.按月发放原民办代课教师教龄补助。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发放养老补助覆盖率</w:t>
            </w:r>
          </w:p>
        </w:tc>
        <w:tc>
          <w:tcPr>
            <w:tcW w:w="2268" w:type="dxa"/>
            <w:vAlign w:val="center"/>
          </w:tcPr>
          <w:p>
            <w:pPr>
              <w:pStyle w:val="13"/>
            </w:pPr>
            <w:r>
              <w:t>≥98%</w:t>
            </w:r>
          </w:p>
        </w:tc>
        <w:tc>
          <w:tcPr>
            <w:tcW w:w="1276" w:type="dxa"/>
            <w:vAlign w:val="center"/>
          </w:tcPr>
          <w:p>
            <w:pPr>
              <w:pStyle w:val="13"/>
            </w:pPr>
            <w:r>
              <w:t>目标计划值、冀教人【2016】68号、秦教人【2017】6号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工作完成效果</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目标计划值、冀教人【2016】68号、秦教人【2017】6号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发放养老补助，资金及时到位</w:t>
            </w:r>
          </w:p>
        </w:tc>
        <w:tc>
          <w:tcPr>
            <w:tcW w:w="2268" w:type="dxa"/>
            <w:vAlign w:val="center"/>
          </w:tcPr>
          <w:p>
            <w:pPr>
              <w:pStyle w:val="13"/>
            </w:pPr>
            <w:r>
              <w:t>≥98%</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农村原民办代课教师养老补助支出</w:t>
            </w:r>
          </w:p>
        </w:tc>
        <w:tc>
          <w:tcPr>
            <w:tcW w:w="5386" w:type="dxa"/>
            <w:vAlign w:val="center"/>
          </w:tcPr>
          <w:p>
            <w:pPr>
              <w:pStyle w:val="13"/>
            </w:pPr>
            <w:r>
              <w:t>发放原民办代课教师养老补助支出</w:t>
            </w:r>
          </w:p>
        </w:tc>
        <w:tc>
          <w:tcPr>
            <w:tcW w:w="2268" w:type="dxa"/>
            <w:vAlign w:val="center"/>
          </w:tcPr>
          <w:p>
            <w:pPr>
              <w:pStyle w:val="13"/>
            </w:pPr>
            <w:r>
              <w:t>≤12万元</w:t>
            </w:r>
          </w:p>
        </w:tc>
        <w:tc>
          <w:tcPr>
            <w:tcW w:w="1276" w:type="dxa"/>
            <w:vAlign w:val="center"/>
          </w:tcPr>
          <w:p>
            <w:pPr>
              <w:pStyle w:val="13"/>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补贴发放率</w:t>
            </w:r>
          </w:p>
        </w:tc>
        <w:tc>
          <w:tcPr>
            <w:tcW w:w="5386" w:type="dxa"/>
            <w:vAlign w:val="center"/>
          </w:tcPr>
          <w:p>
            <w:pPr>
              <w:pStyle w:val="13"/>
            </w:pPr>
            <w:r>
              <w:t>补贴发放率</w:t>
            </w:r>
          </w:p>
        </w:tc>
        <w:tc>
          <w:tcPr>
            <w:tcW w:w="2268" w:type="dxa"/>
            <w:vAlign w:val="center"/>
          </w:tcPr>
          <w:p>
            <w:pPr>
              <w:pStyle w:val="13"/>
            </w:pPr>
            <w:r>
              <w:t>≥98%</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补助发放工作任务的完成产生的影响，得到广大受众的充分认可</w:t>
            </w:r>
          </w:p>
        </w:tc>
        <w:tc>
          <w:tcPr>
            <w:tcW w:w="2268"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长期开展养老补助发放工作</w:t>
            </w:r>
          </w:p>
        </w:tc>
        <w:tc>
          <w:tcPr>
            <w:tcW w:w="2268" w:type="dxa"/>
            <w:vAlign w:val="center"/>
          </w:tcPr>
          <w:p>
            <w:pPr>
              <w:pStyle w:val="13"/>
            </w:pPr>
            <w:r>
              <w:t>能够保障新区长期开展民办教师补助发放工作的开展</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教师满意度</w:t>
            </w:r>
          </w:p>
        </w:tc>
        <w:tc>
          <w:tcPr>
            <w:tcW w:w="5386" w:type="dxa"/>
            <w:vAlign w:val="center"/>
          </w:tcPr>
          <w:p>
            <w:pPr>
              <w:pStyle w:val="13"/>
            </w:pPr>
            <w:r>
              <w:t>教师满意度</w:t>
            </w:r>
          </w:p>
        </w:tc>
        <w:tc>
          <w:tcPr>
            <w:tcW w:w="2268" w:type="dxa"/>
            <w:vAlign w:val="center"/>
          </w:tcPr>
          <w:p>
            <w:pPr>
              <w:pStyle w:val="13"/>
            </w:pPr>
            <w:r>
              <w:t>≥95%</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106、秦财农【2024】534号 关于提前下达2025年中央水利发展资金预算的通知绩效目标表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13031325P00880111183Q</w:t>
            </w:r>
          </w:p>
        </w:tc>
        <w:tc>
          <w:tcPr>
            <w:tcW w:w="2835" w:type="dxa"/>
            <w:vAlign w:val="center"/>
          </w:tcPr>
          <w:p>
            <w:pPr>
              <w:pStyle w:val="11"/>
            </w:pPr>
            <w:r>
              <w:t>项目名称</w:t>
            </w:r>
          </w:p>
        </w:tc>
        <w:tc>
          <w:tcPr>
            <w:tcW w:w="6095" w:type="dxa"/>
            <w:gridSpan w:val="3"/>
            <w:vAlign w:val="center"/>
          </w:tcPr>
          <w:p>
            <w:pPr>
              <w:pStyle w:val="13"/>
            </w:pPr>
            <w:r>
              <w:t>秦财农【2024】534号 关于提前下达2025年中央水利发展资金预算的通知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1.按照相关规划或实施方案，根据任务清单并结合地方实际开展有关水利建设和维修养护，推动水利改革发展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农村饮水工程维修养护数量</w:t>
            </w:r>
          </w:p>
        </w:tc>
        <w:tc>
          <w:tcPr>
            <w:tcW w:w="5386" w:type="dxa"/>
            <w:vAlign w:val="center"/>
          </w:tcPr>
          <w:p>
            <w:pPr>
              <w:pStyle w:val="13"/>
            </w:pPr>
            <w:r>
              <w:t>农村饮水工程维修养护数量</w:t>
            </w:r>
          </w:p>
        </w:tc>
        <w:tc>
          <w:tcPr>
            <w:tcW w:w="2268" w:type="dxa"/>
            <w:vAlign w:val="center"/>
          </w:tcPr>
          <w:p>
            <w:pPr>
              <w:pStyle w:val="13"/>
            </w:pPr>
            <w:r>
              <w:t>15处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2026年6月底投资完成比例</w:t>
            </w:r>
          </w:p>
        </w:tc>
        <w:tc>
          <w:tcPr>
            <w:tcW w:w="5386" w:type="dxa"/>
            <w:vAlign w:val="center"/>
          </w:tcPr>
          <w:p>
            <w:pPr>
              <w:pStyle w:val="13"/>
            </w:pPr>
            <w:r>
              <w:t>2026年6月底投资完成比例</w:t>
            </w:r>
          </w:p>
        </w:tc>
        <w:tc>
          <w:tcPr>
            <w:tcW w:w="2268" w:type="dxa"/>
            <w:vAlign w:val="center"/>
          </w:tcPr>
          <w:p>
            <w:pPr>
              <w:pStyle w:val="13"/>
            </w:pPr>
            <w:r>
              <w:t>≥80%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工程总投资不超预算</w:t>
            </w:r>
          </w:p>
        </w:tc>
        <w:tc>
          <w:tcPr>
            <w:tcW w:w="5386" w:type="dxa"/>
            <w:vAlign w:val="center"/>
          </w:tcPr>
          <w:p>
            <w:pPr>
              <w:pStyle w:val="13"/>
            </w:pPr>
            <w:r>
              <w:t>工程总投资不超预算</w:t>
            </w:r>
          </w:p>
        </w:tc>
        <w:tc>
          <w:tcPr>
            <w:tcW w:w="2268" w:type="dxa"/>
            <w:vAlign w:val="center"/>
          </w:tcPr>
          <w:p>
            <w:pPr>
              <w:pStyle w:val="13"/>
            </w:pPr>
            <w:r>
              <w:t>≤1374.69万元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农村饮水维修养护工程受益人口</w:t>
            </w:r>
          </w:p>
        </w:tc>
        <w:tc>
          <w:tcPr>
            <w:tcW w:w="5386" w:type="dxa"/>
            <w:vAlign w:val="center"/>
          </w:tcPr>
          <w:p>
            <w:pPr>
              <w:pStyle w:val="13"/>
            </w:pPr>
            <w:r>
              <w:t>农村饮水维修养护工程受益人口</w:t>
            </w:r>
          </w:p>
        </w:tc>
        <w:tc>
          <w:tcPr>
            <w:tcW w:w="2268" w:type="dxa"/>
            <w:vAlign w:val="center"/>
          </w:tcPr>
          <w:p>
            <w:pPr>
              <w:pStyle w:val="13"/>
            </w:pPr>
            <w:r>
              <w:t>≤5万人</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已建工程是否良性运行</w:t>
            </w:r>
          </w:p>
        </w:tc>
        <w:tc>
          <w:tcPr>
            <w:tcW w:w="2268" w:type="dxa"/>
            <w:vAlign w:val="center"/>
          </w:tcPr>
          <w:p>
            <w:pPr>
              <w:pStyle w:val="13"/>
            </w:pPr>
            <w:r>
              <w:t>是</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107、秦财农【2024】550号关于提前下达2025年省级乡村振兴（政府债券）的通知绩效目标表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13031325P00880111151X</w:t>
            </w:r>
          </w:p>
        </w:tc>
        <w:tc>
          <w:tcPr>
            <w:tcW w:w="2835" w:type="dxa"/>
            <w:vAlign w:val="center"/>
          </w:tcPr>
          <w:p>
            <w:pPr>
              <w:pStyle w:val="11"/>
            </w:pPr>
            <w:r>
              <w:t>项目名称</w:t>
            </w:r>
          </w:p>
        </w:tc>
        <w:tc>
          <w:tcPr>
            <w:tcW w:w="6095" w:type="dxa"/>
            <w:gridSpan w:val="3"/>
            <w:vAlign w:val="center"/>
          </w:tcPr>
          <w:p>
            <w:pPr>
              <w:pStyle w:val="13"/>
            </w:pPr>
            <w:r>
              <w:t>秦财农【2024】550号关于提前下达2025年省级乡村振兴（政府债券）的通知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用于2025年改厕省级补贴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1.户厕正常使用，提升群众如厕便利度</w:t>
            </w:r>
          </w:p>
          <w:p>
            <w:pPr>
              <w:pStyle w:val="13"/>
            </w:pPr>
            <w:r>
              <w:t>2.农村厕所改造,完成户厕改造工作的任务。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改造户厕数量</w:t>
            </w:r>
          </w:p>
        </w:tc>
        <w:tc>
          <w:tcPr>
            <w:tcW w:w="5386" w:type="dxa"/>
            <w:vAlign w:val="center"/>
          </w:tcPr>
          <w:p>
            <w:pPr>
              <w:pStyle w:val="13"/>
            </w:pPr>
            <w:r>
              <w:t>改造户厕数量</w:t>
            </w:r>
          </w:p>
        </w:tc>
        <w:tc>
          <w:tcPr>
            <w:tcW w:w="2268" w:type="dxa"/>
            <w:vAlign w:val="center"/>
          </w:tcPr>
          <w:p>
            <w:pPr>
              <w:pStyle w:val="13"/>
            </w:pPr>
            <w:r>
              <w:t>180座</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农村人居环境整治提升项目建设质量合格情况</w:t>
            </w:r>
          </w:p>
        </w:tc>
        <w:tc>
          <w:tcPr>
            <w:tcW w:w="5386" w:type="dxa"/>
            <w:vAlign w:val="center"/>
          </w:tcPr>
          <w:p>
            <w:pPr>
              <w:pStyle w:val="13"/>
            </w:pPr>
            <w:r>
              <w:t>农村人居环境整治提升项目建设质量合格率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按照工程进度及时拨付资金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各类项目成本</w:t>
            </w:r>
          </w:p>
        </w:tc>
        <w:tc>
          <w:tcPr>
            <w:tcW w:w="2268" w:type="dxa"/>
            <w:vAlign w:val="center"/>
          </w:tcPr>
          <w:p>
            <w:pPr>
              <w:pStyle w:val="13"/>
            </w:pPr>
            <w:r>
              <w:t>≤14万元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提高村内经济效益</w:t>
            </w:r>
          </w:p>
        </w:tc>
        <w:tc>
          <w:tcPr>
            <w:tcW w:w="5386" w:type="dxa"/>
            <w:vAlign w:val="center"/>
          </w:tcPr>
          <w:p>
            <w:pPr>
              <w:pStyle w:val="13"/>
            </w:pPr>
            <w:r>
              <w:t>提高村内经济效益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改善百姓生活现状</w:t>
            </w:r>
          </w:p>
        </w:tc>
        <w:tc>
          <w:tcPr>
            <w:tcW w:w="5386" w:type="dxa"/>
            <w:vAlign w:val="center"/>
          </w:tcPr>
          <w:p>
            <w:pPr>
              <w:pStyle w:val="13"/>
            </w:pPr>
            <w:r>
              <w:t>改善百姓生活现状</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促进村容村貌提升</w:t>
            </w:r>
          </w:p>
        </w:tc>
        <w:tc>
          <w:tcPr>
            <w:tcW w:w="5386" w:type="dxa"/>
            <w:vAlign w:val="center"/>
          </w:tcPr>
          <w:p>
            <w:pPr>
              <w:pStyle w:val="13"/>
            </w:pPr>
            <w:r>
              <w:t>促进村容村貌提升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可持续</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村民的满意度</w:t>
            </w:r>
          </w:p>
        </w:tc>
        <w:tc>
          <w:tcPr>
            <w:tcW w:w="5386" w:type="dxa"/>
            <w:vAlign w:val="center"/>
          </w:tcPr>
          <w:p>
            <w:pPr>
              <w:pStyle w:val="13"/>
            </w:pPr>
            <w:r>
              <w:t>村民的满意度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108、秦财农【2024】551号关于提前下达2025年省级乡村振兴专项资金的通知绩效目标表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13031325P008801111368</w:t>
            </w:r>
          </w:p>
        </w:tc>
        <w:tc>
          <w:tcPr>
            <w:tcW w:w="2835" w:type="dxa"/>
            <w:vAlign w:val="center"/>
          </w:tcPr>
          <w:p>
            <w:pPr>
              <w:pStyle w:val="11"/>
            </w:pPr>
            <w:r>
              <w:t>项目名称</w:t>
            </w:r>
          </w:p>
        </w:tc>
        <w:tc>
          <w:tcPr>
            <w:tcW w:w="6095" w:type="dxa"/>
            <w:gridSpan w:val="3"/>
            <w:vAlign w:val="center"/>
          </w:tcPr>
          <w:p>
            <w:pPr>
              <w:pStyle w:val="13"/>
            </w:pPr>
            <w:r>
              <w:t>秦财农【2024】551号关于提前下达2025年省级乡村振兴专项资金的通知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230.00</w:t>
            </w:r>
          </w:p>
        </w:tc>
        <w:tc>
          <w:tcPr>
            <w:tcW w:w="2835" w:type="dxa"/>
            <w:vAlign w:val="center"/>
          </w:tcPr>
          <w:p>
            <w:pPr>
              <w:pStyle w:val="11"/>
            </w:pPr>
            <w:r>
              <w:t>其中：财政    资金</w:t>
            </w:r>
          </w:p>
        </w:tc>
        <w:tc>
          <w:tcPr>
            <w:tcW w:w="2551" w:type="dxa"/>
            <w:vAlign w:val="center"/>
          </w:tcPr>
          <w:p>
            <w:pPr>
              <w:pStyle w:val="13"/>
            </w:pPr>
            <w:r>
              <w:t>230.00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用于和美乡村激励县和重点村项目省级补贴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1.有效提升村庄人居环境水平</w:t>
            </w:r>
          </w:p>
          <w:p>
            <w:pPr>
              <w:pStyle w:val="13"/>
            </w:pPr>
            <w:r>
              <w:t>2.按时完成和美乡村激励县和重点村项目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道路硬化面积</w:t>
            </w:r>
          </w:p>
        </w:tc>
        <w:tc>
          <w:tcPr>
            <w:tcW w:w="5386" w:type="dxa"/>
            <w:vAlign w:val="center"/>
          </w:tcPr>
          <w:p>
            <w:pPr>
              <w:pStyle w:val="13"/>
            </w:pPr>
            <w:r>
              <w:t>道路硬化面积</w:t>
            </w:r>
          </w:p>
        </w:tc>
        <w:tc>
          <w:tcPr>
            <w:tcW w:w="2268" w:type="dxa"/>
            <w:vAlign w:val="center"/>
          </w:tcPr>
          <w:p>
            <w:pPr>
              <w:pStyle w:val="13"/>
            </w:pPr>
            <w:r>
              <w:t>≤12.2万平米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美丽乡村工程质量合格率</w:t>
            </w:r>
          </w:p>
        </w:tc>
        <w:tc>
          <w:tcPr>
            <w:tcW w:w="5386" w:type="dxa"/>
            <w:vAlign w:val="center"/>
          </w:tcPr>
          <w:p>
            <w:pPr>
              <w:pStyle w:val="13"/>
            </w:pPr>
            <w:r>
              <w:t>美丽乡村工程质量合格率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美丽乡村项目完工及时率</w:t>
            </w:r>
          </w:p>
        </w:tc>
        <w:tc>
          <w:tcPr>
            <w:tcW w:w="5386" w:type="dxa"/>
            <w:vAlign w:val="center"/>
          </w:tcPr>
          <w:p>
            <w:pPr>
              <w:pStyle w:val="13"/>
            </w:pPr>
            <w:r>
              <w:t>美丽乡村项目完工及时率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项目各类成本</w:t>
            </w:r>
          </w:p>
        </w:tc>
        <w:tc>
          <w:tcPr>
            <w:tcW w:w="5386" w:type="dxa"/>
            <w:vAlign w:val="center"/>
          </w:tcPr>
          <w:p>
            <w:pPr>
              <w:pStyle w:val="13"/>
            </w:pPr>
            <w:r>
              <w:t>项目各类成本</w:t>
            </w:r>
          </w:p>
        </w:tc>
        <w:tc>
          <w:tcPr>
            <w:tcW w:w="2268" w:type="dxa"/>
            <w:vAlign w:val="center"/>
          </w:tcPr>
          <w:p>
            <w:pPr>
              <w:pStyle w:val="13"/>
            </w:pPr>
            <w:r>
              <w:t>≤1460万元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带动村内经济发展</w:t>
            </w:r>
          </w:p>
        </w:tc>
        <w:tc>
          <w:tcPr>
            <w:tcW w:w="5386" w:type="dxa"/>
            <w:vAlign w:val="center"/>
          </w:tcPr>
          <w:p>
            <w:pPr>
              <w:pStyle w:val="13"/>
            </w:pPr>
            <w:r>
              <w:t>带动村内经济发展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农村整体社会发展水平</w:t>
            </w:r>
          </w:p>
        </w:tc>
        <w:tc>
          <w:tcPr>
            <w:tcW w:w="5386" w:type="dxa"/>
            <w:vAlign w:val="center"/>
          </w:tcPr>
          <w:p>
            <w:pPr>
              <w:pStyle w:val="13"/>
            </w:pPr>
            <w:r>
              <w:t>农村整体社会发展水平</w:t>
            </w:r>
          </w:p>
        </w:tc>
        <w:tc>
          <w:tcPr>
            <w:tcW w:w="2268" w:type="dxa"/>
            <w:vAlign w:val="center"/>
          </w:tcPr>
          <w:p>
            <w:pPr>
              <w:pStyle w:val="13"/>
            </w:pPr>
            <w:r>
              <w:t>显著提高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降低大气、水及固体废弃物污染</w:t>
            </w:r>
          </w:p>
        </w:tc>
        <w:tc>
          <w:tcPr>
            <w:tcW w:w="5386" w:type="dxa"/>
            <w:vAlign w:val="center"/>
          </w:tcPr>
          <w:p>
            <w:pPr>
              <w:pStyle w:val="13"/>
            </w:pPr>
            <w:r>
              <w:t>降低大气、水及固体废弃物污染</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可持续</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109、秦财农【2024】574号关于提前下达2025年省级农业防灾减灾和水利救灾预算的通知绩效目标表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13031325P00880111150A</w:t>
            </w:r>
          </w:p>
        </w:tc>
        <w:tc>
          <w:tcPr>
            <w:tcW w:w="2835" w:type="dxa"/>
            <w:vAlign w:val="center"/>
          </w:tcPr>
          <w:p>
            <w:pPr>
              <w:pStyle w:val="11"/>
            </w:pPr>
            <w:r>
              <w:t>项目名称</w:t>
            </w:r>
          </w:p>
        </w:tc>
        <w:tc>
          <w:tcPr>
            <w:tcW w:w="6095" w:type="dxa"/>
            <w:gridSpan w:val="3"/>
            <w:vAlign w:val="center"/>
          </w:tcPr>
          <w:p>
            <w:pPr>
              <w:pStyle w:val="13"/>
            </w:pPr>
            <w:r>
              <w:t>秦财农【2024】574号关于提前下达2025年省级农业防灾减灾和水利救灾预算的通知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1.农产品质量安全监测合格率大于等于98%，不发生重大等级以上农产品质量安全。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抽检数量</w:t>
            </w:r>
          </w:p>
        </w:tc>
        <w:tc>
          <w:tcPr>
            <w:tcW w:w="5386" w:type="dxa"/>
            <w:vAlign w:val="center"/>
          </w:tcPr>
          <w:p>
            <w:pPr>
              <w:pStyle w:val="13"/>
            </w:pPr>
            <w:r>
              <w:t>农产品抽样检测数量</w:t>
            </w:r>
          </w:p>
        </w:tc>
        <w:tc>
          <w:tcPr>
            <w:tcW w:w="2268" w:type="dxa"/>
            <w:vAlign w:val="center"/>
          </w:tcPr>
          <w:p>
            <w:pPr>
              <w:pStyle w:val="13"/>
            </w:pPr>
            <w:r>
              <w:t>≥98批次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优良率</w:t>
            </w:r>
          </w:p>
        </w:tc>
        <w:tc>
          <w:tcPr>
            <w:tcW w:w="5386" w:type="dxa"/>
            <w:vAlign w:val="center"/>
          </w:tcPr>
          <w:p>
            <w:pPr>
              <w:pStyle w:val="13"/>
            </w:pPr>
            <w:r>
              <w:t>农产品抽检合格率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年底前完成农产品抽样检测任务</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农产品抽样检测资金总额</w:t>
            </w:r>
          </w:p>
        </w:tc>
        <w:tc>
          <w:tcPr>
            <w:tcW w:w="2268" w:type="dxa"/>
            <w:vAlign w:val="center"/>
          </w:tcPr>
          <w:p>
            <w:pPr>
              <w:pStyle w:val="13"/>
            </w:pPr>
            <w:r>
              <w:t>≤15万元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确保不发生区域性农产品质量安全事件</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降低农业面源污染</w:t>
            </w:r>
          </w:p>
        </w:tc>
        <w:tc>
          <w:tcPr>
            <w:tcW w:w="5386" w:type="dxa"/>
            <w:vAlign w:val="center"/>
          </w:tcPr>
          <w:p>
            <w:pPr>
              <w:pStyle w:val="13"/>
            </w:pPr>
            <w:r>
              <w:t>严厉打击使用高剧毒农药和添加违禁物质非法行为</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保障农产品质量安全，促进新区农业高质量发展</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打造优质绿色农产品，提高农民收入</w:t>
            </w:r>
          </w:p>
        </w:tc>
        <w:tc>
          <w:tcPr>
            <w:tcW w:w="2268" w:type="dxa"/>
            <w:vAlign w:val="center"/>
          </w:tcPr>
          <w:p>
            <w:pPr>
              <w:pStyle w:val="13"/>
            </w:pPr>
            <w:r>
              <w:t>≥20%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群众对当年农产品质量提升的整体满意度</w:t>
            </w:r>
          </w:p>
        </w:tc>
        <w:tc>
          <w:tcPr>
            <w:tcW w:w="2268" w:type="dxa"/>
            <w:vAlign w:val="center"/>
          </w:tcPr>
          <w:p>
            <w:pPr>
              <w:pStyle w:val="13"/>
            </w:pPr>
            <w:r>
              <w:t>≥95%</w:t>
            </w:r>
          </w:p>
        </w:tc>
        <w:tc>
          <w:tcPr>
            <w:tcW w:w="1276" w:type="dxa"/>
            <w:vAlign w:val="center"/>
          </w:tcPr>
          <w:p>
            <w:pPr>
              <w:pStyle w:val="13"/>
            </w:pPr>
            <w:r>
              <w:t>民意调查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110、秦财农【2025】458号关于提前下达2026年中央水库移民扶持基金预算的通知绩效目标表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13031326P00001310018R</w:t>
            </w:r>
          </w:p>
        </w:tc>
        <w:tc>
          <w:tcPr>
            <w:tcW w:w="2835" w:type="dxa"/>
            <w:vAlign w:val="center"/>
          </w:tcPr>
          <w:p>
            <w:pPr>
              <w:pStyle w:val="11"/>
            </w:pPr>
            <w:r>
              <w:t>项目名称</w:t>
            </w:r>
          </w:p>
        </w:tc>
        <w:tc>
          <w:tcPr>
            <w:tcW w:w="6095" w:type="dxa"/>
            <w:gridSpan w:val="3"/>
            <w:vAlign w:val="center"/>
          </w:tcPr>
          <w:p>
            <w:pPr>
              <w:pStyle w:val="13"/>
            </w:pPr>
            <w:r>
              <w:t>秦财农【2025】458号关于提前下达2026年中央水库移民扶持基金预算的通知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水库移民补助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1.完成移民直补资金发放工作。发放资金52万元，扶持1733人，每人300元。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后期扶持受益移民人口（人）</w:t>
            </w:r>
          </w:p>
        </w:tc>
        <w:tc>
          <w:tcPr>
            <w:tcW w:w="5386" w:type="dxa"/>
            <w:vAlign w:val="center"/>
          </w:tcPr>
          <w:p>
            <w:pPr>
              <w:pStyle w:val="13"/>
            </w:pPr>
            <w:r>
              <w:t>后期扶持受益移民人口（人）</w:t>
            </w:r>
          </w:p>
        </w:tc>
        <w:tc>
          <w:tcPr>
            <w:tcW w:w="2268" w:type="dxa"/>
            <w:vAlign w:val="center"/>
          </w:tcPr>
          <w:p>
            <w:pPr>
              <w:pStyle w:val="13"/>
            </w:pPr>
            <w:r>
              <w:t>1733人</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项目一次性验收合格率(%)</w:t>
            </w:r>
          </w:p>
        </w:tc>
        <w:tc>
          <w:tcPr>
            <w:tcW w:w="5386" w:type="dxa"/>
            <w:vAlign w:val="center"/>
          </w:tcPr>
          <w:p>
            <w:pPr>
              <w:pStyle w:val="13"/>
            </w:pPr>
            <w:r>
              <w:t>项目一次性验收合格率(%)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项目支出控制在批复的预算范围内的项目比例（%）</w:t>
            </w:r>
          </w:p>
        </w:tc>
        <w:tc>
          <w:tcPr>
            <w:tcW w:w="5386" w:type="dxa"/>
            <w:vAlign w:val="center"/>
          </w:tcPr>
          <w:p>
            <w:pPr>
              <w:pStyle w:val="13"/>
            </w:pPr>
            <w:r>
              <w:t>项目支出控制在批复的预算范围内的项目比例（%）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当年移民人均可支配收入增速超过当地农村居民人均可支配收入增速（%）</w:t>
            </w:r>
          </w:p>
        </w:tc>
        <w:tc>
          <w:tcPr>
            <w:tcW w:w="5386" w:type="dxa"/>
            <w:vAlign w:val="center"/>
          </w:tcPr>
          <w:p>
            <w:pPr>
              <w:pStyle w:val="13"/>
            </w:pPr>
            <w:r>
              <w:t>当年移民人均可支配收入增速超过当地农村居民人均可支配收入增速（%）</w:t>
            </w:r>
          </w:p>
        </w:tc>
        <w:tc>
          <w:tcPr>
            <w:tcW w:w="2268" w:type="dxa"/>
            <w:vAlign w:val="center"/>
          </w:tcPr>
          <w:p>
            <w:pPr>
              <w:pStyle w:val="13"/>
            </w:pPr>
            <w:r>
              <w:t>≥1%</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非正常进京上访和交办的信访事项及时处理率</w:t>
            </w:r>
          </w:p>
        </w:tc>
        <w:tc>
          <w:tcPr>
            <w:tcW w:w="5386" w:type="dxa"/>
            <w:vAlign w:val="center"/>
          </w:tcPr>
          <w:p>
            <w:pPr>
              <w:pStyle w:val="13"/>
            </w:pPr>
            <w:r>
              <w:t>非正常进京上访和交办的信访事项及时处理率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已建工程项目良性运行比例（%）</w:t>
            </w:r>
          </w:p>
        </w:tc>
        <w:tc>
          <w:tcPr>
            <w:tcW w:w="5386" w:type="dxa"/>
            <w:vAlign w:val="center"/>
          </w:tcPr>
          <w:p>
            <w:pPr>
              <w:pStyle w:val="13"/>
            </w:pPr>
            <w:r>
              <w:t>已建工程项目良性运行比例（%）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111、秦财农【2025】459号关于提前下达2026年中央财政衔接推进乡村振兴补助资金预算的通知（发展新型农村集体经济）绩效目标表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13031326P00000810081Q</w:t>
            </w:r>
          </w:p>
        </w:tc>
        <w:tc>
          <w:tcPr>
            <w:tcW w:w="2835" w:type="dxa"/>
            <w:vAlign w:val="center"/>
          </w:tcPr>
          <w:p>
            <w:pPr>
              <w:pStyle w:val="11"/>
            </w:pPr>
            <w:r>
              <w:t>项目名称</w:t>
            </w:r>
          </w:p>
        </w:tc>
        <w:tc>
          <w:tcPr>
            <w:tcW w:w="6095" w:type="dxa"/>
            <w:gridSpan w:val="3"/>
            <w:vAlign w:val="center"/>
          </w:tcPr>
          <w:p>
            <w:pPr>
              <w:pStyle w:val="13"/>
            </w:pPr>
            <w:r>
              <w:t>秦财农【2025】459号关于提前下达2026年中央财政衔接推进乡村振兴补助资金预算的通知（发展新型农村集体经济）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发展壮大的农村集体经济，增加村集体收入。</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1.发展壮大的农村集体经济，增加村集体收入。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衔接资金安排到项目比率</w:t>
            </w:r>
          </w:p>
        </w:tc>
        <w:tc>
          <w:tcPr>
            <w:tcW w:w="5386" w:type="dxa"/>
            <w:vAlign w:val="center"/>
          </w:tcPr>
          <w:p>
            <w:pPr>
              <w:pStyle w:val="13"/>
            </w:pPr>
            <w:r>
              <w:t>全部用于项目</w:t>
            </w:r>
          </w:p>
        </w:tc>
        <w:tc>
          <w:tcPr>
            <w:tcW w:w="2268" w:type="dxa"/>
            <w:vAlign w:val="center"/>
          </w:tcPr>
          <w:p>
            <w:pPr>
              <w:pStyle w:val="13"/>
            </w:pPr>
            <w:r>
              <w:t>100%</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衔接资金支出进度</w:t>
            </w:r>
          </w:p>
        </w:tc>
        <w:tc>
          <w:tcPr>
            <w:tcW w:w="5386" w:type="dxa"/>
            <w:vAlign w:val="center"/>
          </w:tcPr>
          <w:p>
            <w:pPr>
              <w:pStyle w:val="13"/>
            </w:pPr>
            <w:r>
              <w:t>第三季度全部支出万元</w:t>
            </w:r>
          </w:p>
        </w:tc>
        <w:tc>
          <w:tcPr>
            <w:tcW w:w="2268" w:type="dxa"/>
            <w:vAlign w:val="center"/>
          </w:tcPr>
          <w:p>
            <w:pPr>
              <w:pStyle w:val="13"/>
            </w:pPr>
            <w:r>
              <w:t>100%</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衔接资金投入额</w:t>
            </w:r>
          </w:p>
        </w:tc>
        <w:tc>
          <w:tcPr>
            <w:tcW w:w="5386" w:type="dxa"/>
            <w:vAlign w:val="center"/>
          </w:tcPr>
          <w:p>
            <w:pPr>
              <w:pStyle w:val="13"/>
            </w:pPr>
            <w:r>
              <w:t>资金全部投入项目</w:t>
            </w:r>
          </w:p>
        </w:tc>
        <w:tc>
          <w:tcPr>
            <w:tcW w:w="2268" w:type="dxa"/>
            <w:vAlign w:val="center"/>
          </w:tcPr>
          <w:p>
            <w:pPr>
              <w:pStyle w:val="13"/>
            </w:pPr>
            <w:r>
              <w:t>100%</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衔接资金实施项目个数</w:t>
            </w:r>
          </w:p>
        </w:tc>
        <w:tc>
          <w:tcPr>
            <w:tcW w:w="5386" w:type="dxa"/>
            <w:vAlign w:val="center"/>
          </w:tcPr>
          <w:p>
            <w:pPr>
              <w:pStyle w:val="13"/>
            </w:pPr>
            <w:r>
              <w:t>发展新型农村集体经济项目个数</w:t>
            </w:r>
          </w:p>
        </w:tc>
        <w:tc>
          <w:tcPr>
            <w:tcW w:w="2268" w:type="dxa"/>
            <w:vAlign w:val="center"/>
          </w:tcPr>
          <w:p>
            <w:pPr>
              <w:pStyle w:val="13"/>
            </w:pPr>
            <w:r>
              <w:t>项目数</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增加村集体经济收入</w:t>
            </w:r>
          </w:p>
        </w:tc>
        <w:tc>
          <w:tcPr>
            <w:tcW w:w="5386" w:type="dxa"/>
            <w:vAlign w:val="center"/>
          </w:tcPr>
          <w:p>
            <w:pPr>
              <w:pStyle w:val="13"/>
            </w:pPr>
            <w:r>
              <w:t>增加村集体经济收入</w:t>
            </w:r>
          </w:p>
        </w:tc>
        <w:tc>
          <w:tcPr>
            <w:tcW w:w="2268" w:type="dxa"/>
            <w:vAlign w:val="center"/>
          </w:tcPr>
          <w:p>
            <w:pPr>
              <w:pStyle w:val="13"/>
            </w:pPr>
            <w:r>
              <w:t>显著</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集体经济收益用于改善人居环境</w:t>
            </w:r>
          </w:p>
        </w:tc>
        <w:tc>
          <w:tcPr>
            <w:tcW w:w="5386" w:type="dxa"/>
            <w:vAlign w:val="center"/>
          </w:tcPr>
          <w:p>
            <w:pPr>
              <w:pStyle w:val="13"/>
            </w:pPr>
            <w:r>
              <w:t>集体经济收益用于改善人居环境</w:t>
            </w:r>
          </w:p>
        </w:tc>
        <w:tc>
          <w:tcPr>
            <w:tcW w:w="2268" w:type="dxa"/>
            <w:vAlign w:val="center"/>
          </w:tcPr>
          <w:p>
            <w:pPr>
              <w:pStyle w:val="13"/>
            </w:pPr>
            <w:r>
              <w:t>提升</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壮大农村集体经济发展</w:t>
            </w:r>
          </w:p>
        </w:tc>
        <w:tc>
          <w:tcPr>
            <w:tcW w:w="5386" w:type="dxa"/>
            <w:vAlign w:val="center"/>
          </w:tcPr>
          <w:p>
            <w:pPr>
              <w:pStyle w:val="13"/>
            </w:pPr>
            <w:r>
              <w:t>增加村集体经济收入</w:t>
            </w:r>
          </w:p>
        </w:tc>
        <w:tc>
          <w:tcPr>
            <w:tcW w:w="2268" w:type="dxa"/>
            <w:vAlign w:val="center"/>
          </w:tcPr>
          <w:p>
            <w:pPr>
              <w:pStyle w:val="13"/>
            </w:pPr>
            <w:r>
              <w:t>提升</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受益人口满意度</w:t>
            </w:r>
          </w:p>
        </w:tc>
        <w:tc>
          <w:tcPr>
            <w:tcW w:w="2268" w:type="dxa"/>
            <w:vAlign w:val="center"/>
          </w:tcPr>
          <w:p>
            <w:pPr>
              <w:pStyle w:val="13"/>
            </w:pPr>
            <w:r>
              <w:t>≥95%</w:t>
            </w:r>
          </w:p>
        </w:tc>
        <w:tc>
          <w:tcPr>
            <w:tcW w:w="1276" w:type="dxa"/>
            <w:vAlign w:val="center"/>
          </w:tcPr>
          <w:p>
            <w:pPr>
              <w:pStyle w:val="13"/>
            </w:pPr>
            <w:r>
              <w:t>秦皇岛市财政局关于提前下达2026年中央财政衔接推进乡村振兴补助资金预算的通知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112、秦财农【2025】461号关于提前下达2026年中央粮油生产保障资金的通知（大豆玉米带状复合种植项目）绩效目标表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13031326P00000810086T</w:t>
            </w:r>
          </w:p>
        </w:tc>
        <w:tc>
          <w:tcPr>
            <w:tcW w:w="2835" w:type="dxa"/>
            <w:vAlign w:val="center"/>
          </w:tcPr>
          <w:p>
            <w:pPr>
              <w:pStyle w:val="11"/>
            </w:pPr>
            <w:r>
              <w:t>项目名称</w:t>
            </w:r>
          </w:p>
        </w:tc>
        <w:tc>
          <w:tcPr>
            <w:tcW w:w="6095" w:type="dxa"/>
            <w:gridSpan w:val="3"/>
            <w:vAlign w:val="center"/>
          </w:tcPr>
          <w:p>
            <w:pPr>
              <w:pStyle w:val="13"/>
            </w:pPr>
            <w:r>
              <w:t>秦财农【2025】461号关于提前下达2026年中央粮油生产保障资金的通知（大豆玉米带状复合种植项目）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保障新区粮油生产安全。</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1.保障新区粮油生产安全。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种植面积</w:t>
            </w:r>
          </w:p>
        </w:tc>
        <w:tc>
          <w:tcPr>
            <w:tcW w:w="5386" w:type="dxa"/>
            <w:vAlign w:val="center"/>
          </w:tcPr>
          <w:p>
            <w:pPr>
              <w:pStyle w:val="13"/>
            </w:pPr>
            <w:r>
              <w:t>大豆玉米带状复合种植及小麦种植</w:t>
            </w:r>
          </w:p>
        </w:tc>
        <w:tc>
          <w:tcPr>
            <w:tcW w:w="2268" w:type="dxa"/>
            <w:vAlign w:val="center"/>
          </w:tcPr>
          <w:p>
            <w:pPr>
              <w:pStyle w:val="13"/>
            </w:pPr>
            <w:r>
              <w:t>0.1万亩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提高农产品品质</w:t>
            </w:r>
          </w:p>
        </w:tc>
        <w:tc>
          <w:tcPr>
            <w:tcW w:w="5386" w:type="dxa"/>
            <w:vAlign w:val="center"/>
          </w:tcPr>
          <w:p>
            <w:pPr>
              <w:pStyle w:val="13"/>
            </w:pPr>
            <w:r>
              <w:t>农产品达到绿色标准</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按照方案要求完成种植任务</w:t>
            </w:r>
          </w:p>
        </w:tc>
        <w:tc>
          <w:tcPr>
            <w:tcW w:w="2268" w:type="dxa"/>
            <w:vAlign w:val="center"/>
          </w:tcPr>
          <w:p>
            <w:pPr>
              <w:pStyle w:val="13"/>
            </w:pPr>
            <w:r>
              <w:t>0.1万亩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发放粮油生产保障资金</w:t>
            </w:r>
          </w:p>
        </w:tc>
        <w:tc>
          <w:tcPr>
            <w:tcW w:w="2268" w:type="dxa"/>
            <w:vAlign w:val="center"/>
          </w:tcPr>
          <w:p>
            <w:pPr>
              <w:pStyle w:val="13"/>
            </w:pPr>
            <w:r>
              <w:t>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改善生态环境,降低农业面源污染</w:t>
            </w:r>
          </w:p>
        </w:tc>
        <w:tc>
          <w:tcPr>
            <w:tcW w:w="5386" w:type="dxa"/>
            <w:vAlign w:val="center"/>
          </w:tcPr>
          <w:p>
            <w:pPr>
              <w:pStyle w:val="13"/>
            </w:pPr>
            <w:r>
              <w:t>减少化肥农药使用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≥30%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群众对当年耕地地力保护补贴发放工作整体满意度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113、秦财农【2025】461号关于提前下达2026年中央粮油生产保障资金的通知（小麦“一喷三防”）绩效目标表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13031326P00000810087E</w:t>
            </w:r>
          </w:p>
        </w:tc>
        <w:tc>
          <w:tcPr>
            <w:tcW w:w="2835" w:type="dxa"/>
            <w:vAlign w:val="center"/>
          </w:tcPr>
          <w:p>
            <w:pPr>
              <w:pStyle w:val="11"/>
            </w:pPr>
            <w:r>
              <w:t>项目名称</w:t>
            </w:r>
          </w:p>
        </w:tc>
        <w:tc>
          <w:tcPr>
            <w:tcW w:w="6095" w:type="dxa"/>
            <w:gridSpan w:val="3"/>
            <w:vAlign w:val="center"/>
          </w:tcPr>
          <w:p>
            <w:pPr>
              <w:pStyle w:val="13"/>
            </w:pPr>
            <w:r>
              <w:t>秦财农【2025】461号关于提前下达2026年中央粮油生产保障资金的通知（小麦“一喷三防”）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0.71</w:t>
            </w:r>
          </w:p>
        </w:tc>
        <w:tc>
          <w:tcPr>
            <w:tcW w:w="2835" w:type="dxa"/>
            <w:vAlign w:val="center"/>
          </w:tcPr>
          <w:p>
            <w:pPr>
              <w:pStyle w:val="11"/>
            </w:pPr>
            <w:r>
              <w:t>其中：财政    资金</w:t>
            </w:r>
          </w:p>
        </w:tc>
        <w:tc>
          <w:tcPr>
            <w:tcW w:w="2551" w:type="dxa"/>
            <w:vAlign w:val="center"/>
          </w:tcPr>
          <w:p>
            <w:pPr>
              <w:pStyle w:val="13"/>
            </w:pPr>
            <w:r>
              <w:t>0.71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"保障新区粮油生产安全。</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1.保障新区粮油生产安全。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小麦“一喷三防”面积</w:t>
            </w:r>
          </w:p>
        </w:tc>
        <w:tc>
          <w:tcPr>
            <w:tcW w:w="5386" w:type="dxa"/>
            <w:vAlign w:val="center"/>
          </w:tcPr>
          <w:p>
            <w:pPr>
              <w:pStyle w:val="13"/>
            </w:pPr>
            <w:r>
              <w:t>小麦“一喷三防”面积</w:t>
            </w:r>
          </w:p>
        </w:tc>
        <w:tc>
          <w:tcPr>
            <w:tcW w:w="2268" w:type="dxa"/>
            <w:vAlign w:val="center"/>
          </w:tcPr>
          <w:p>
            <w:pPr>
              <w:pStyle w:val="13"/>
            </w:pPr>
            <w:r>
              <w:t>0.17万亩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重点作物粮油绿色高产高效项目区节本增效水平</w:t>
            </w:r>
          </w:p>
        </w:tc>
        <w:tc>
          <w:tcPr>
            <w:tcW w:w="5386" w:type="dxa"/>
            <w:vAlign w:val="center"/>
          </w:tcPr>
          <w:p>
            <w:pPr>
              <w:pStyle w:val="13"/>
            </w:pPr>
            <w:r>
              <w:t>重点作物粮油绿色高产高效项目区节本增效水平</w:t>
            </w:r>
          </w:p>
        </w:tc>
        <w:tc>
          <w:tcPr>
            <w:tcW w:w="2268" w:type="dxa"/>
            <w:vAlign w:val="center"/>
          </w:tcPr>
          <w:p>
            <w:pPr>
              <w:pStyle w:val="13"/>
            </w:pPr>
            <w:r>
              <w:t>≥5%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措施落实完成时限</w:t>
            </w:r>
          </w:p>
        </w:tc>
        <w:tc>
          <w:tcPr>
            <w:tcW w:w="5386" w:type="dxa"/>
            <w:vAlign w:val="center"/>
          </w:tcPr>
          <w:p>
            <w:pPr>
              <w:pStyle w:val="13"/>
            </w:pPr>
            <w:r>
              <w:t>措施落实完成时限</w:t>
            </w:r>
          </w:p>
        </w:tc>
        <w:tc>
          <w:tcPr>
            <w:tcW w:w="2268" w:type="dxa"/>
            <w:vAlign w:val="center"/>
          </w:tcPr>
          <w:p>
            <w:pPr>
              <w:pStyle w:val="13"/>
            </w:pPr>
            <w:r>
              <w:t>2026年6月30日</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小麦一喷三防项目</w:t>
            </w:r>
          </w:p>
        </w:tc>
        <w:tc>
          <w:tcPr>
            <w:tcW w:w="2268" w:type="dxa"/>
            <w:vAlign w:val="center"/>
          </w:tcPr>
          <w:p>
            <w:pPr>
              <w:pStyle w:val="13"/>
            </w:pPr>
            <w:r>
              <w:t>0.71万元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防病治虫增产效果</w:t>
            </w:r>
          </w:p>
        </w:tc>
        <w:tc>
          <w:tcPr>
            <w:tcW w:w="5386" w:type="dxa"/>
            <w:vAlign w:val="center"/>
          </w:tcPr>
          <w:p>
            <w:pPr>
              <w:pStyle w:val="13"/>
            </w:pPr>
            <w:r>
              <w:t>防病治虫增产效果</w:t>
            </w:r>
          </w:p>
        </w:tc>
        <w:tc>
          <w:tcPr>
            <w:tcW w:w="2268" w:type="dxa"/>
            <w:vAlign w:val="center"/>
          </w:tcPr>
          <w:p>
            <w:pPr>
              <w:pStyle w:val="13"/>
            </w:pPr>
            <w:r>
              <w:t>≤4%</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≥30%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w:t>
            </w:r>
          </w:p>
        </w:tc>
        <w:tc>
          <w:tcPr>
            <w:tcW w:w="2268" w:type="dxa"/>
            <w:vAlign w:val="center"/>
          </w:tcPr>
          <w:p>
            <w:pPr>
              <w:pStyle w:val="13"/>
            </w:pPr>
            <w:r>
              <w:t>≥85%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114、秦财农【2025】477号关于提前下达2026年中央农业产业发展资金的通知（农机购置与应用补贴资金）绩效目标表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13031326P00000810075B</w:t>
            </w:r>
          </w:p>
        </w:tc>
        <w:tc>
          <w:tcPr>
            <w:tcW w:w="2835" w:type="dxa"/>
            <w:vAlign w:val="center"/>
          </w:tcPr>
          <w:p>
            <w:pPr>
              <w:pStyle w:val="11"/>
            </w:pPr>
            <w:r>
              <w:t>项目名称</w:t>
            </w:r>
          </w:p>
        </w:tc>
        <w:tc>
          <w:tcPr>
            <w:tcW w:w="6095" w:type="dxa"/>
            <w:gridSpan w:val="3"/>
            <w:vAlign w:val="center"/>
          </w:tcPr>
          <w:p>
            <w:pPr>
              <w:pStyle w:val="13"/>
            </w:pPr>
            <w:r>
              <w:t>秦财农【2025】477号关于提前下达2026年中央农业产业发展资金的通知（农机购置与应用补贴资金）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农机购置与应用补贴资金发放到位</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1.农机购置与应用补贴资金发放到位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补贴机具数</w:t>
            </w:r>
          </w:p>
        </w:tc>
        <w:tc>
          <w:tcPr>
            <w:tcW w:w="5386" w:type="dxa"/>
            <w:vAlign w:val="center"/>
          </w:tcPr>
          <w:p>
            <w:pPr>
              <w:pStyle w:val="13"/>
            </w:pPr>
            <w:r>
              <w:t>补贴机具数</w:t>
            </w:r>
          </w:p>
        </w:tc>
        <w:tc>
          <w:tcPr>
            <w:tcW w:w="2268" w:type="dxa"/>
            <w:vAlign w:val="center"/>
          </w:tcPr>
          <w:p>
            <w:pPr>
              <w:pStyle w:val="13"/>
            </w:pPr>
            <w:r>
              <w:t>≥5台</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农机补贴年度资金登记率</w:t>
            </w:r>
          </w:p>
        </w:tc>
        <w:tc>
          <w:tcPr>
            <w:tcW w:w="5386" w:type="dxa"/>
            <w:vAlign w:val="center"/>
          </w:tcPr>
          <w:p>
            <w:pPr>
              <w:pStyle w:val="13"/>
            </w:pPr>
            <w:r>
              <w:t>农机补贴年度资金登记率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项目绩效评价完成时间</w:t>
            </w:r>
          </w:p>
        </w:tc>
        <w:tc>
          <w:tcPr>
            <w:tcW w:w="5386" w:type="dxa"/>
            <w:vAlign w:val="center"/>
          </w:tcPr>
          <w:p>
            <w:pPr>
              <w:pStyle w:val="13"/>
            </w:pPr>
            <w:r>
              <w:t>项目绩效评价完成时间</w:t>
            </w:r>
          </w:p>
        </w:tc>
        <w:tc>
          <w:tcPr>
            <w:tcW w:w="2268" w:type="dxa"/>
            <w:vAlign w:val="center"/>
          </w:tcPr>
          <w:p>
            <w:pPr>
              <w:pStyle w:val="13"/>
            </w:pPr>
            <w:r>
              <w:t>2027年6月底前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农机购置补贴金额</w:t>
            </w:r>
          </w:p>
        </w:tc>
        <w:tc>
          <w:tcPr>
            <w:tcW w:w="5386" w:type="dxa"/>
            <w:vAlign w:val="center"/>
          </w:tcPr>
          <w:p>
            <w:pPr>
              <w:pStyle w:val="13"/>
            </w:pPr>
            <w:r>
              <w:t>农机购置补贴金额</w:t>
            </w:r>
          </w:p>
        </w:tc>
        <w:tc>
          <w:tcPr>
            <w:tcW w:w="2268" w:type="dxa"/>
            <w:vAlign w:val="center"/>
          </w:tcPr>
          <w:p>
            <w:pPr>
              <w:pStyle w:val="13"/>
            </w:pPr>
            <w:r>
              <w:t>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受益农户</w:t>
            </w:r>
          </w:p>
        </w:tc>
        <w:tc>
          <w:tcPr>
            <w:tcW w:w="5386" w:type="dxa"/>
            <w:vAlign w:val="center"/>
          </w:tcPr>
          <w:p>
            <w:pPr>
              <w:pStyle w:val="13"/>
            </w:pPr>
            <w:r>
              <w:t>受益农户</w:t>
            </w:r>
          </w:p>
        </w:tc>
        <w:tc>
          <w:tcPr>
            <w:tcW w:w="2268" w:type="dxa"/>
            <w:vAlign w:val="center"/>
          </w:tcPr>
          <w:p>
            <w:pPr>
              <w:pStyle w:val="13"/>
            </w:pPr>
            <w:r>
              <w:t>≥4户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改善百姓生活现状</w:t>
            </w:r>
          </w:p>
        </w:tc>
        <w:tc>
          <w:tcPr>
            <w:tcW w:w="5386" w:type="dxa"/>
            <w:vAlign w:val="center"/>
          </w:tcPr>
          <w:p>
            <w:pPr>
              <w:pStyle w:val="13"/>
            </w:pPr>
            <w:r>
              <w:t>改善百姓生活现状</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促进农业发展</w:t>
            </w:r>
          </w:p>
        </w:tc>
        <w:tc>
          <w:tcPr>
            <w:tcW w:w="5386" w:type="dxa"/>
            <w:vAlign w:val="center"/>
          </w:tcPr>
          <w:p>
            <w:pPr>
              <w:pStyle w:val="13"/>
            </w:pPr>
            <w:r>
              <w:t>促进农业发展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受益农户持续发挥作用</w:t>
            </w:r>
          </w:p>
        </w:tc>
        <w:tc>
          <w:tcPr>
            <w:tcW w:w="5386" w:type="dxa"/>
            <w:vAlign w:val="center"/>
          </w:tcPr>
          <w:p>
            <w:pPr>
              <w:pStyle w:val="13"/>
            </w:pPr>
            <w:r>
              <w:t>受益农户持续发挥作用</w:t>
            </w:r>
          </w:p>
          <w:p>
            <w:pPr>
              <w:pStyle w:val="13"/>
            </w:pP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服务对象对中央财政补助经费使用情况的满意度</w:t>
            </w:r>
          </w:p>
        </w:tc>
        <w:tc>
          <w:tcPr>
            <w:tcW w:w="5386" w:type="dxa"/>
            <w:vAlign w:val="center"/>
          </w:tcPr>
          <w:p>
            <w:pPr>
              <w:pStyle w:val="13"/>
            </w:pPr>
            <w:r>
              <w:t>服务对象对中央财政补助经费使用情况的满意度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115、秦财农【2025】478号关于提前下达2026年农业防灾减灾和水利救灾资金【动物防疫补助】预算的通知（强制免疫补助）绩效目标表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13031326P00000810071W</w:t>
            </w:r>
          </w:p>
        </w:tc>
        <w:tc>
          <w:tcPr>
            <w:tcW w:w="2835" w:type="dxa"/>
            <w:vAlign w:val="center"/>
          </w:tcPr>
          <w:p>
            <w:pPr>
              <w:pStyle w:val="11"/>
            </w:pPr>
            <w:r>
              <w:t>项目名称</w:t>
            </w:r>
          </w:p>
        </w:tc>
        <w:tc>
          <w:tcPr>
            <w:tcW w:w="6095" w:type="dxa"/>
            <w:gridSpan w:val="3"/>
            <w:vAlign w:val="center"/>
          </w:tcPr>
          <w:p>
            <w:pPr>
              <w:pStyle w:val="13"/>
            </w:pPr>
            <w:r>
              <w:t>秦财农【2025】478号关于提前下达2026年农业防灾减灾和水利救灾资金【动物防疫补助】预算的通知（强制免疫补助）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13.31</w:t>
            </w:r>
          </w:p>
        </w:tc>
        <w:tc>
          <w:tcPr>
            <w:tcW w:w="2835" w:type="dxa"/>
            <w:vAlign w:val="center"/>
          </w:tcPr>
          <w:p>
            <w:pPr>
              <w:pStyle w:val="11"/>
            </w:pPr>
            <w:r>
              <w:t>其中：财政    资金</w:t>
            </w:r>
          </w:p>
        </w:tc>
        <w:tc>
          <w:tcPr>
            <w:tcW w:w="2551" w:type="dxa"/>
            <w:vAlign w:val="center"/>
          </w:tcPr>
          <w:p>
            <w:pPr>
              <w:pStyle w:val="13"/>
            </w:pPr>
            <w:r>
              <w:t>13.31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开展口蹄疫、高致病性禽流感、布病、小反刍兽疫等强制免疫病种免疫、强制扑杀等方面工作；不发生区域性重大动物疫情。</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1.开展口蹄疫、高致病性禽流感、布病、小反刍兽疫等强制免疫病种免疫、强制扑杀等方面工作；不发生区域性重大动物疫情。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应免畜禽免疫密度</w:t>
            </w:r>
          </w:p>
        </w:tc>
        <w:tc>
          <w:tcPr>
            <w:tcW w:w="5386" w:type="dxa"/>
            <w:vAlign w:val="center"/>
          </w:tcPr>
          <w:p>
            <w:pPr>
              <w:pStyle w:val="13"/>
            </w:pPr>
            <w:r>
              <w:t>应免畜禽免疫密度</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春秋防免疫检查抗体</w:t>
            </w:r>
          </w:p>
        </w:tc>
        <w:tc>
          <w:tcPr>
            <w:tcW w:w="5386" w:type="dxa"/>
            <w:vAlign w:val="center"/>
          </w:tcPr>
          <w:p>
            <w:pPr>
              <w:pStyle w:val="13"/>
            </w:pPr>
            <w:r>
              <w:t>春秋防免疫检查抗体</w:t>
            </w:r>
          </w:p>
        </w:tc>
        <w:tc>
          <w:tcPr>
            <w:tcW w:w="2268" w:type="dxa"/>
            <w:vAlign w:val="center"/>
          </w:tcPr>
          <w:p>
            <w:pPr>
              <w:pStyle w:val="13"/>
            </w:pPr>
            <w:r>
              <w:t>≥70%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重大疫情及时报告率</w:t>
            </w:r>
          </w:p>
        </w:tc>
        <w:tc>
          <w:tcPr>
            <w:tcW w:w="5386" w:type="dxa"/>
            <w:vAlign w:val="center"/>
          </w:tcPr>
          <w:p>
            <w:pPr>
              <w:pStyle w:val="13"/>
            </w:pPr>
            <w:r>
              <w:t>重大疫情及时报告率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完成新区范围内重大动物疫病免疫任务成本额</w:t>
            </w:r>
          </w:p>
        </w:tc>
        <w:tc>
          <w:tcPr>
            <w:tcW w:w="2268" w:type="dxa"/>
            <w:vAlign w:val="center"/>
          </w:tcPr>
          <w:p>
            <w:pPr>
              <w:pStyle w:val="13"/>
            </w:pPr>
            <w:r>
              <w:t>≤13.31万元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因扑杀不及时造成重大动物疫情扩散</w:t>
            </w:r>
          </w:p>
        </w:tc>
        <w:tc>
          <w:tcPr>
            <w:tcW w:w="5386" w:type="dxa"/>
            <w:vAlign w:val="center"/>
          </w:tcPr>
          <w:p>
            <w:pPr>
              <w:pStyle w:val="13"/>
            </w:pPr>
            <w:r>
              <w:t>因扑杀不及时造成重大动物疫情扩散</w:t>
            </w:r>
          </w:p>
        </w:tc>
        <w:tc>
          <w:tcPr>
            <w:tcW w:w="2268" w:type="dxa"/>
            <w:vAlign w:val="center"/>
          </w:tcPr>
          <w:p>
            <w:pPr>
              <w:pStyle w:val="13"/>
            </w:pPr>
            <w:r>
              <w:t>力争不发生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保护养殖业稳定发展</w:t>
            </w:r>
          </w:p>
        </w:tc>
        <w:tc>
          <w:tcPr>
            <w:tcW w:w="5386" w:type="dxa"/>
            <w:vAlign w:val="center"/>
          </w:tcPr>
          <w:p>
            <w:pPr>
              <w:pStyle w:val="13"/>
            </w:pPr>
            <w:r>
              <w:t>确保养殖业稳定发展</w:t>
            </w:r>
          </w:p>
        </w:tc>
        <w:tc>
          <w:tcPr>
            <w:tcW w:w="2268" w:type="dxa"/>
            <w:vAlign w:val="center"/>
          </w:tcPr>
          <w:p>
            <w:pPr>
              <w:pStyle w:val="13"/>
            </w:pPr>
            <w:r>
              <w:t>长期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减少养殖户损失</w:t>
            </w:r>
          </w:p>
        </w:tc>
        <w:tc>
          <w:tcPr>
            <w:tcW w:w="5386" w:type="dxa"/>
            <w:vAlign w:val="center"/>
          </w:tcPr>
          <w:p>
            <w:pPr>
              <w:pStyle w:val="13"/>
            </w:pPr>
            <w:r>
              <w:t>切断病毒传染源，减少畜禽发病率和死亡率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补助对象对政策实施的满意度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116、秦财农【2025】478号关于提前下达2026年农业防灾减灾和水利救灾资金【动物防疫补助】预算的通知（养殖环节无害化处理）绩效目标表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13031326P00000810072G</w:t>
            </w:r>
          </w:p>
        </w:tc>
        <w:tc>
          <w:tcPr>
            <w:tcW w:w="2835" w:type="dxa"/>
            <w:vAlign w:val="center"/>
          </w:tcPr>
          <w:p>
            <w:pPr>
              <w:pStyle w:val="11"/>
            </w:pPr>
            <w:r>
              <w:t>项目名称</w:t>
            </w:r>
          </w:p>
        </w:tc>
        <w:tc>
          <w:tcPr>
            <w:tcW w:w="6095" w:type="dxa"/>
            <w:gridSpan w:val="3"/>
            <w:vAlign w:val="center"/>
          </w:tcPr>
          <w:p>
            <w:pPr>
              <w:pStyle w:val="13"/>
            </w:pPr>
            <w:r>
              <w:t>秦财农【2025】478号关于提前下达2026年农业防灾减灾和水利救灾资金【动物防疫补助】预算的通知（养殖环节无害化处理）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4.39</w:t>
            </w:r>
          </w:p>
        </w:tc>
        <w:tc>
          <w:tcPr>
            <w:tcW w:w="2835" w:type="dxa"/>
            <w:vAlign w:val="center"/>
          </w:tcPr>
          <w:p>
            <w:pPr>
              <w:pStyle w:val="11"/>
            </w:pPr>
            <w:r>
              <w:t>其中：财政    资金</w:t>
            </w:r>
          </w:p>
        </w:tc>
        <w:tc>
          <w:tcPr>
            <w:tcW w:w="2551" w:type="dxa"/>
            <w:vAlign w:val="center"/>
          </w:tcPr>
          <w:p>
            <w:pPr>
              <w:pStyle w:val="13"/>
            </w:pPr>
            <w:r>
              <w:t>4.39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确保不发生区域性重大动物疫情及养殖环节病死猪无害化处理率达到100%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1.确保不发生区域性重大动物疫情及养殖环节病死猪无害化处理率达到100%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养殖环节无害化处理数量</w:t>
            </w:r>
          </w:p>
        </w:tc>
        <w:tc>
          <w:tcPr>
            <w:tcW w:w="5386" w:type="dxa"/>
            <w:vAlign w:val="center"/>
          </w:tcPr>
          <w:p>
            <w:pPr>
              <w:pStyle w:val="13"/>
            </w:pPr>
            <w:r>
              <w:t>养殖环节无害化处理数量</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依法对重大动物疫情处置率</w:t>
            </w:r>
          </w:p>
        </w:tc>
        <w:tc>
          <w:tcPr>
            <w:tcW w:w="5386" w:type="dxa"/>
            <w:vAlign w:val="center"/>
          </w:tcPr>
          <w:p>
            <w:pPr>
              <w:pStyle w:val="13"/>
            </w:pPr>
            <w:r>
              <w:t>依法对重大动物疫情处置率</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重大动物疫情及时报告率</w:t>
            </w:r>
          </w:p>
        </w:tc>
        <w:tc>
          <w:tcPr>
            <w:tcW w:w="5386" w:type="dxa"/>
            <w:vAlign w:val="center"/>
          </w:tcPr>
          <w:p>
            <w:pPr>
              <w:pStyle w:val="13"/>
            </w:pPr>
            <w:r>
              <w:t>重大动物疫情及时报告率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养殖环节无害化处理补助标准</w:t>
            </w:r>
          </w:p>
        </w:tc>
        <w:tc>
          <w:tcPr>
            <w:tcW w:w="5386" w:type="dxa"/>
            <w:vAlign w:val="center"/>
          </w:tcPr>
          <w:p>
            <w:pPr>
              <w:pStyle w:val="13"/>
            </w:pPr>
            <w:r>
              <w:t>养殖环节无害化处理补助标准</w:t>
            </w:r>
          </w:p>
        </w:tc>
        <w:tc>
          <w:tcPr>
            <w:tcW w:w="2268" w:type="dxa"/>
            <w:vAlign w:val="center"/>
          </w:tcPr>
          <w:p>
            <w:pPr>
              <w:pStyle w:val="13"/>
            </w:pPr>
            <w:r>
              <w:t>不高于省级规定补助标准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因扑杀不及时造成重大动物疫情扩散</w:t>
            </w:r>
          </w:p>
        </w:tc>
        <w:tc>
          <w:tcPr>
            <w:tcW w:w="5386" w:type="dxa"/>
            <w:vAlign w:val="center"/>
          </w:tcPr>
          <w:p>
            <w:pPr>
              <w:pStyle w:val="13"/>
            </w:pPr>
            <w:r>
              <w:t>因扑杀不及时造成重大动物疫情扩散</w:t>
            </w:r>
          </w:p>
        </w:tc>
        <w:tc>
          <w:tcPr>
            <w:tcW w:w="2268" w:type="dxa"/>
            <w:vAlign w:val="center"/>
          </w:tcPr>
          <w:p>
            <w:pPr>
              <w:pStyle w:val="13"/>
            </w:pPr>
            <w:r>
              <w:t>不发生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保护养殖业稳定发展</w:t>
            </w:r>
          </w:p>
        </w:tc>
        <w:tc>
          <w:tcPr>
            <w:tcW w:w="5386" w:type="dxa"/>
            <w:vAlign w:val="center"/>
          </w:tcPr>
          <w:p>
            <w:pPr>
              <w:pStyle w:val="13"/>
            </w:pPr>
            <w:r>
              <w:t>确保养殖业稳定发展</w:t>
            </w:r>
          </w:p>
        </w:tc>
        <w:tc>
          <w:tcPr>
            <w:tcW w:w="2268" w:type="dxa"/>
            <w:vAlign w:val="center"/>
          </w:tcPr>
          <w:p>
            <w:pPr>
              <w:pStyle w:val="13"/>
            </w:pPr>
            <w:r>
              <w:t>长期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减少养殖户损失</w:t>
            </w:r>
          </w:p>
        </w:tc>
        <w:tc>
          <w:tcPr>
            <w:tcW w:w="5386" w:type="dxa"/>
            <w:vAlign w:val="center"/>
          </w:tcPr>
          <w:p>
            <w:pPr>
              <w:pStyle w:val="13"/>
            </w:pPr>
            <w:r>
              <w:t>切断病毒传染源，减少畜禽发病率和死亡率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补助对象对政策实施的满意度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117、秦财农【2025】479号关于提前下达2026年中央耕地建设与利用资金的通知（耕地地力保护补贴）绩效目标表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13031326P000008100928</w:t>
            </w:r>
          </w:p>
        </w:tc>
        <w:tc>
          <w:tcPr>
            <w:tcW w:w="2835" w:type="dxa"/>
            <w:vAlign w:val="center"/>
          </w:tcPr>
          <w:p>
            <w:pPr>
              <w:pStyle w:val="11"/>
            </w:pPr>
            <w:r>
              <w:t>项目名称</w:t>
            </w:r>
          </w:p>
        </w:tc>
        <w:tc>
          <w:tcPr>
            <w:tcW w:w="6095" w:type="dxa"/>
            <w:gridSpan w:val="3"/>
            <w:vAlign w:val="center"/>
          </w:tcPr>
          <w:p>
            <w:pPr>
              <w:pStyle w:val="13"/>
            </w:pPr>
            <w:r>
              <w:t>秦财农【2025】479号关于提前下达2026年中央耕地建设与利用资金的通知（耕地地力保护补贴）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327.00</w:t>
            </w:r>
          </w:p>
        </w:tc>
        <w:tc>
          <w:tcPr>
            <w:tcW w:w="2835" w:type="dxa"/>
            <w:vAlign w:val="center"/>
          </w:tcPr>
          <w:p>
            <w:pPr>
              <w:pStyle w:val="11"/>
            </w:pPr>
            <w:r>
              <w:t>其中：财政    资金</w:t>
            </w:r>
          </w:p>
        </w:tc>
        <w:tc>
          <w:tcPr>
            <w:tcW w:w="2551" w:type="dxa"/>
            <w:vAlign w:val="center"/>
          </w:tcPr>
          <w:p>
            <w:pPr>
              <w:pStyle w:val="13"/>
            </w:pPr>
            <w:r>
              <w:t>327.00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补贴资金按时发放到位</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1.补贴资金按时发放到位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全额发放</w:t>
            </w:r>
          </w:p>
        </w:tc>
        <w:tc>
          <w:tcPr>
            <w:tcW w:w="5386" w:type="dxa"/>
            <w:vAlign w:val="center"/>
          </w:tcPr>
          <w:p>
            <w:pPr>
              <w:pStyle w:val="13"/>
            </w:pPr>
            <w:r>
              <w:t>所有拥有耕地承包权的种地农民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按要求发放</w:t>
            </w:r>
          </w:p>
        </w:tc>
        <w:tc>
          <w:tcPr>
            <w:tcW w:w="5386" w:type="dxa"/>
            <w:vAlign w:val="center"/>
          </w:tcPr>
          <w:p>
            <w:pPr>
              <w:pStyle w:val="13"/>
            </w:pPr>
            <w:r>
              <w:t>按要求发放</w:t>
            </w:r>
          </w:p>
        </w:tc>
        <w:tc>
          <w:tcPr>
            <w:tcW w:w="2268" w:type="dxa"/>
            <w:vAlign w:val="center"/>
          </w:tcPr>
          <w:p>
            <w:pPr>
              <w:pStyle w:val="13"/>
            </w:pPr>
            <w:r>
              <w:t>按要求发放</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发放时限</w:t>
            </w:r>
          </w:p>
        </w:tc>
        <w:tc>
          <w:tcPr>
            <w:tcW w:w="5386" w:type="dxa"/>
            <w:vAlign w:val="center"/>
          </w:tcPr>
          <w:p>
            <w:pPr>
              <w:pStyle w:val="13"/>
            </w:pPr>
            <w:r>
              <w:t>发放时限</w:t>
            </w:r>
          </w:p>
        </w:tc>
        <w:tc>
          <w:tcPr>
            <w:tcW w:w="2268" w:type="dxa"/>
            <w:vAlign w:val="center"/>
          </w:tcPr>
          <w:p>
            <w:pPr>
              <w:pStyle w:val="13"/>
            </w:pPr>
            <w:r>
              <w:t>2026年6月30日前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发放耕地地力保护补贴</w:t>
            </w:r>
          </w:p>
        </w:tc>
        <w:tc>
          <w:tcPr>
            <w:tcW w:w="2268" w:type="dxa"/>
            <w:vAlign w:val="center"/>
          </w:tcPr>
          <w:p>
            <w:pPr>
              <w:pStyle w:val="13"/>
            </w:pPr>
            <w:r>
              <w:t>≤372万元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改善生态环境,降低农业面源污染</w:t>
            </w:r>
          </w:p>
        </w:tc>
        <w:tc>
          <w:tcPr>
            <w:tcW w:w="5386" w:type="dxa"/>
            <w:vAlign w:val="center"/>
          </w:tcPr>
          <w:p>
            <w:pPr>
              <w:pStyle w:val="13"/>
            </w:pPr>
            <w:r>
              <w:t>减少化肥农药使用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≥20%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群众对当年耕地地力保护补贴发放工作整体满意度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118、秦财农【2025】480号关于提前下达2026年中央水利发展资金预算的通知（农村供水工程维修养护）绩效目标表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13031326P00000810112J</w:t>
            </w:r>
          </w:p>
        </w:tc>
        <w:tc>
          <w:tcPr>
            <w:tcW w:w="2835" w:type="dxa"/>
            <w:vAlign w:val="center"/>
          </w:tcPr>
          <w:p>
            <w:pPr>
              <w:pStyle w:val="11"/>
            </w:pPr>
            <w:r>
              <w:t>项目名称</w:t>
            </w:r>
          </w:p>
        </w:tc>
        <w:tc>
          <w:tcPr>
            <w:tcW w:w="6095" w:type="dxa"/>
            <w:gridSpan w:val="3"/>
            <w:vAlign w:val="center"/>
          </w:tcPr>
          <w:p>
            <w:pPr>
              <w:pStyle w:val="13"/>
            </w:pPr>
            <w:r>
              <w:t>秦财农【2025】480号关于提前下达2026年中央水利发展资金预算的通知（农村供水工程维修养护）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1.确保3.3万人农村饮水安全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农村供水工程维修养护数量</w:t>
            </w:r>
          </w:p>
        </w:tc>
        <w:tc>
          <w:tcPr>
            <w:tcW w:w="5386" w:type="dxa"/>
            <w:vAlign w:val="center"/>
          </w:tcPr>
          <w:p>
            <w:pPr>
              <w:pStyle w:val="13"/>
            </w:pPr>
            <w:r>
              <w:t>农村供水工程维修养护数量</w:t>
            </w:r>
          </w:p>
        </w:tc>
        <w:tc>
          <w:tcPr>
            <w:tcW w:w="2268" w:type="dxa"/>
            <w:vAlign w:val="center"/>
          </w:tcPr>
          <w:p>
            <w:pPr>
              <w:pStyle w:val="13"/>
            </w:pPr>
            <w:r>
              <w:t>7处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≤35万元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截止2026年底，投资完成比例</w:t>
            </w:r>
          </w:p>
        </w:tc>
        <w:tc>
          <w:tcPr>
            <w:tcW w:w="5386" w:type="dxa"/>
            <w:vAlign w:val="center"/>
          </w:tcPr>
          <w:p>
            <w:pPr>
              <w:pStyle w:val="13"/>
            </w:pPr>
            <w:r>
              <w:t>截止2026年底，投资完成比例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农村供水工程维修覆盖服务人口</w:t>
            </w:r>
          </w:p>
        </w:tc>
        <w:tc>
          <w:tcPr>
            <w:tcW w:w="5386" w:type="dxa"/>
            <w:vAlign w:val="center"/>
          </w:tcPr>
          <w:p>
            <w:pPr>
              <w:pStyle w:val="13"/>
            </w:pPr>
            <w:r>
              <w:t>农村供水工程维修覆盖服务人口</w:t>
            </w:r>
          </w:p>
        </w:tc>
        <w:tc>
          <w:tcPr>
            <w:tcW w:w="2268" w:type="dxa"/>
            <w:vAlign w:val="center"/>
          </w:tcPr>
          <w:p>
            <w:pPr>
              <w:pStyle w:val="13"/>
            </w:pPr>
            <w:r>
              <w:t>≥3.3万人</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饮水工程持续使用年限</w:t>
            </w:r>
          </w:p>
        </w:tc>
        <w:tc>
          <w:tcPr>
            <w:tcW w:w="5386" w:type="dxa"/>
            <w:vAlign w:val="center"/>
          </w:tcPr>
          <w:p>
            <w:pPr>
              <w:pStyle w:val="13"/>
            </w:pPr>
            <w:r>
              <w:t>饮水工程持续使用年限</w:t>
            </w:r>
          </w:p>
        </w:tc>
        <w:tc>
          <w:tcPr>
            <w:tcW w:w="2268" w:type="dxa"/>
            <w:vAlign w:val="center"/>
          </w:tcPr>
          <w:p>
            <w:pPr>
              <w:pStyle w:val="13"/>
            </w:pPr>
            <w:r>
              <w:t>≥10年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保障水利工程完整及安全运行</w:t>
            </w:r>
          </w:p>
        </w:tc>
        <w:tc>
          <w:tcPr>
            <w:tcW w:w="5386" w:type="dxa"/>
            <w:vAlign w:val="center"/>
          </w:tcPr>
          <w:p>
            <w:pPr>
              <w:pStyle w:val="13"/>
            </w:pPr>
            <w:r>
              <w:t>保障水利工程完整及安全运行</w:t>
            </w:r>
          </w:p>
        </w:tc>
        <w:tc>
          <w:tcPr>
            <w:tcW w:w="2268" w:type="dxa"/>
            <w:vAlign w:val="center"/>
          </w:tcPr>
          <w:p>
            <w:pPr>
              <w:pStyle w:val="13"/>
            </w:pPr>
            <w:r>
              <w:t>供水设备正常运行</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119、秦财农【2025】492关于提前下达2026年省级粮油生产保障资金的通知（大豆玉米带状复合种植项目）绩效目标表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13031326P000008100882</w:t>
            </w:r>
          </w:p>
        </w:tc>
        <w:tc>
          <w:tcPr>
            <w:tcW w:w="2835" w:type="dxa"/>
            <w:vAlign w:val="center"/>
          </w:tcPr>
          <w:p>
            <w:pPr>
              <w:pStyle w:val="11"/>
            </w:pPr>
            <w:r>
              <w:t>项目名称</w:t>
            </w:r>
          </w:p>
        </w:tc>
        <w:tc>
          <w:tcPr>
            <w:tcW w:w="6095" w:type="dxa"/>
            <w:gridSpan w:val="3"/>
            <w:vAlign w:val="center"/>
          </w:tcPr>
          <w:p>
            <w:pPr>
              <w:pStyle w:val="13"/>
            </w:pPr>
            <w:r>
              <w:t>秦财农【2025】492关于提前下达2026年省级粮油生产保障资金的通知（大豆玉米带状复合种植项目）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保障新区粮油生产安全。</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1.保障新区粮油生产安全。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种植面积</w:t>
            </w:r>
          </w:p>
        </w:tc>
        <w:tc>
          <w:tcPr>
            <w:tcW w:w="5386" w:type="dxa"/>
            <w:vAlign w:val="center"/>
          </w:tcPr>
          <w:p>
            <w:pPr>
              <w:pStyle w:val="13"/>
            </w:pPr>
            <w:r>
              <w:t>大豆玉米带状复合种植及小麦种植</w:t>
            </w:r>
          </w:p>
        </w:tc>
        <w:tc>
          <w:tcPr>
            <w:tcW w:w="2268" w:type="dxa"/>
            <w:vAlign w:val="center"/>
          </w:tcPr>
          <w:p>
            <w:pPr>
              <w:pStyle w:val="13"/>
            </w:pPr>
            <w:r>
              <w:t>0.1万亩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提高农产品品质</w:t>
            </w:r>
          </w:p>
        </w:tc>
        <w:tc>
          <w:tcPr>
            <w:tcW w:w="5386" w:type="dxa"/>
            <w:vAlign w:val="center"/>
          </w:tcPr>
          <w:p>
            <w:pPr>
              <w:pStyle w:val="13"/>
            </w:pPr>
            <w:r>
              <w:t>农产品达到绿色标准</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按照方案要求完成种植任务</w:t>
            </w:r>
          </w:p>
        </w:tc>
        <w:tc>
          <w:tcPr>
            <w:tcW w:w="2268" w:type="dxa"/>
            <w:vAlign w:val="center"/>
          </w:tcPr>
          <w:p>
            <w:pPr>
              <w:pStyle w:val="13"/>
            </w:pPr>
            <w:r>
              <w:t>0.1万亩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发放粮油生产保障资金</w:t>
            </w:r>
          </w:p>
        </w:tc>
        <w:tc>
          <w:tcPr>
            <w:tcW w:w="2268" w:type="dxa"/>
            <w:vAlign w:val="center"/>
          </w:tcPr>
          <w:p>
            <w:pPr>
              <w:pStyle w:val="13"/>
            </w:pPr>
            <w:r>
              <w:t>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改善生态环境,降低农业面源污染</w:t>
            </w:r>
          </w:p>
        </w:tc>
        <w:tc>
          <w:tcPr>
            <w:tcW w:w="5386" w:type="dxa"/>
            <w:vAlign w:val="center"/>
          </w:tcPr>
          <w:p>
            <w:pPr>
              <w:pStyle w:val="13"/>
            </w:pPr>
            <w:r>
              <w:t>减少化肥农药使用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≥30%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群众对当年耕地地力保护补贴发放工作整体满意度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120、秦财农【2025】492号关于提前下达2026年省级粮油生产保障资金的通知（小麦“一喷三防）绩效目标表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13031326P00000810089M</w:t>
            </w:r>
          </w:p>
        </w:tc>
        <w:tc>
          <w:tcPr>
            <w:tcW w:w="2835" w:type="dxa"/>
            <w:vAlign w:val="center"/>
          </w:tcPr>
          <w:p>
            <w:pPr>
              <w:pStyle w:val="11"/>
            </w:pPr>
            <w:r>
              <w:t>项目名称</w:t>
            </w:r>
          </w:p>
        </w:tc>
        <w:tc>
          <w:tcPr>
            <w:tcW w:w="6095" w:type="dxa"/>
            <w:gridSpan w:val="3"/>
            <w:vAlign w:val="center"/>
          </w:tcPr>
          <w:p>
            <w:pPr>
              <w:pStyle w:val="13"/>
            </w:pPr>
            <w:r>
              <w:t>秦财农【2025】492号关于提前下达2026年省级粮油生产保障资金的通知（小麦“一喷三防）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0.19</w:t>
            </w:r>
          </w:p>
        </w:tc>
        <w:tc>
          <w:tcPr>
            <w:tcW w:w="2835" w:type="dxa"/>
            <w:vAlign w:val="center"/>
          </w:tcPr>
          <w:p>
            <w:pPr>
              <w:pStyle w:val="11"/>
            </w:pPr>
            <w:r>
              <w:t>其中：财政    资金</w:t>
            </w:r>
          </w:p>
        </w:tc>
        <w:tc>
          <w:tcPr>
            <w:tcW w:w="2551" w:type="dxa"/>
            <w:vAlign w:val="center"/>
          </w:tcPr>
          <w:p>
            <w:pPr>
              <w:pStyle w:val="13"/>
            </w:pPr>
            <w:r>
              <w:t>0.19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"保障新区粮油生产安全。</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1.保障新区粮油生产安全。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小麦“一喷三防”面积</w:t>
            </w:r>
          </w:p>
        </w:tc>
        <w:tc>
          <w:tcPr>
            <w:tcW w:w="5386" w:type="dxa"/>
            <w:vAlign w:val="center"/>
          </w:tcPr>
          <w:p>
            <w:pPr>
              <w:pStyle w:val="13"/>
            </w:pPr>
            <w:r>
              <w:t>小麦“一喷三防”面积</w:t>
            </w:r>
          </w:p>
        </w:tc>
        <w:tc>
          <w:tcPr>
            <w:tcW w:w="2268" w:type="dxa"/>
            <w:vAlign w:val="center"/>
          </w:tcPr>
          <w:p>
            <w:pPr>
              <w:pStyle w:val="13"/>
            </w:pPr>
            <w:r>
              <w:t>0.17万亩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重点作物粮油绿色高产高效项目区节本增效水平</w:t>
            </w:r>
          </w:p>
        </w:tc>
        <w:tc>
          <w:tcPr>
            <w:tcW w:w="5386" w:type="dxa"/>
            <w:vAlign w:val="center"/>
          </w:tcPr>
          <w:p>
            <w:pPr>
              <w:pStyle w:val="13"/>
            </w:pPr>
            <w:r>
              <w:t>重点作物粮油绿色高产高效项目区节本增效水平</w:t>
            </w:r>
          </w:p>
        </w:tc>
        <w:tc>
          <w:tcPr>
            <w:tcW w:w="2268" w:type="dxa"/>
            <w:vAlign w:val="center"/>
          </w:tcPr>
          <w:p>
            <w:pPr>
              <w:pStyle w:val="13"/>
            </w:pPr>
            <w:r>
              <w:t>≥5%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措施落实完成时限</w:t>
            </w:r>
          </w:p>
        </w:tc>
        <w:tc>
          <w:tcPr>
            <w:tcW w:w="5386" w:type="dxa"/>
            <w:vAlign w:val="center"/>
          </w:tcPr>
          <w:p>
            <w:pPr>
              <w:pStyle w:val="13"/>
            </w:pPr>
            <w:r>
              <w:t>措施落实完成时限</w:t>
            </w:r>
          </w:p>
        </w:tc>
        <w:tc>
          <w:tcPr>
            <w:tcW w:w="2268" w:type="dxa"/>
            <w:vAlign w:val="center"/>
          </w:tcPr>
          <w:p>
            <w:pPr>
              <w:pStyle w:val="13"/>
            </w:pPr>
            <w:r>
              <w:t>2026年6月30日</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小麦一喷三防项目</w:t>
            </w:r>
          </w:p>
        </w:tc>
        <w:tc>
          <w:tcPr>
            <w:tcW w:w="2268" w:type="dxa"/>
            <w:vAlign w:val="center"/>
          </w:tcPr>
          <w:p>
            <w:pPr>
              <w:pStyle w:val="13"/>
            </w:pPr>
            <w:r>
              <w:t>≥0.18万元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保障粮食安全</w:t>
            </w:r>
          </w:p>
        </w:tc>
        <w:tc>
          <w:tcPr>
            <w:tcW w:w="5386" w:type="dxa"/>
            <w:vAlign w:val="center"/>
          </w:tcPr>
          <w:p>
            <w:pPr>
              <w:pStyle w:val="13"/>
            </w:pPr>
            <w:r>
              <w:t>提高种地农民积极性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防病治虫增产效果</w:t>
            </w:r>
          </w:p>
        </w:tc>
        <w:tc>
          <w:tcPr>
            <w:tcW w:w="5386" w:type="dxa"/>
            <w:vAlign w:val="center"/>
          </w:tcPr>
          <w:p>
            <w:pPr>
              <w:pStyle w:val="13"/>
            </w:pPr>
            <w:r>
              <w:t>防病治虫增产效果</w:t>
            </w:r>
          </w:p>
        </w:tc>
        <w:tc>
          <w:tcPr>
            <w:tcW w:w="2268" w:type="dxa"/>
            <w:vAlign w:val="center"/>
          </w:tcPr>
          <w:p>
            <w:pPr>
              <w:pStyle w:val="13"/>
            </w:pPr>
            <w:r>
              <w:t>≤4%</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新区农业高质量发展</w:t>
            </w:r>
          </w:p>
        </w:tc>
        <w:tc>
          <w:tcPr>
            <w:tcW w:w="5386" w:type="dxa"/>
            <w:vAlign w:val="center"/>
          </w:tcPr>
          <w:p>
            <w:pPr>
              <w:pStyle w:val="13"/>
            </w:pPr>
            <w:r>
              <w:t>扩大绿色生产,推广新技术</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增加农民收入</w:t>
            </w:r>
          </w:p>
        </w:tc>
        <w:tc>
          <w:tcPr>
            <w:tcW w:w="5386" w:type="dxa"/>
            <w:vAlign w:val="center"/>
          </w:tcPr>
          <w:p>
            <w:pPr>
              <w:pStyle w:val="13"/>
            </w:pPr>
            <w:r>
              <w:t>降低农业生产成本</w:t>
            </w:r>
          </w:p>
        </w:tc>
        <w:tc>
          <w:tcPr>
            <w:tcW w:w="2268" w:type="dxa"/>
            <w:vAlign w:val="center"/>
          </w:tcPr>
          <w:p>
            <w:pPr>
              <w:pStyle w:val="13"/>
            </w:pPr>
            <w:r>
              <w:t>≥30%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w:t>
            </w:r>
          </w:p>
        </w:tc>
        <w:tc>
          <w:tcPr>
            <w:tcW w:w="2268" w:type="dxa"/>
            <w:vAlign w:val="center"/>
          </w:tcPr>
          <w:p>
            <w:pPr>
              <w:pStyle w:val="13"/>
            </w:pPr>
            <w:r>
              <w:t>≥85%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121、秦财农【2025】493号关于提前下达2026年省级农业经营主体能力提升资金的通知（农村金融服务专员项目）绩效目标表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13031326P000008100786</w:t>
            </w:r>
          </w:p>
        </w:tc>
        <w:tc>
          <w:tcPr>
            <w:tcW w:w="2835" w:type="dxa"/>
            <w:vAlign w:val="center"/>
          </w:tcPr>
          <w:p>
            <w:pPr>
              <w:pStyle w:val="11"/>
            </w:pPr>
            <w:r>
              <w:t>项目名称</w:t>
            </w:r>
          </w:p>
        </w:tc>
        <w:tc>
          <w:tcPr>
            <w:tcW w:w="6095" w:type="dxa"/>
            <w:gridSpan w:val="3"/>
            <w:vAlign w:val="center"/>
          </w:tcPr>
          <w:p>
            <w:pPr>
              <w:pStyle w:val="13"/>
            </w:pPr>
            <w:r>
              <w:t>秦财农【2025】493号关于提前下达2026年省级农业经营主体能力提升资金的通知（农村金融服务专员项目）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0.70</w:t>
            </w:r>
          </w:p>
        </w:tc>
        <w:tc>
          <w:tcPr>
            <w:tcW w:w="2835" w:type="dxa"/>
            <w:vAlign w:val="center"/>
          </w:tcPr>
          <w:p>
            <w:pPr>
              <w:pStyle w:val="11"/>
            </w:pPr>
            <w:r>
              <w:t>其中：财政    资金</w:t>
            </w:r>
          </w:p>
        </w:tc>
        <w:tc>
          <w:tcPr>
            <w:tcW w:w="2551" w:type="dxa"/>
            <w:vAlign w:val="center"/>
          </w:tcPr>
          <w:p>
            <w:pPr>
              <w:pStyle w:val="13"/>
            </w:pPr>
            <w:r>
              <w:t>0.70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为全省农村金融服务专员提供资金支持，推动其面向农业经营主体发放贷款</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1.为全省农村金融服务专员提供资金支持，推动其面向农业经营主体发放贷款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支持农村金融服务专员数量</w:t>
            </w:r>
          </w:p>
        </w:tc>
        <w:tc>
          <w:tcPr>
            <w:tcW w:w="5386" w:type="dxa"/>
            <w:vAlign w:val="center"/>
          </w:tcPr>
          <w:p>
            <w:pPr>
              <w:pStyle w:val="13"/>
            </w:pPr>
            <w:r>
              <w:t>支持农村金融服务专员数量</w:t>
            </w:r>
          </w:p>
        </w:tc>
        <w:tc>
          <w:tcPr>
            <w:tcW w:w="2268" w:type="dxa"/>
            <w:vAlign w:val="center"/>
          </w:tcPr>
          <w:p>
            <w:pPr>
              <w:pStyle w:val="13"/>
            </w:pPr>
            <w:r>
              <w:t>≥4个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提供金融服务质量</w:t>
            </w:r>
          </w:p>
        </w:tc>
        <w:tc>
          <w:tcPr>
            <w:tcW w:w="5386" w:type="dxa"/>
            <w:vAlign w:val="center"/>
          </w:tcPr>
          <w:p>
            <w:pPr>
              <w:pStyle w:val="13"/>
            </w:pPr>
            <w:r>
              <w:t>提供金融服务质量</w:t>
            </w:r>
          </w:p>
        </w:tc>
        <w:tc>
          <w:tcPr>
            <w:tcW w:w="2268" w:type="dxa"/>
            <w:vAlign w:val="center"/>
          </w:tcPr>
          <w:p>
            <w:pPr>
              <w:pStyle w:val="13"/>
            </w:pPr>
            <w:r>
              <w:t>≥70%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金融服务完成率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为4名专员开展金融服务提供资金支持</w:t>
            </w:r>
          </w:p>
        </w:tc>
        <w:tc>
          <w:tcPr>
            <w:tcW w:w="2268" w:type="dxa"/>
            <w:vAlign w:val="center"/>
          </w:tcPr>
          <w:p>
            <w:pPr>
              <w:pStyle w:val="13"/>
            </w:pPr>
            <w:r>
              <w:t>0.7万元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2026年全省农村金融服务专员为农业经营主体发放贷款额度</w:t>
            </w:r>
          </w:p>
        </w:tc>
        <w:tc>
          <w:tcPr>
            <w:tcW w:w="5386" w:type="dxa"/>
            <w:vAlign w:val="center"/>
          </w:tcPr>
          <w:p>
            <w:pPr>
              <w:pStyle w:val="13"/>
            </w:pPr>
            <w:r>
              <w:t>2026年全省农村金融服务专员为农业经营主体发放贷款额度</w:t>
            </w:r>
          </w:p>
        </w:tc>
        <w:tc>
          <w:tcPr>
            <w:tcW w:w="2268" w:type="dxa"/>
            <w:vAlign w:val="center"/>
          </w:tcPr>
          <w:p>
            <w:pPr>
              <w:pStyle w:val="13"/>
            </w:pPr>
            <w:r>
              <w:t>≥150亿元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有效促进农民致富</w:t>
            </w:r>
          </w:p>
        </w:tc>
        <w:tc>
          <w:tcPr>
            <w:tcW w:w="5386" w:type="dxa"/>
            <w:vAlign w:val="center"/>
          </w:tcPr>
          <w:p>
            <w:pPr>
              <w:pStyle w:val="13"/>
            </w:pPr>
            <w:r>
              <w:t>有效促进农民致富</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发展特色产业</w:t>
            </w:r>
          </w:p>
        </w:tc>
        <w:tc>
          <w:tcPr>
            <w:tcW w:w="5386" w:type="dxa"/>
            <w:vAlign w:val="center"/>
          </w:tcPr>
          <w:p>
            <w:pPr>
              <w:pStyle w:val="13"/>
            </w:pPr>
            <w:r>
              <w:t>发展特色产业</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推动金融服务乡村振兴取得新实效</w:t>
            </w:r>
          </w:p>
        </w:tc>
        <w:tc>
          <w:tcPr>
            <w:tcW w:w="5386" w:type="dxa"/>
            <w:vAlign w:val="center"/>
          </w:tcPr>
          <w:p>
            <w:pPr>
              <w:pStyle w:val="13"/>
            </w:pPr>
            <w:r>
              <w:t>推动金融服务乡村振兴取得新实效</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群众对金融专员的整体满意度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122、秦财农【2025】494号关于提前下达2026年省级财政衔接推进乡村振兴补助资金预算的通知绩效目标表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13031326P000008100857</w:t>
            </w:r>
          </w:p>
        </w:tc>
        <w:tc>
          <w:tcPr>
            <w:tcW w:w="2835" w:type="dxa"/>
            <w:vAlign w:val="center"/>
          </w:tcPr>
          <w:p>
            <w:pPr>
              <w:pStyle w:val="11"/>
            </w:pPr>
            <w:r>
              <w:t>项目名称</w:t>
            </w:r>
          </w:p>
        </w:tc>
        <w:tc>
          <w:tcPr>
            <w:tcW w:w="6095" w:type="dxa"/>
            <w:gridSpan w:val="3"/>
            <w:vAlign w:val="center"/>
          </w:tcPr>
          <w:p>
            <w:pPr>
              <w:pStyle w:val="13"/>
            </w:pPr>
            <w:r>
              <w:t>秦财农【2025】494号关于提前下达2026年省级财政衔接推进乡村振兴补助资金预算的通知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发展资产收益项目，提升监测对象收入。</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1.发展资产收益项目，提升监测对象收入。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衔接资金实施项目个数</w:t>
            </w:r>
          </w:p>
        </w:tc>
        <w:tc>
          <w:tcPr>
            <w:tcW w:w="5386" w:type="dxa"/>
            <w:vAlign w:val="center"/>
          </w:tcPr>
          <w:p>
            <w:pPr>
              <w:pStyle w:val="13"/>
            </w:pPr>
            <w:r>
              <w:t>发展农业产业项目1个。</w:t>
            </w:r>
          </w:p>
        </w:tc>
        <w:tc>
          <w:tcPr>
            <w:tcW w:w="2268" w:type="dxa"/>
            <w:vAlign w:val="center"/>
          </w:tcPr>
          <w:p>
            <w:pPr>
              <w:pStyle w:val="13"/>
            </w:pPr>
            <w:r>
              <w:t>项目数</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衔接资金安排到项目比率</w:t>
            </w:r>
          </w:p>
        </w:tc>
        <w:tc>
          <w:tcPr>
            <w:tcW w:w="5386" w:type="dxa"/>
            <w:vAlign w:val="center"/>
          </w:tcPr>
          <w:p>
            <w:pPr>
              <w:pStyle w:val="13"/>
            </w:pPr>
            <w:r>
              <w:t>全部用于项目</w:t>
            </w:r>
          </w:p>
        </w:tc>
        <w:tc>
          <w:tcPr>
            <w:tcW w:w="2268" w:type="dxa"/>
            <w:vAlign w:val="center"/>
          </w:tcPr>
          <w:p>
            <w:pPr>
              <w:pStyle w:val="13"/>
            </w:pPr>
            <w:r>
              <w:t>100%</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衔接资金支出进度</w:t>
            </w:r>
          </w:p>
        </w:tc>
        <w:tc>
          <w:tcPr>
            <w:tcW w:w="5386" w:type="dxa"/>
            <w:vAlign w:val="center"/>
          </w:tcPr>
          <w:p>
            <w:pPr>
              <w:pStyle w:val="13"/>
            </w:pPr>
            <w:r>
              <w:t>第二季度全部支出万元</w:t>
            </w:r>
          </w:p>
        </w:tc>
        <w:tc>
          <w:tcPr>
            <w:tcW w:w="2268" w:type="dxa"/>
            <w:vAlign w:val="center"/>
          </w:tcPr>
          <w:p>
            <w:pPr>
              <w:pStyle w:val="13"/>
            </w:pPr>
            <w:r>
              <w:t>100%</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衔接资金投入额</w:t>
            </w:r>
          </w:p>
        </w:tc>
        <w:tc>
          <w:tcPr>
            <w:tcW w:w="5386" w:type="dxa"/>
            <w:vAlign w:val="center"/>
          </w:tcPr>
          <w:p>
            <w:pPr>
              <w:pStyle w:val="13"/>
            </w:pPr>
            <w:r>
              <w:t>资金全部投入项目</w:t>
            </w:r>
          </w:p>
        </w:tc>
        <w:tc>
          <w:tcPr>
            <w:tcW w:w="2268" w:type="dxa"/>
            <w:vAlign w:val="center"/>
          </w:tcPr>
          <w:p>
            <w:pPr>
              <w:pStyle w:val="13"/>
            </w:pPr>
            <w:r>
              <w:t>100%</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增加增加监测户收入</w:t>
            </w:r>
          </w:p>
        </w:tc>
        <w:tc>
          <w:tcPr>
            <w:tcW w:w="5386" w:type="dxa"/>
            <w:vAlign w:val="center"/>
          </w:tcPr>
          <w:p>
            <w:pPr>
              <w:pStyle w:val="13"/>
            </w:pPr>
            <w:r>
              <w:t>增加增加监测户收入</w:t>
            </w:r>
          </w:p>
        </w:tc>
        <w:tc>
          <w:tcPr>
            <w:tcW w:w="2268" w:type="dxa"/>
            <w:vAlign w:val="center"/>
          </w:tcPr>
          <w:p>
            <w:pPr>
              <w:pStyle w:val="13"/>
            </w:pPr>
            <w:r>
              <w:t>显著</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收益监测户人数</w:t>
            </w:r>
          </w:p>
        </w:tc>
        <w:tc>
          <w:tcPr>
            <w:tcW w:w="5386" w:type="dxa"/>
            <w:vAlign w:val="center"/>
          </w:tcPr>
          <w:p>
            <w:pPr>
              <w:pStyle w:val="13"/>
            </w:pPr>
            <w:r>
              <w:t>收益监测户人数</w:t>
            </w:r>
          </w:p>
        </w:tc>
        <w:tc>
          <w:tcPr>
            <w:tcW w:w="2268" w:type="dxa"/>
            <w:vAlign w:val="center"/>
          </w:tcPr>
          <w:p>
            <w:pPr>
              <w:pStyle w:val="13"/>
            </w:pPr>
            <w:r>
              <w:t>≥3人</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发展农业产业</w:t>
            </w:r>
          </w:p>
        </w:tc>
        <w:tc>
          <w:tcPr>
            <w:tcW w:w="5386" w:type="dxa"/>
            <w:vAlign w:val="center"/>
          </w:tcPr>
          <w:p>
            <w:pPr>
              <w:pStyle w:val="13"/>
            </w:pPr>
            <w:r>
              <w:t>增加增加监测户收入</w:t>
            </w:r>
          </w:p>
        </w:tc>
        <w:tc>
          <w:tcPr>
            <w:tcW w:w="2268" w:type="dxa"/>
            <w:vAlign w:val="center"/>
          </w:tcPr>
          <w:p>
            <w:pPr>
              <w:pStyle w:val="13"/>
            </w:pPr>
            <w:r>
              <w:t>提升</w:t>
            </w:r>
          </w:p>
        </w:tc>
        <w:tc>
          <w:tcPr>
            <w:tcW w:w="1276" w:type="dxa"/>
            <w:vAlign w:val="center"/>
          </w:tcPr>
          <w:p>
            <w:pPr>
              <w:pStyle w:val="13"/>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收益监测户满意度</w:t>
            </w:r>
          </w:p>
        </w:tc>
        <w:tc>
          <w:tcPr>
            <w:tcW w:w="5386" w:type="dxa"/>
            <w:vAlign w:val="center"/>
          </w:tcPr>
          <w:p>
            <w:pPr>
              <w:pStyle w:val="13"/>
            </w:pPr>
            <w:r>
              <w:t>收益监测户满意度</w:t>
            </w:r>
          </w:p>
        </w:tc>
        <w:tc>
          <w:tcPr>
            <w:tcW w:w="2268" w:type="dxa"/>
            <w:vAlign w:val="center"/>
          </w:tcPr>
          <w:p>
            <w:pPr>
              <w:pStyle w:val="13"/>
            </w:pPr>
            <w:r>
              <w:t>≥95%</w:t>
            </w:r>
          </w:p>
        </w:tc>
        <w:tc>
          <w:tcPr>
            <w:tcW w:w="1276" w:type="dxa"/>
            <w:vAlign w:val="center"/>
          </w:tcPr>
          <w:p>
            <w:pPr>
              <w:pStyle w:val="13"/>
            </w:pPr>
            <w:r>
              <w:t>秦皇岛市财政局关于提前下达2026年省级财政衔接推进乡村振兴补助资金预算的通知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123、秦财农【2025】570号关于提前下达2026年省级农业产业发展资金预算的通知（省级农机购置与应用补贴资金）绩效目标表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13031326P00000810077J</w:t>
            </w:r>
          </w:p>
        </w:tc>
        <w:tc>
          <w:tcPr>
            <w:tcW w:w="2835" w:type="dxa"/>
            <w:vAlign w:val="center"/>
          </w:tcPr>
          <w:p>
            <w:pPr>
              <w:pStyle w:val="11"/>
            </w:pPr>
            <w:r>
              <w:t>项目名称</w:t>
            </w:r>
          </w:p>
        </w:tc>
        <w:tc>
          <w:tcPr>
            <w:tcW w:w="6095" w:type="dxa"/>
            <w:gridSpan w:val="3"/>
            <w:vAlign w:val="center"/>
          </w:tcPr>
          <w:p>
            <w:pPr>
              <w:pStyle w:val="13"/>
            </w:pPr>
            <w:r>
              <w:t>秦财农【2025】570号关于提前下达2026年省级农业产业发展资金预算的通知（省级农机购置与应用补贴资金）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农机购置与应用补贴资金发放到位</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1.农机购置与应用补贴资金发放到位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补贴机具数</w:t>
            </w:r>
          </w:p>
        </w:tc>
        <w:tc>
          <w:tcPr>
            <w:tcW w:w="5386" w:type="dxa"/>
            <w:vAlign w:val="center"/>
          </w:tcPr>
          <w:p>
            <w:pPr>
              <w:pStyle w:val="13"/>
            </w:pPr>
            <w:r>
              <w:t>补贴机具数</w:t>
            </w:r>
          </w:p>
        </w:tc>
        <w:tc>
          <w:tcPr>
            <w:tcW w:w="2268" w:type="dxa"/>
            <w:vAlign w:val="center"/>
          </w:tcPr>
          <w:p>
            <w:pPr>
              <w:pStyle w:val="13"/>
            </w:pPr>
            <w:r>
              <w:t>≥5台</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农机补贴年度资金登记率</w:t>
            </w:r>
          </w:p>
        </w:tc>
        <w:tc>
          <w:tcPr>
            <w:tcW w:w="5386" w:type="dxa"/>
            <w:vAlign w:val="center"/>
          </w:tcPr>
          <w:p>
            <w:pPr>
              <w:pStyle w:val="13"/>
            </w:pPr>
            <w:r>
              <w:t>农机补贴年度资金登记率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项目绩效评价完成时间</w:t>
            </w:r>
          </w:p>
        </w:tc>
        <w:tc>
          <w:tcPr>
            <w:tcW w:w="5386" w:type="dxa"/>
            <w:vAlign w:val="center"/>
          </w:tcPr>
          <w:p>
            <w:pPr>
              <w:pStyle w:val="13"/>
            </w:pPr>
            <w:r>
              <w:t>项目绩效评价完成时间</w:t>
            </w:r>
          </w:p>
        </w:tc>
        <w:tc>
          <w:tcPr>
            <w:tcW w:w="2268" w:type="dxa"/>
            <w:vAlign w:val="center"/>
          </w:tcPr>
          <w:p>
            <w:pPr>
              <w:pStyle w:val="13"/>
            </w:pPr>
            <w:r>
              <w:t>2027年6月底前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农机购置补贴金额</w:t>
            </w:r>
          </w:p>
        </w:tc>
        <w:tc>
          <w:tcPr>
            <w:tcW w:w="5386" w:type="dxa"/>
            <w:vAlign w:val="center"/>
          </w:tcPr>
          <w:p>
            <w:pPr>
              <w:pStyle w:val="13"/>
            </w:pPr>
            <w:r>
              <w:t>农机购置补贴金额</w:t>
            </w:r>
          </w:p>
        </w:tc>
        <w:tc>
          <w:tcPr>
            <w:tcW w:w="2268" w:type="dxa"/>
            <w:vAlign w:val="center"/>
          </w:tcPr>
          <w:p>
            <w:pPr>
              <w:pStyle w:val="13"/>
            </w:pPr>
            <w:r>
              <w:t>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受益农户</w:t>
            </w:r>
          </w:p>
        </w:tc>
        <w:tc>
          <w:tcPr>
            <w:tcW w:w="5386" w:type="dxa"/>
            <w:vAlign w:val="center"/>
          </w:tcPr>
          <w:p>
            <w:pPr>
              <w:pStyle w:val="13"/>
            </w:pPr>
            <w:r>
              <w:t>受益农户</w:t>
            </w:r>
          </w:p>
        </w:tc>
        <w:tc>
          <w:tcPr>
            <w:tcW w:w="2268" w:type="dxa"/>
            <w:vAlign w:val="center"/>
          </w:tcPr>
          <w:p>
            <w:pPr>
              <w:pStyle w:val="13"/>
            </w:pPr>
            <w:r>
              <w:t>≥4户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改善百姓生活现状</w:t>
            </w:r>
          </w:p>
        </w:tc>
        <w:tc>
          <w:tcPr>
            <w:tcW w:w="5386" w:type="dxa"/>
            <w:vAlign w:val="center"/>
          </w:tcPr>
          <w:p>
            <w:pPr>
              <w:pStyle w:val="13"/>
            </w:pPr>
            <w:r>
              <w:t>改善百姓生活现状</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促进农业发展</w:t>
            </w:r>
          </w:p>
        </w:tc>
        <w:tc>
          <w:tcPr>
            <w:tcW w:w="5386" w:type="dxa"/>
            <w:vAlign w:val="center"/>
          </w:tcPr>
          <w:p>
            <w:pPr>
              <w:pStyle w:val="13"/>
            </w:pPr>
            <w:r>
              <w:t>促进农业发展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受益农户持续发挥作用</w:t>
            </w:r>
          </w:p>
        </w:tc>
        <w:tc>
          <w:tcPr>
            <w:tcW w:w="5386" w:type="dxa"/>
            <w:vAlign w:val="center"/>
          </w:tcPr>
          <w:p>
            <w:pPr>
              <w:pStyle w:val="13"/>
            </w:pPr>
            <w:r>
              <w:t>受益农户持续发挥作用</w:t>
            </w:r>
          </w:p>
          <w:p>
            <w:pPr>
              <w:pStyle w:val="13"/>
            </w:pP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服务对象对中央财政补助经费使用情况的满意度</w:t>
            </w:r>
          </w:p>
        </w:tc>
        <w:tc>
          <w:tcPr>
            <w:tcW w:w="5386" w:type="dxa"/>
            <w:vAlign w:val="center"/>
          </w:tcPr>
          <w:p>
            <w:pPr>
              <w:pStyle w:val="13"/>
            </w:pPr>
            <w:r>
              <w:t>服务对象对中央财政补助经费使用情况的满意度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124、秦财农【2025】577号关于提前下达2026年度省级水利发展资金【地方债】预算的通知（农村饮水工程维修养护）绩效目标表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13031326P00000810114R</w:t>
            </w:r>
          </w:p>
        </w:tc>
        <w:tc>
          <w:tcPr>
            <w:tcW w:w="2835" w:type="dxa"/>
            <w:vAlign w:val="center"/>
          </w:tcPr>
          <w:p>
            <w:pPr>
              <w:pStyle w:val="11"/>
            </w:pPr>
            <w:r>
              <w:t>项目名称</w:t>
            </w:r>
          </w:p>
        </w:tc>
        <w:tc>
          <w:tcPr>
            <w:tcW w:w="6095" w:type="dxa"/>
            <w:gridSpan w:val="3"/>
            <w:vAlign w:val="center"/>
          </w:tcPr>
          <w:p>
            <w:pPr>
              <w:pStyle w:val="13"/>
            </w:pPr>
            <w:r>
              <w:t>秦财农【2025】577号关于提前下达2026年度省级水利发展资金【地方债】预算的通知（农村饮水工程维修养护）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1.确保3.3万人的农村居民饮水安全。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农村供水工程维修养护数量</w:t>
            </w:r>
          </w:p>
        </w:tc>
        <w:tc>
          <w:tcPr>
            <w:tcW w:w="5386" w:type="dxa"/>
            <w:vAlign w:val="center"/>
          </w:tcPr>
          <w:p>
            <w:pPr>
              <w:pStyle w:val="13"/>
            </w:pPr>
            <w:r>
              <w:t>农村供水工程维修养护数量</w:t>
            </w:r>
          </w:p>
        </w:tc>
        <w:tc>
          <w:tcPr>
            <w:tcW w:w="2268" w:type="dxa"/>
            <w:vAlign w:val="center"/>
          </w:tcPr>
          <w:p>
            <w:pPr>
              <w:pStyle w:val="13"/>
            </w:pPr>
            <w:r>
              <w:t>7处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≤50万元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截止2026年底，投资完成比例</w:t>
            </w:r>
          </w:p>
        </w:tc>
        <w:tc>
          <w:tcPr>
            <w:tcW w:w="5386" w:type="dxa"/>
            <w:vAlign w:val="center"/>
          </w:tcPr>
          <w:p>
            <w:pPr>
              <w:pStyle w:val="13"/>
            </w:pPr>
            <w:r>
              <w:t>截止2026年底，投资完成比例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农村供水工程维修覆盖服务人口</w:t>
            </w:r>
          </w:p>
        </w:tc>
        <w:tc>
          <w:tcPr>
            <w:tcW w:w="5386" w:type="dxa"/>
            <w:vAlign w:val="center"/>
          </w:tcPr>
          <w:p>
            <w:pPr>
              <w:pStyle w:val="13"/>
            </w:pPr>
            <w:r>
              <w:t>农村供水工程维修覆盖服务人口</w:t>
            </w:r>
          </w:p>
        </w:tc>
        <w:tc>
          <w:tcPr>
            <w:tcW w:w="2268" w:type="dxa"/>
            <w:vAlign w:val="center"/>
          </w:tcPr>
          <w:p>
            <w:pPr>
              <w:pStyle w:val="13"/>
            </w:pPr>
            <w:r>
              <w:t>≥3.3万人</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饮水工程持续使用年限</w:t>
            </w:r>
          </w:p>
        </w:tc>
        <w:tc>
          <w:tcPr>
            <w:tcW w:w="5386" w:type="dxa"/>
            <w:vAlign w:val="center"/>
          </w:tcPr>
          <w:p>
            <w:pPr>
              <w:pStyle w:val="13"/>
            </w:pPr>
            <w:r>
              <w:t>饮水工程持续使用年限</w:t>
            </w:r>
          </w:p>
        </w:tc>
        <w:tc>
          <w:tcPr>
            <w:tcW w:w="2268" w:type="dxa"/>
            <w:vAlign w:val="center"/>
          </w:tcPr>
          <w:p>
            <w:pPr>
              <w:pStyle w:val="13"/>
            </w:pPr>
            <w:r>
              <w:t>≥10年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保障水利工程完整及安全运行</w:t>
            </w:r>
          </w:p>
        </w:tc>
        <w:tc>
          <w:tcPr>
            <w:tcW w:w="5386" w:type="dxa"/>
            <w:vAlign w:val="center"/>
          </w:tcPr>
          <w:p>
            <w:pPr>
              <w:pStyle w:val="13"/>
            </w:pPr>
            <w:r>
              <w:t>保障水利工程完整及安全运行</w:t>
            </w:r>
          </w:p>
        </w:tc>
        <w:tc>
          <w:tcPr>
            <w:tcW w:w="2268" w:type="dxa"/>
            <w:vAlign w:val="center"/>
          </w:tcPr>
          <w:p>
            <w:pPr>
              <w:pStyle w:val="13"/>
            </w:pPr>
            <w:r>
              <w:t>供水设备正常运行</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125、秦财农【2025】579号关于提前下达2026年省级水利发展资金预算的通知（河湖长制奖补）绩效目标表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13031326P000008101136</w:t>
            </w:r>
          </w:p>
        </w:tc>
        <w:tc>
          <w:tcPr>
            <w:tcW w:w="2835" w:type="dxa"/>
            <w:vAlign w:val="center"/>
          </w:tcPr>
          <w:p>
            <w:pPr>
              <w:pStyle w:val="11"/>
            </w:pPr>
            <w:r>
              <w:t>项目名称</w:t>
            </w:r>
          </w:p>
        </w:tc>
        <w:tc>
          <w:tcPr>
            <w:tcW w:w="6095" w:type="dxa"/>
            <w:gridSpan w:val="3"/>
            <w:vAlign w:val="center"/>
          </w:tcPr>
          <w:p>
            <w:pPr>
              <w:pStyle w:val="13"/>
            </w:pPr>
            <w:r>
              <w:t>秦财农【2025】579号关于提前下达2026年省级水利发展资金预算的通知（河湖长制奖补）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1.保证河湖长制工作顺利开展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节水宣传</w:t>
            </w:r>
          </w:p>
        </w:tc>
        <w:tc>
          <w:tcPr>
            <w:tcW w:w="5386" w:type="dxa"/>
            <w:vAlign w:val="center"/>
          </w:tcPr>
          <w:p>
            <w:pPr>
              <w:pStyle w:val="13"/>
            </w:pPr>
            <w:r>
              <w:t>开展节水宣传活动</w:t>
            </w:r>
          </w:p>
        </w:tc>
        <w:tc>
          <w:tcPr>
            <w:tcW w:w="2268" w:type="dxa"/>
            <w:vAlign w:val="center"/>
          </w:tcPr>
          <w:p>
            <w:pPr>
              <w:pStyle w:val="13"/>
            </w:pPr>
            <w:r>
              <w:t>≥2次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初步验收</w:t>
            </w:r>
          </w:p>
        </w:tc>
        <w:tc>
          <w:tcPr>
            <w:tcW w:w="5386" w:type="dxa"/>
            <w:vAlign w:val="center"/>
          </w:tcPr>
          <w:p>
            <w:pPr>
              <w:pStyle w:val="13"/>
            </w:pPr>
            <w:r>
              <w:t>初步验收</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≤10万元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提升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提供服务次数</w:t>
            </w:r>
          </w:p>
        </w:tc>
        <w:tc>
          <w:tcPr>
            <w:tcW w:w="5386" w:type="dxa"/>
            <w:vAlign w:val="center"/>
          </w:tcPr>
          <w:p>
            <w:pPr>
              <w:pStyle w:val="13"/>
            </w:pPr>
            <w:r>
              <w:t>提供服务次数</w:t>
            </w:r>
          </w:p>
        </w:tc>
        <w:tc>
          <w:tcPr>
            <w:tcW w:w="2268" w:type="dxa"/>
            <w:vAlign w:val="center"/>
          </w:tcPr>
          <w:p>
            <w:pPr>
              <w:pStyle w:val="13"/>
            </w:pPr>
            <w:r>
              <w:t>≥2次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&gt;1年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126、秦财农【2025】594号关于提前下达2026年省级水库移民后期扶持资金预算的通知绩效目标表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13031326P00001310019D</w:t>
            </w:r>
          </w:p>
        </w:tc>
        <w:tc>
          <w:tcPr>
            <w:tcW w:w="2835" w:type="dxa"/>
            <w:vAlign w:val="center"/>
          </w:tcPr>
          <w:p>
            <w:pPr>
              <w:pStyle w:val="11"/>
            </w:pPr>
            <w:r>
              <w:t>项目名称</w:t>
            </w:r>
          </w:p>
        </w:tc>
        <w:tc>
          <w:tcPr>
            <w:tcW w:w="6095" w:type="dxa"/>
            <w:gridSpan w:val="3"/>
            <w:vAlign w:val="center"/>
          </w:tcPr>
          <w:p>
            <w:pPr>
              <w:pStyle w:val="13"/>
            </w:pPr>
            <w:r>
              <w:t>秦财农【2025】594号关于提前下达2026年省级水库移民后期扶持资金预算的通知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18.76</w:t>
            </w:r>
          </w:p>
        </w:tc>
        <w:tc>
          <w:tcPr>
            <w:tcW w:w="2835" w:type="dxa"/>
            <w:vAlign w:val="center"/>
          </w:tcPr>
          <w:p>
            <w:pPr>
              <w:pStyle w:val="11"/>
            </w:pPr>
            <w:r>
              <w:t>其中：财政    资金</w:t>
            </w:r>
          </w:p>
        </w:tc>
        <w:tc>
          <w:tcPr>
            <w:tcW w:w="2551" w:type="dxa"/>
            <w:vAlign w:val="center"/>
          </w:tcPr>
          <w:p>
            <w:pPr>
              <w:pStyle w:val="13"/>
            </w:pPr>
            <w:r>
              <w:t>18.76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水库移民补助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1.完成移民直补资金发放工作。发放资金10.17万元，扶持339人，每人300元。</w:t>
            </w:r>
          </w:p>
          <w:p>
            <w:pPr>
              <w:pStyle w:val="13"/>
            </w:pPr>
            <w:r>
              <w:t xml:space="preserve"> 目标2：实施与移民密切相关的其他项目1个，发放资金8.59万元，扶持60人。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后期扶持受益移民人口（人）</w:t>
            </w:r>
          </w:p>
        </w:tc>
        <w:tc>
          <w:tcPr>
            <w:tcW w:w="5386" w:type="dxa"/>
            <w:vAlign w:val="center"/>
          </w:tcPr>
          <w:p>
            <w:pPr>
              <w:pStyle w:val="13"/>
            </w:pPr>
            <w:r>
              <w:t>后期扶持受益移民人口（人）</w:t>
            </w:r>
          </w:p>
        </w:tc>
        <w:tc>
          <w:tcPr>
            <w:tcW w:w="2268" w:type="dxa"/>
            <w:vAlign w:val="center"/>
          </w:tcPr>
          <w:p>
            <w:pPr>
              <w:pStyle w:val="13"/>
            </w:pPr>
            <w:r>
              <w:t>339人</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项目一次性验收合格率(%)</w:t>
            </w:r>
          </w:p>
        </w:tc>
        <w:tc>
          <w:tcPr>
            <w:tcW w:w="5386" w:type="dxa"/>
            <w:vAlign w:val="center"/>
          </w:tcPr>
          <w:p>
            <w:pPr>
              <w:pStyle w:val="13"/>
            </w:pPr>
            <w:r>
              <w:t>项目一次性验收合格率(%)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项目支出控制在批复的预算范围内的项目比例（%）</w:t>
            </w:r>
          </w:p>
        </w:tc>
        <w:tc>
          <w:tcPr>
            <w:tcW w:w="5386" w:type="dxa"/>
            <w:vAlign w:val="center"/>
          </w:tcPr>
          <w:p>
            <w:pPr>
              <w:pStyle w:val="13"/>
            </w:pPr>
            <w:r>
              <w:t>项目支出控制在批复的预算范围内的项目比例（%）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当年移民人均可支配收入增速超过当地农村居民人均可支配收入增速（%）</w:t>
            </w:r>
          </w:p>
        </w:tc>
        <w:tc>
          <w:tcPr>
            <w:tcW w:w="5386" w:type="dxa"/>
            <w:vAlign w:val="center"/>
          </w:tcPr>
          <w:p>
            <w:pPr>
              <w:pStyle w:val="13"/>
            </w:pPr>
            <w:r>
              <w:t>当年移民人均可支配收入增速超过当地农村居民人均可支配收入增速（%）</w:t>
            </w:r>
          </w:p>
        </w:tc>
        <w:tc>
          <w:tcPr>
            <w:tcW w:w="2268" w:type="dxa"/>
            <w:vAlign w:val="center"/>
          </w:tcPr>
          <w:p>
            <w:pPr>
              <w:pStyle w:val="13"/>
            </w:pPr>
            <w:r>
              <w:t>≥1%</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非正常进京上访和交办的信访事项及时处理率</w:t>
            </w:r>
          </w:p>
        </w:tc>
        <w:tc>
          <w:tcPr>
            <w:tcW w:w="5386" w:type="dxa"/>
            <w:vAlign w:val="center"/>
          </w:tcPr>
          <w:p>
            <w:pPr>
              <w:pStyle w:val="13"/>
            </w:pPr>
            <w:r>
              <w:t>非正常进京上访和交办的信访事项及时处理率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已建工程项目良性运行比例（%）</w:t>
            </w:r>
          </w:p>
        </w:tc>
        <w:tc>
          <w:tcPr>
            <w:tcW w:w="5386" w:type="dxa"/>
            <w:vAlign w:val="center"/>
          </w:tcPr>
          <w:p>
            <w:pPr>
              <w:pStyle w:val="13"/>
            </w:pPr>
            <w:r>
              <w:t>已建工程项目良性运行比例（%）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127、秦财农【2025】596号关于提前下达2026年省级农业防灾减灾和水利救灾资金的通知（动物疫病补助）绩效目标表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13031326P00000810076Y</w:t>
            </w:r>
          </w:p>
        </w:tc>
        <w:tc>
          <w:tcPr>
            <w:tcW w:w="2835" w:type="dxa"/>
            <w:vAlign w:val="center"/>
          </w:tcPr>
          <w:p>
            <w:pPr>
              <w:pStyle w:val="11"/>
            </w:pPr>
            <w:r>
              <w:t>项目名称</w:t>
            </w:r>
          </w:p>
        </w:tc>
        <w:tc>
          <w:tcPr>
            <w:tcW w:w="6095" w:type="dxa"/>
            <w:gridSpan w:val="3"/>
            <w:vAlign w:val="center"/>
          </w:tcPr>
          <w:p>
            <w:pPr>
              <w:pStyle w:val="13"/>
            </w:pPr>
            <w:r>
              <w:t>秦财农【2025】596号关于提前下达2026年省级农业防灾减灾和水利救灾资金的通知（动物疫病补助）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2.49</w:t>
            </w:r>
          </w:p>
        </w:tc>
        <w:tc>
          <w:tcPr>
            <w:tcW w:w="2835" w:type="dxa"/>
            <w:vAlign w:val="center"/>
          </w:tcPr>
          <w:p>
            <w:pPr>
              <w:pStyle w:val="11"/>
            </w:pPr>
            <w:r>
              <w:t>其中：财政    资金</w:t>
            </w:r>
          </w:p>
        </w:tc>
        <w:tc>
          <w:tcPr>
            <w:tcW w:w="2551" w:type="dxa"/>
            <w:vAlign w:val="center"/>
          </w:tcPr>
          <w:p>
            <w:pPr>
              <w:pStyle w:val="13"/>
            </w:pPr>
            <w:r>
              <w:t>2.49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结合本地实际开展动物疫病防治及养殖环节无害化处理相关任务</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1.结合本地实际开展动物疫病防治及养殖环节无害化处理相关任务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养殖环节无害化处理数量</w:t>
            </w:r>
          </w:p>
        </w:tc>
        <w:tc>
          <w:tcPr>
            <w:tcW w:w="5386" w:type="dxa"/>
            <w:vAlign w:val="center"/>
          </w:tcPr>
          <w:p>
            <w:pPr>
              <w:pStyle w:val="13"/>
            </w:pPr>
            <w:r>
              <w:t>养殖环节无害化处理数量</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依法对重大动物疫情处置率</w:t>
            </w:r>
          </w:p>
        </w:tc>
        <w:tc>
          <w:tcPr>
            <w:tcW w:w="5386" w:type="dxa"/>
            <w:vAlign w:val="center"/>
          </w:tcPr>
          <w:p>
            <w:pPr>
              <w:pStyle w:val="13"/>
            </w:pPr>
            <w:r>
              <w:t>依法对重大动物疫情处置率</w:t>
            </w:r>
          </w:p>
        </w:tc>
        <w:tc>
          <w:tcPr>
            <w:tcW w:w="2268" w:type="dxa"/>
            <w:vAlign w:val="center"/>
          </w:tcPr>
          <w:p>
            <w:pPr>
              <w:pStyle w:val="13"/>
            </w:pPr>
            <w:r>
              <w:t>100%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重大动物疫情及时报告率</w:t>
            </w:r>
          </w:p>
        </w:tc>
        <w:tc>
          <w:tcPr>
            <w:tcW w:w="5386" w:type="dxa"/>
            <w:vAlign w:val="center"/>
          </w:tcPr>
          <w:p>
            <w:pPr>
              <w:pStyle w:val="13"/>
            </w:pPr>
            <w:r>
              <w:t>重大动物疫情及时报告率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养殖环节无害化处理补助标准</w:t>
            </w:r>
          </w:p>
        </w:tc>
        <w:tc>
          <w:tcPr>
            <w:tcW w:w="5386" w:type="dxa"/>
            <w:vAlign w:val="center"/>
          </w:tcPr>
          <w:p>
            <w:pPr>
              <w:pStyle w:val="13"/>
            </w:pPr>
            <w:r>
              <w:t>养殖环节无害化处理补助标准</w:t>
            </w:r>
          </w:p>
        </w:tc>
        <w:tc>
          <w:tcPr>
            <w:tcW w:w="2268" w:type="dxa"/>
            <w:vAlign w:val="center"/>
          </w:tcPr>
          <w:p>
            <w:pPr>
              <w:pStyle w:val="13"/>
            </w:pPr>
            <w:r>
              <w:t>不高于省级规定补助标准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动物防疫补助实施效果</w:t>
            </w:r>
          </w:p>
        </w:tc>
        <w:tc>
          <w:tcPr>
            <w:tcW w:w="5386" w:type="dxa"/>
            <w:vAlign w:val="center"/>
          </w:tcPr>
          <w:p>
            <w:pPr>
              <w:pStyle w:val="13"/>
            </w:pPr>
            <w:r>
              <w:t>动物防疫补助实施效果</w:t>
            </w:r>
          </w:p>
        </w:tc>
        <w:tc>
          <w:tcPr>
            <w:tcW w:w="2268" w:type="dxa"/>
            <w:vAlign w:val="center"/>
          </w:tcPr>
          <w:p>
            <w:pPr>
              <w:pStyle w:val="13"/>
            </w:pPr>
            <w:r>
              <w:t>不发生区域性重大动物疫情</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保护养殖业稳定发展</w:t>
            </w:r>
          </w:p>
        </w:tc>
        <w:tc>
          <w:tcPr>
            <w:tcW w:w="5386" w:type="dxa"/>
            <w:vAlign w:val="center"/>
          </w:tcPr>
          <w:p>
            <w:pPr>
              <w:pStyle w:val="13"/>
            </w:pPr>
            <w:r>
              <w:t>确保养殖业稳定发展</w:t>
            </w:r>
          </w:p>
        </w:tc>
        <w:tc>
          <w:tcPr>
            <w:tcW w:w="2268" w:type="dxa"/>
            <w:vAlign w:val="center"/>
          </w:tcPr>
          <w:p>
            <w:pPr>
              <w:pStyle w:val="13"/>
            </w:pPr>
            <w:r>
              <w:t>长期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减少养殖户损失</w:t>
            </w:r>
          </w:p>
        </w:tc>
        <w:tc>
          <w:tcPr>
            <w:tcW w:w="5386" w:type="dxa"/>
            <w:vAlign w:val="center"/>
          </w:tcPr>
          <w:p>
            <w:pPr>
              <w:pStyle w:val="13"/>
            </w:pPr>
            <w:r>
              <w:t>切断病毒传染源，减少畜禽发病率和死亡率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动物强制免疫和养殖环节病死猪无害化处理补助的满意度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128、秦财农【2025】608号关于提前下达2026年省级乡村振兴专项资金的通知绩效目标表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13031326P00000810121T</w:t>
            </w:r>
          </w:p>
        </w:tc>
        <w:tc>
          <w:tcPr>
            <w:tcW w:w="2835" w:type="dxa"/>
            <w:vAlign w:val="center"/>
          </w:tcPr>
          <w:p>
            <w:pPr>
              <w:pStyle w:val="11"/>
            </w:pPr>
            <w:r>
              <w:t>项目名称</w:t>
            </w:r>
          </w:p>
        </w:tc>
        <w:tc>
          <w:tcPr>
            <w:tcW w:w="6095" w:type="dxa"/>
            <w:gridSpan w:val="3"/>
            <w:vAlign w:val="center"/>
          </w:tcPr>
          <w:p>
            <w:pPr>
              <w:pStyle w:val="13"/>
            </w:pPr>
            <w:r>
              <w:t>秦财农【2025】608号关于提前下达2026年省级乡村振兴专项资金的通知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改善农村人居环境，推进农村人居环境改善和和美乡村提档升级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1.改善农村人居环境，推进农村人居环境改善和和美乡村提档升级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省级和美乡村重点片区建设数量</w:t>
            </w:r>
          </w:p>
        </w:tc>
        <w:tc>
          <w:tcPr>
            <w:tcW w:w="5386" w:type="dxa"/>
            <w:vAlign w:val="center"/>
          </w:tcPr>
          <w:p>
            <w:pPr>
              <w:pStyle w:val="13"/>
            </w:pPr>
            <w:r>
              <w:t>省级和美乡村重点片区建设数量</w:t>
            </w:r>
          </w:p>
        </w:tc>
        <w:tc>
          <w:tcPr>
            <w:tcW w:w="2268" w:type="dxa"/>
            <w:vAlign w:val="center"/>
          </w:tcPr>
          <w:p>
            <w:pPr>
              <w:pStyle w:val="13"/>
            </w:pPr>
            <w:r>
              <w:t>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农村人居环境整治提升项目建设质量合格情况</w:t>
            </w:r>
          </w:p>
        </w:tc>
        <w:tc>
          <w:tcPr>
            <w:tcW w:w="5386" w:type="dxa"/>
            <w:vAlign w:val="center"/>
          </w:tcPr>
          <w:p>
            <w:pPr>
              <w:pStyle w:val="13"/>
            </w:pPr>
            <w:r>
              <w:t>农村人居环境整治提升项目建设质量合格率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按照工程进度及时拨付资金</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各类项目成本</w:t>
            </w:r>
          </w:p>
        </w:tc>
        <w:tc>
          <w:tcPr>
            <w:tcW w:w="2268" w:type="dxa"/>
            <w:vAlign w:val="center"/>
          </w:tcPr>
          <w:p>
            <w:pPr>
              <w:pStyle w:val="13"/>
            </w:pPr>
            <w:r>
              <w:t>160万元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提高村内经济效益</w:t>
            </w:r>
          </w:p>
        </w:tc>
        <w:tc>
          <w:tcPr>
            <w:tcW w:w="5386" w:type="dxa"/>
            <w:vAlign w:val="center"/>
          </w:tcPr>
          <w:p>
            <w:pPr>
              <w:pStyle w:val="13"/>
            </w:pPr>
            <w:r>
              <w:t>提高村内经济效益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改善百姓生活现状</w:t>
            </w:r>
          </w:p>
        </w:tc>
        <w:tc>
          <w:tcPr>
            <w:tcW w:w="5386" w:type="dxa"/>
            <w:vAlign w:val="center"/>
          </w:tcPr>
          <w:p>
            <w:pPr>
              <w:pStyle w:val="13"/>
            </w:pPr>
            <w:r>
              <w:t>改善百姓生活现状</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促进村容村貌提升</w:t>
            </w:r>
          </w:p>
        </w:tc>
        <w:tc>
          <w:tcPr>
            <w:tcW w:w="5386" w:type="dxa"/>
            <w:vAlign w:val="center"/>
          </w:tcPr>
          <w:p>
            <w:pPr>
              <w:pStyle w:val="13"/>
            </w:pPr>
            <w:r>
              <w:t>促进村容村貌提升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对生态环境的可持续影响</w:t>
            </w:r>
          </w:p>
        </w:tc>
        <w:tc>
          <w:tcPr>
            <w:tcW w:w="5386" w:type="dxa"/>
            <w:vAlign w:val="center"/>
          </w:tcPr>
          <w:p>
            <w:pPr>
              <w:pStyle w:val="13"/>
            </w:pPr>
            <w:r>
              <w:t>对生态环境的可持续影响</w:t>
            </w:r>
          </w:p>
        </w:tc>
        <w:tc>
          <w:tcPr>
            <w:tcW w:w="2268" w:type="dxa"/>
            <w:vAlign w:val="center"/>
          </w:tcPr>
          <w:p>
            <w:pPr>
              <w:pStyle w:val="13"/>
            </w:pPr>
            <w:r>
              <w:t>可持续</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村民的满意度</w:t>
            </w:r>
          </w:p>
        </w:tc>
        <w:tc>
          <w:tcPr>
            <w:tcW w:w="5386" w:type="dxa"/>
            <w:vAlign w:val="center"/>
          </w:tcPr>
          <w:p>
            <w:pPr>
              <w:pStyle w:val="13"/>
            </w:pPr>
            <w:r>
              <w:t>村民的满意度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129、秦财社【2024】564号-提前下达2025年中央财政残疾人事业发展补助绩效目标表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13031325P00880111092P</w:t>
            </w:r>
          </w:p>
        </w:tc>
        <w:tc>
          <w:tcPr>
            <w:tcW w:w="2835" w:type="dxa"/>
            <w:vAlign w:val="center"/>
          </w:tcPr>
          <w:p>
            <w:pPr>
              <w:pStyle w:val="11"/>
            </w:pPr>
            <w:r>
              <w:t>项目名称</w:t>
            </w:r>
          </w:p>
        </w:tc>
        <w:tc>
          <w:tcPr>
            <w:tcW w:w="6095" w:type="dxa"/>
            <w:gridSpan w:val="3"/>
            <w:vAlign w:val="center"/>
          </w:tcPr>
          <w:p>
            <w:pPr>
              <w:pStyle w:val="13"/>
            </w:pPr>
            <w:r>
              <w:t>秦财社【2024】564号-提前下达2025年中央财政残疾人事业发展补助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0.12</w:t>
            </w:r>
          </w:p>
        </w:tc>
        <w:tc>
          <w:tcPr>
            <w:tcW w:w="2835" w:type="dxa"/>
            <w:vAlign w:val="center"/>
          </w:tcPr>
          <w:p>
            <w:pPr>
              <w:pStyle w:val="11"/>
            </w:pPr>
            <w:r>
              <w:t>其中：财政    资金</w:t>
            </w:r>
          </w:p>
        </w:tc>
        <w:tc>
          <w:tcPr>
            <w:tcW w:w="2551" w:type="dxa"/>
            <w:vAlign w:val="center"/>
          </w:tcPr>
          <w:p>
            <w:pPr>
              <w:pStyle w:val="13"/>
            </w:pPr>
            <w:r>
              <w:t>0.12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用于发放残疾人机动轮椅车燃油补助</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1.用于发放残疾人机动轮椅车燃油补助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得到康复训练服务的残疾人人数</w:t>
            </w:r>
          </w:p>
        </w:tc>
        <w:tc>
          <w:tcPr>
            <w:tcW w:w="5386" w:type="dxa"/>
            <w:vAlign w:val="center"/>
          </w:tcPr>
          <w:p>
            <w:pPr>
              <w:pStyle w:val="13"/>
            </w:pPr>
            <w:r>
              <w:t>得到康复训练服务的残疾人人数</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残疾人康复服务质量</w:t>
            </w:r>
          </w:p>
        </w:tc>
        <w:tc>
          <w:tcPr>
            <w:tcW w:w="5386" w:type="dxa"/>
            <w:vAlign w:val="center"/>
          </w:tcPr>
          <w:p>
            <w:pPr>
              <w:pStyle w:val="13"/>
            </w:pPr>
            <w:r>
              <w:t>残疾人康复服务质量</w:t>
            </w:r>
          </w:p>
        </w:tc>
        <w:tc>
          <w:tcPr>
            <w:tcW w:w="2268" w:type="dxa"/>
            <w:vAlign w:val="center"/>
          </w:tcPr>
          <w:p>
            <w:pPr>
              <w:pStyle w:val="13"/>
            </w:pPr>
            <w:r>
              <w:t>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残疾人机动轮椅车燃油补贴年均补助标准</w:t>
            </w:r>
          </w:p>
        </w:tc>
        <w:tc>
          <w:tcPr>
            <w:tcW w:w="5386" w:type="dxa"/>
            <w:vAlign w:val="center"/>
          </w:tcPr>
          <w:p>
            <w:pPr>
              <w:pStyle w:val="13"/>
            </w:pPr>
            <w:r>
              <w:t>残疾人机动轮椅车燃油补贴年均补助标准</w:t>
            </w:r>
          </w:p>
        </w:tc>
        <w:tc>
          <w:tcPr>
            <w:tcW w:w="2268" w:type="dxa"/>
            <w:vAlign w:val="center"/>
          </w:tcPr>
          <w:p>
            <w:pPr>
              <w:pStyle w:val="13"/>
            </w:pPr>
            <w:r>
              <w:t>260元/人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康复人员生活水平保持稳定</w:t>
            </w:r>
          </w:p>
        </w:tc>
        <w:tc>
          <w:tcPr>
            <w:tcW w:w="5386" w:type="dxa"/>
            <w:vAlign w:val="center"/>
          </w:tcPr>
          <w:p>
            <w:pPr>
              <w:pStyle w:val="13"/>
            </w:pPr>
            <w:r>
              <w:t>康复人员生活水平保持稳定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康复人员经费保障覆盖率</w:t>
            </w:r>
          </w:p>
        </w:tc>
        <w:tc>
          <w:tcPr>
            <w:tcW w:w="5386" w:type="dxa"/>
            <w:vAlign w:val="center"/>
          </w:tcPr>
          <w:p>
            <w:pPr>
              <w:pStyle w:val="13"/>
            </w:pPr>
            <w:r>
              <w:t>康复人员经费保障覆盖率</w:t>
            </w:r>
          </w:p>
        </w:tc>
        <w:tc>
          <w:tcPr>
            <w:tcW w:w="2268" w:type="dxa"/>
            <w:vAlign w:val="center"/>
          </w:tcPr>
          <w:p>
            <w:pPr>
              <w:pStyle w:val="13"/>
            </w:pPr>
            <w:r>
              <w:t>≥99%</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≥95%</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130、秦财社【2024】564号-提前下达2025年中央财政残疾人事业发展补助绩效目标表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13031325P00880410365Q</w:t>
            </w:r>
          </w:p>
        </w:tc>
        <w:tc>
          <w:tcPr>
            <w:tcW w:w="2835" w:type="dxa"/>
            <w:vAlign w:val="center"/>
          </w:tcPr>
          <w:p>
            <w:pPr>
              <w:pStyle w:val="11"/>
            </w:pPr>
            <w:r>
              <w:t>项目名称</w:t>
            </w:r>
          </w:p>
        </w:tc>
        <w:tc>
          <w:tcPr>
            <w:tcW w:w="6095" w:type="dxa"/>
            <w:gridSpan w:val="3"/>
            <w:vAlign w:val="center"/>
          </w:tcPr>
          <w:p>
            <w:pPr>
              <w:pStyle w:val="13"/>
            </w:pPr>
            <w:r>
              <w:t>秦财社【2024】564号-提前下达2025年中央财政残疾人事业发展补助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w:t>
            </w:r>
          </w:p>
        </w:tc>
        <w:tc>
          <w:tcPr>
            <w:tcW w:w="2835" w:type="dxa"/>
            <w:vAlign w:val="center"/>
          </w:tcPr>
          <w:p>
            <w:pPr>
              <w:pStyle w:val="11"/>
            </w:pPr>
            <w:r>
              <w:t>其中：财政    资金</w:t>
            </w:r>
          </w:p>
        </w:tc>
        <w:tc>
          <w:tcPr>
            <w:tcW w:w="2551" w:type="dxa"/>
            <w:vAlign w:val="center"/>
          </w:tcPr>
          <w:p>
            <w:pPr>
              <w:pStyle w:val="13"/>
            </w:pPr>
            <w:r>
              <w:t>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用于0-6岁残疾儿童康复救助及早期干预试点、困难重度残疾人家庭无障碍改造。</w:t>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1.用于0-6岁残疾儿童康复救助及早期干预试点、困难重度残疾人家庭无障碍改造。</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涉及改造的数量</w:t>
            </w:r>
          </w:p>
        </w:tc>
        <w:tc>
          <w:tcPr>
            <w:tcW w:w="5386" w:type="dxa"/>
            <w:vAlign w:val="center"/>
          </w:tcPr>
          <w:p>
            <w:pPr>
              <w:pStyle w:val="13"/>
            </w:pPr>
            <w:r>
              <w:t>残疾人家庭无障碍改造项目涉及管理处的数量</w:t>
            </w:r>
          </w:p>
        </w:tc>
        <w:tc>
          <w:tcPr>
            <w:tcW w:w="2268" w:type="dxa"/>
            <w:vAlign w:val="center"/>
          </w:tcPr>
          <w:p>
            <w:pPr>
              <w:pStyle w:val="13"/>
            </w:pPr>
            <w:r>
              <w:t>≥4个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改造管理执行率</w:t>
            </w:r>
          </w:p>
        </w:tc>
        <w:tc>
          <w:tcPr>
            <w:tcW w:w="5386" w:type="dxa"/>
            <w:vAlign w:val="center"/>
          </w:tcPr>
          <w:p>
            <w:pPr>
              <w:pStyle w:val="13"/>
            </w:pPr>
            <w:r>
              <w:t>改造委托第三方进行项目管理，根据合同约定的委托事项履行</w:t>
            </w:r>
          </w:p>
        </w:tc>
        <w:tc>
          <w:tcPr>
            <w:tcW w:w="2268" w:type="dxa"/>
            <w:vAlign w:val="center"/>
          </w:tcPr>
          <w:p>
            <w:pPr>
              <w:pStyle w:val="13"/>
            </w:pPr>
            <w:r>
              <w:t>%</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改造完成及时率</w:t>
            </w:r>
          </w:p>
        </w:tc>
        <w:tc>
          <w:tcPr>
            <w:tcW w:w="5386" w:type="dxa"/>
            <w:vAlign w:val="center"/>
          </w:tcPr>
          <w:p>
            <w:pPr>
              <w:pStyle w:val="13"/>
            </w:pPr>
            <w:r>
              <w:t>改造设计、编制完成及时率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各类费用总金额</w:t>
            </w:r>
          </w:p>
        </w:tc>
        <w:tc>
          <w:tcPr>
            <w:tcW w:w="5386" w:type="dxa"/>
            <w:vAlign w:val="center"/>
          </w:tcPr>
          <w:p>
            <w:pPr>
              <w:pStyle w:val="13"/>
            </w:pPr>
            <w:r>
              <w:t>改造各类费用总金额</w:t>
            </w:r>
          </w:p>
        </w:tc>
        <w:tc>
          <w:tcPr>
            <w:tcW w:w="2268" w:type="dxa"/>
            <w:vAlign w:val="center"/>
          </w:tcPr>
          <w:p>
            <w:pPr>
              <w:pStyle w:val="13"/>
            </w:pPr>
            <w:r>
              <w:t>≤1.46万元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提高残疾人生活质量</w:t>
            </w:r>
          </w:p>
        </w:tc>
        <w:tc>
          <w:tcPr>
            <w:tcW w:w="5386" w:type="dxa"/>
            <w:vAlign w:val="center"/>
          </w:tcPr>
          <w:p>
            <w:pPr>
              <w:pStyle w:val="13"/>
            </w:pPr>
            <w:r>
              <w:t>提高残疾人生活质量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受补助残疾人生活水平提高</w:t>
            </w:r>
          </w:p>
        </w:tc>
        <w:tc>
          <w:tcPr>
            <w:tcW w:w="5386" w:type="dxa"/>
            <w:vAlign w:val="center"/>
          </w:tcPr>
          <w:p>
            <w:pPr>
              <w:pStyle w:val="13"/>
            </w:pPr>
            <w:r>
              <w:t>受补助残疾人生活水平提高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项目带来的经济效益</w:t>
            </w:r>
          </w:p>
        </w:tc>
        <w:tc>
          <w:tcPr>
            <w:tcW w:w="5386" w:type="dxa"/>
            <w:vAlign w:val="center"/>
          </w:tcPr>
          <w:p>
            <w:pPr>
              <w:pStyle w:val="13"/>
            </w:pPr>
            <w:r>
              <w:t>项目带来的经济效益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可持续影响力</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131、秦财社【2024】597号-提前下达2025年省级专项福利彩票公益金绩效目标表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13031325P00880410366C</w:t>
            </w:r>
          </w:p>
        </w:tc>
        <w:tc>
          <w:tcPr>
            <w:tcW w:w="2835" w:type="dxa"/>
            <w:vAlign w:val="center"/>
          </w:tcPr>
          <w:p>
            <w:pPr>
              <w:pStyle w:val="11"/>
            </w:pPr>
            <w:r>
              <w:t>项目名称</w:t>
            </w:r>
          </w:p>
        </w:tc>
        <w:tc>
          <w:tcPr>
            <w:tcW w:w="6095" w:type="dxa"/>
            <w:gridSpan w:val="3"/>
            <w:vAlign w:val="center"/>
          </w:tcPr>
          <w:p>
            <w:pPr>
              <w:pStyle w:val="13"/>
            </w:pPr>
            <w:r>
              <w:t>秦财社【2024】597号-提前下达2025年省级专项福利彩票公益金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0.20</w:t>
            </w:r>
          </w:p>
        </w:tc>
        <w:tc>
          <w:tcPr>
            <w:tcW w:w="2835" w:type="dxa"/>
            <w:vAlign w:val="center"/>
          </w:tcPr>
          <w:p>
            <w:pPr>
              <w:pStyle w:val="11"/>
            </w:pPr>
            <w:r>
              <w:t>其中：财政    资金</w:t>
            </w:r>
          </w:p>
        </w:tc>
        <w:tc>
          <w:tcPr>
            <w:tcW w:w="2551" w:type="dxa"/>
            <w:vAlign w:val="center"/>
          </w:tcPr>
          <w:p>
            <w:pPr>
              <w:pStyle w:val="13"/>
            </w:pPr>
            <w:r>
              <w:t>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用于特殊困难老年人居家适老化改造</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1.用于特殊困难老年人居家适老化改造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涉及改造的数量</w:t>
            </w:r>
          </w:p>
        </w:tc>
        <w:tc>
          <w:tcPr>
            <w:tcW w:w="5386" w:type="dxa"/>
            <w:vAlign w:val="center"/>
          </w:tcPr>
          <w:p>
            <w:pPr>
              <w:pStyle w:val="13"/>
            </w:pPr>
            <w:r>
              <w:t>适老化改造项目涉及管理处的数量</w:t>
            </w:r>
          </w:p>
        </w:tc>
        <w:tc>
          <w:tcPr>
            <w:tcW w:w="2268" w:type="dxa"/>
            <w:vAlign w:val="center"/>
          </w:tcPr>
          <w:p>
            <w:pPr>
              <w:pStyle w:val="13"/>
            </w:pPr>
            <w:r>
              <w:t>≥4个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改造管理执行率</w:t>
            </w:r>
          </w:p>
        </w:tc>
        <w:tc>
          <w:tcPr>
            <w:tcW w:w="5386" w:type="dxa"/>
            <w:vAlign w:val="center"/>
          </w:tcPr>
          <w:p>
            <w:pPr>
              <w:pStyle w:val="13"/>
            </w:pPr>
            <w:r>
              <w:t>改造委托第三方进行项目管理，根据合同约定的委托事项履行</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改造完成及时率</w:t>
            </w:r>
          </w:p>
        </w:tc>
        <w:tc>
          <w:tcPr>
            <w:tcW w:w="5386" w:type="dxa"/>
            <w:vAlign w:val="center"/>
          </w:tcPr>
          <w:p>
            <w:pPr>
              <w:pStyle w:val="13"/>
            </w:pPr>
            <w:r>
              <w:t>改造设计、编制完成及时率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各类费用总金额</w:t>
            </w:r>
          </w:p>
        </w:tc>
        <w:tc>
          <w:tcPr>
            <w:tcW w:w="5386" w:type="dxa"/>
            <w:vAlign w:val="center"/>
          </w:tcPr>
          <w:p>
            <w:pPr>
              <w:pStyle w:val="13"/>
            </w:pPr>
            <w:r>
              <w:t>改造各类费用总金额</w:t>
            </w:r>
          </w:p>
        </w:tc>
        <w:tc>
          <w:tcPr>
            <w:tcW w:w="2268" w:type="dxa"/>
            <w:vAlign w:val="center"/>
          </w:tcPr>
          <w:p>
            <w:pPr>
              <w:pStyle w:val="13"/>
            </w:pPr>
            <w:r>
              <w:t>≤0.8万元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提高老年人生活质量</w:t>
            </w:r>
          </w:p>
        </w:tc>
        <w:tc>
          <w:tcPr>
            <w:tcW w:w="5386" w:type="dxa"/>
            <w:vAlign w:val="center"/>
          </w:tcPr>
          <w:p>
            <w:pPr>
              <w:pStyle w:val="13"/>
            </w:pPr>
            <w:r>
              <w:t>提高老年人生活质量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受补助老年人生活水平提高</w:t>
            </w:r>
          </w:p>
        </w:tc>
        <w:tc>
          <w:tcPr>
            <w:tcW w:w="5386" w:type="dxa"/>
            <w:vAlign w:val="center"/>
          </w:tcPr>
          <w:p>
            <w:pPr>
              <w:pStyle w:val="13"/>
            </w:pPr>
            <w:r>
              <w:t>受补助老年人生活水平提高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项目带来的经济效益</w:t>
            </w:r>
          </w:p>
        </w:tc>
        <w:tc>
          <w:tcPr>
            <w:tcW w:w="5386" w:type="dxa"/>
            <w:vAlign w:val="center"/>
          </w:tcPr>
          <w:p>
            <w:pPr>
              <w:pStyle w:val="13"/>
            </w:pPr>
            <w:r>
              <w:t>项目带来的经济效益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可持续影响力</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132、秦财社【2024】660号-提前下达2025年省级残疾人事业发展补助绩效目标表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13031325P00880111097R</w:t>
            </w:r>
          </w:p>
        </w:tc>
        <w:tc>
          <w:tcPr>
            <w:tcW w:w="2835" w:type="dxa"/>
            <w:vAlign w:val="center"/>
          </w:tcPr>
          <w:p>
            <w:pPr>
              <w:pStyle w:val="11"/>
            </w:pPr>
            <w:r>
              <w:t>项目名称</w:t>
            </w:r>
          </w:p>
        </w:tc>
        <w:tc>
          <w:tcPr>
            <w:tcW w:w="6095" w:type="dxa"/>
            <w:gridSpan w:val="3"/>
            <w:vAlign w:val="center"/>
          </w:tcPr>
          <w:p>
            <w:pPr>
              <w:pStyle w:val="13"/>
            </w:pPr>
            <w:r>
              <w:t>秦财社【2024】660号-提前下达2025年省级残疾人事业发展补助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用于困难智力精神和重度残疾人残疾评定补贴</w:t>
            </w:r>
            <w:r>
              <w:tab/>
            </w:r>
            <w:r>
              <w:tab/>
            </w:r>
            <w:r>
              <w:tab/>
            </w:r>
            <w:r>
              <w:tab/>
            </w:r>
            <w:r>
              <w:tab/>
            </w:r>
            <w:r>
              <w:tab/>
            </w:r>
          </w:p>
          <w:p>
            <w:pPr>
              <w:pStyle w:val="13"/>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1.用于困难智力精神和重度残疾人残疾评定补贴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享受评定补贴人员数量</w:t>
            </w:r>
          </w:p>
        </w:tc>
        <w:tc>
          <w:tcPr>
            <w:tcW w:w="5386" w:type="dxa"/>
            <w:vAlign w:val="center"/>
          </w:tcPr>
          <w:p>
            <w:pPr>
              <w:pStyle w:val="13"/>
            </w:pPr>
            <w:r>
              <w:t>享受评定补贴人员数量</w:t>
            </w:r>
          </w:p>
        </w:tc>
        <w:tc>
          <w:tcPr>
            <w:tcW w:w="2268" w:type="dxa"/>
            <w:vAlign w:val="center"/>
          </w:tcPr>
          <w:p>
            <w:pPr>
              <w:pStyle w:val="13"/>
            </w:pPr>
            <w:r>
              <w:t>≥2人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评定补贴资金到位率</w:t>
            </w:r>
          </w:p>
        </w:tc>
        <w:tc>
          <w:tcPr>
            <w:tcW w:w="5386" w:type="dxa"/>
            <w:vAlign w:val="center"/>
          </w:tcPr>
          <w:p>
            <w:pPr>
              <w:pStyle w:val="13"/>
            </w:pPr>
            <w:r>
              <w:t>评定补贴资金到位率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发放及时性</w:t>
            </w:r>
          </w:p>
        </w:tc>
        <w:tc>
          <w:tcPr>
            <w:tcW w:w="2268" w:type="dxa"/>
            <w:vAlign w:val="center"/>
          </w:tcPr>
          <w:p>
            <w:pPr>
              <w:pStyle w:val="13"/>
            </w:pPr>
            <w:r>
              <w:t>及时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补贴发放成本</w:t>
            </w:r>
          </w:p>
        </w:tc>
        <w:tc>
          <w:tcPr>
            <w:tcW w:w="5386" w:type="dxa"/>
            <w:vAlign w:val="center"/>
          </w:tcPr>
          <w:p>
            <w:pPr>
              <w:pStyle w:val="13"/>
            </w:pPr>
            <w:r>
              <w:t>补贴发放成本</w:t>
            </w:r>
          </w:p>
        </w:tc>
        <w:tc>
          <w:tcPr>
            <w:tcW w:w="2268" w:type="dxa"/>
            <w:vAlign w:val="center"/>
          </w:tcPr>
          <w:p>
            <w:pPr>
              <w:pStyle w:val="13"/>
            </w:pPr>
            <w:r>
              <w:t>≤3.01万元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残疾人员生活水平保持稳定</w:t>
            </w:r>
          </w:p>
        </w:tc>
        <w:tc>
          <w:tcPr>
            <w:tcW w:w="5386" w:type="dxa"/>
            <w:vAlign w:val="center"/>
          </w:tcPr>
          <w:p>
            <w:pPr>
              <w:pStyle w:val="13"/>
            </w:pPr>
            <w:r>
              <w:t>残疾人员生活水平保持稳定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残疾人生活水平提升情况</w:t>
            </w:r>
          </w:p>
        </w:tc>
        <w:tc>
          <w:tcPr>
            <w:tcW w:w="5386" w:type="dxa"/>
            <w:vAlign w:val="center"/>
          </w:tcPr>
          <w:p>
            <w:pPr>
              <w:pStyle w:val="13"/>
            </w:pPr>
            <w:r>
              <w:t>残疾人生活水平提升情况</w:t>
            </w:r>
          </w:p>
        </w:tc>
        <w:tc>
          <w:tcPr>
            <w:tcW w:w="2268" w:type="dxa"/>
            <w:vAlign w:val="center"/>
          </w:tcPr>
          <w:p>
            <w:pPr>
              <w:pStyle w:val="13"/>
            </w:pPr>
            <w:r>
              <w:t>明显提升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残疾人员评定经费保障覆盖率</w:t>
            </w:r>
          </w:p>
        </w:tc>
        <w:tc>
          <w:tcPr>
            <w:tcW w:w="5386" w:type="dxa"/>
            <w:vAlign w:val="center"/>
          </w:tcPr>
          <w:p>
            <w:pPr>
              <w:pStyle w:val="13"/>
            </w:pPr>
            <w:r>
              <w:t>残疾人员评定经费保障覆盖率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通过问卷调查，满意的受资助对象</w:t>
            </w:r>
          </w:p>
        </w:tc>
        <w:tc>
          <w:tcPr>
            <w:tcW w:w="5386" w:type="dxa"/>
            <w:vAlign w:val="center"/>
          </w:tcPr>
          <w:p>
            <w:pPr>
              <w:pStyle w:val="13"/>
            </w:pPr>
            <w:r>
              <w:t>通过问卷调查，满意的受资助对象占所有调查对象的比例</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133、秦财社【2024】666号-提前下达2025年中央集中彩票公益金支持社会福利事业绩效目标表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13031325P008804103670</w:t>
            </w:r>
          </w:p>
        </w:tc>
        <w:tc>
          <w:tcPr>
            <w:tcW w:w="2835" w:type="dxa"/>
            <w:vAlign w:val="center"/>
          </w:tcPr>
          <w:p>
            <w:pPr>
              <w:pStyle w:val="11"/>
            </w:pPr>
            <w:r>
              <w:t>项目名称</w:t>
            </w:r>
          </w:p>
        </w:tc>
        <w:tc>
          <w:tcPr>
            <w:tcW w:w="6095" w:type="dxa"/>
            <w:gridSpan w:val="3"/>
            <w:vAlign w:val="center"/>
          </w:tcPr>
          <w:p>
            <w:pPr>
              <w:pStyle w:val="13"/>
            </w:pPr>
            <w:r>
              <w:t>秦财社【2024】666号-提前下达2025年中央集中彩票公益金支持社会福利事业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6.91</w:t>
            </w:r>
          </w:p>
        </w:tc>
        <w:tc>
          <w:tcPr>
            <w:tcW w:w="2835" w:type="dxa"/>
            <w:vAlign w:val="center"/>
          </w:tcPr>
          <w:p>
            <w:pPr>
              <w:pStyle w:val="11"/>
            </w:pPr>
            <w:r>
              <w:t>其中：财政    资金</w:t>
            </w:r>
          </w:p>
        </w:tc>
        <w:tc>
          <w:tcPr>
            <w:tcW w:w="2551" w:type="dxa"/>
            <w:vAlign w:val="center"/>
          </w:tcPr>
          <w:p>
            <w:pPr>
              <w:pStyle w:val="13"/>
            </w:pPr>
            <w:r>
              <w:t>6.91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用于老年人福利、残疾人福利、儿童福利和社会公益等方面支出</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1.用于老年人福利、残疾人福利、儿童福利和社会公益等方面支出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补助街道和社区养老服务设施维修改造和配置项目</w:t>
            </w:r>
          </w:p>
        </w:tc>
        <w:tc>
          <w:tcPr>
            <w:tcW w:w="5386" w:type="dxa"/>
            <w:vAlign w:val="center"/>
          </w:tcPr>
          <w:p>
            <w:pPr>
              <w:pStyle w:val="13"/>
            </w:pPr>
            <w:r>
              <w:t>补助街道和社区养老服务设施维修改造和配置项目</w:t>
            </w:r>
          </w:p>
        </w:tc>
        <w:tc>
          <w:tcPr>
            <w:tcW w:w="2268" w:type="dxa"/>
            <w:vAlign w:val="center"/>
          </w:tcPr>
          <w:p>
            <w:pPr>
              <w:pStyle w:val="13"/>
            </w:pPr>
            <w:r>
              <w:t>≥2个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≤365天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改造项目成本</w:t>
            </w:r>
          </w:p>
        </w:tc>
        <w:tc>
          <w:tcPr>
            <w:tcW w:w="5386" w:type="dxa"/>
            <w:vAlign w:val="center"/>
          </w:tcPr>
          <w:p>
            <w:pPr>
              <w:pStyle w:val="13"/>
            </w:pPr>
            <w:r>
              <w:t>改造项目成本</w:t>
            </w:r>
          </w:p>
        </w:tc>
        <w:tc>
          <w:tcPr>
            <w:tcW w:w="2268" w:type="dxa"/>
            <w:vAlign w:val="center"/>
          </w:tcPr>
          <w:p>
            <w:pPr>
              <w:pStyle w:val="13"/>
            </w:pPr>
            <w:r>
              <w:t>≤6.91万元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社区服务设施提供服务年限</w:t>
            </w:r>
          </w:p>
        </w:tc>
        <w:tc>
          <w:tcPr>
            <w:tcW w:w="5386" w:type="dxa"/>
            <w:vAlign w:val="center"/>
          </w:tcPr>
          <w:p>
            <w:pPr>
              <w:pStyle w:val="13"/>
            </w:pPr>
            <w:r>
              <w:t>社区服务设施提供服务年限</w:t>
            </w:r>
          </w:p>
        </w:tc>
        <w:tc>
          <w:tcPr>
            <w:tcW w:w="2268" w:type="dxa"/>
            <w:vAlign w:val="center"/>
          </w:tcPr>
          <w:p>
            <w:pPr>
              <w:pStyle w:val="13"/>
            </w:pPr>
            <w:r>
              <w:t>≥8年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项目带来的经济效益</w:t>
            </w:r>
          </w:p>
        </w:tc>
        <w:tc>
          <w:tcPr>
            <w:tcW w:w="5386" w:type="dxa"/>
            <w:vAlign w:val="center"/>
          </w:tcPr>
          <w:p>
            <w:pPr>
              <w:pStyle w:val="13"/>
            </w:pPr>
            <w:r>
              <w:t>项目带来的经济效益</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134、秦财社【2025】455号-提前下达2026年中央优抚对象补助经费绩效目标表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13031326P00000610129C</w:t>
            </w:r>
          </w:p>
        </w:tc>
        <w:tc>
          <w:tcPr>
            <w:tcW w:w="2835" w:type="dxa"/>
            <w:vAlign w:val="center"/>
          </w:tcPr>
          <w:p>
            <w:pPr>
              <w:pStyle w:val="11"/>
            </w:pPr>
            <w:r>
              <w:t>项目名称</w:t>
            </w:r>
          </w:p>
        </w:tc>
        <w:tc>
          <w:tcPr>
            <w:tcW w:w="6095" w:type="dxa"/>
            <w:gridSpan w:val="3"/>
            <w:vAlign w:val="center"/>
          </w:tcPr>
          <w:p>
            <w:pPr>
              <w:pStyle w:val="13"/>
            </w:pPr>
            <w:r>
              <w:t>秦财社【2025】455号-提前下达2026年中央优抚对象补助经费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641.00</w:t>
            </w:r>
          </w:p>
        </w:tc>
        <w:tc>
          <w:tcPr>
            <w:tcW w:w="2835" w:type="dxa"/>
            <w:vAlign w:val="center"/>
          </w:tcPr>
          <w:p>
            <w:pPr>
              <w:pStyle w:val="11"/>
            </w:pPr>
            <w:r>
              <w:t>其中：财政    资金</w:t>
            </w:r>
          </w:p>
        </w:tc>
        <w:tc>
          <w:tcPr>
            <w:tcW w:w="2551" w:type="dxa"/>
            <w:vAlign w:val="center"/>
          </w:tcPr>
          <w:p>
            <w:pPr>
              <w:pStyle w:val="13"/>
            </w:pPr>
            <w:r>
              <w:t>641.00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1.发放2026年中央优抚对象补助经费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≤1116人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优恤补助兑付比率</w:t>
            </w:r>
          </w:p>
        </w:tc>
        <w:tc>
          <w:tcPr>
            <w:tcW w:w="5386" w:type="dxa"/>
            <w:vAlign w:val="center"/>
          </w:tcPr>
          <w:p>
            <w:pPr>
              <w:pStyle w:val="13"/>
            </w:pPr>
            <w:r>
              <w:t>优抚对象生活抚恤兑付资金占应兑付额的比率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优恤补助资金到位及时率</w:t>
            </w:r>
          </w:p>
        </w:tc>
        <w:tc>
          <w:tcPr>
            <w:tcW w:w="5386" w:type="dxa"/>
            <w:vAlign w:val="center"/>
          </w:tcPr>
          <w:p>
            <w:pPr>
              <w:pStyle w:val="13"/>
            </w:pPr>
            <w:r>
              <w:t>优恤补助资金到位及时率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发放中央财政优恤补助，解决生活困难金额</w:t>
            </w:r>
          </w:p>
        </w:tc>
        <w:tc>
          <w:tcPr>
            <w:tcW w:w="2268" w:type="dxa"/>
            <w:vAlign w:val="center"/>
          </w:tcPr>
          <w:p>
            <w:pPr>
              <w:pStyle w:val="13"/>
            </w:pPr>
            <w:r>
              <w:t>641万元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通过发放生活抚恤资金，促进社会稳定水平逐步提高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≥95%</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135、秦财社【2025】500号-提前下达2026年中央优抚对象补助经费绩效目标表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13031326P00000610130P</w:t>
            </w:r>
          </w:p>
        </w:tc>
        <w:tc>
          <w:tcPr>
            <w:tcW w:w="2835" w:type="dxa"/>
            <w:vAlign w:val="center"/>
          </w:tcPr>
          <w:p>
            <w:pPr>
              <w:pStyle w:val="11"/>
            </w:pPr>
            <w:r>
              <w:t>项目名称</w:t>
            </w:r>
          </w:p>
        </w:tc>
        <w:tc>
          <w:tcPr>
            <w:tcW w:w="6095" w:type="dxa"/>
            <w:gridSpan w:val="3"/>
            <w:vAlign w:val="center"/>
          </w:tcPr>
          <w:p>
            <w:pPr>
              <w:pStyle w:val="13"/>
            </w:pPr>
            <w:r>
              <w:t>秦财社【2025】500号-提前下达2026年中央优抚对象补助经费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发放2026年义务兵家庭优待金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30%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保障义务兵家庭优待金人数</w:t>
            </w:r>
          </w:p>
        </w:tc>
        <w:tc>
          <w:tcPr>
            <w:tcW w:w="5386" w:type="dxa"/>
            <w:vAlign w:val="center"/>
          </w:tcPr>
          <w:p>
            <w:pPr>
              <w:pStyle w:val="13"/>
            </w:pPr>
            <w:r>
              <w:t>保障义务兵家庭优待金人数</w:t>
            </w:r>
          </w:p>
        </w:tc>
        <w:tc>
          <w:tcPr>
            <w:tcW w:w="2268" w:type="dxa"/>
            <w:vAlign w:val="center"/>
          </w:tcPr>
          <w:p>
            <w:pPr>
              <w:pStyle w:val="13"/>
            </w:pPr>
            <w:r>
              <w:t>≤104人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义务兵家庭优待金补助兑付比率</w:t>
            </w:r>
          </w:p>
        </w:tc>
        <w:tc>
          <w:tcPr>
            <w:tcW w:w="5386" w:type="dxa"/>
            <w:vAlign w:val="center"/>
          </w:tcPr>
          <w:p>
            <w:pPr>
              <w:pStyle w:val="13"/>
            </w:pPr>
            <w:r>
              <w:t>义务兵家庭优待金兑付资金占应兑付额的比率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义务兵家庭优待金到位及时率</w:t>
            </w:r>
          </w:p>
        </w:tc>
        <w:tc>
          <w:tcPr>
            <w:tcW w:w="5386" w:type="dxa"/>
            <w:vAlign w:val="center"/>
          </w:tcPr>
          <w:p>
            <w:pPr>
              <w:pStyle w:val="13"/>
            </w:pPr>
            <w:r>
              <w:t>义务兵家庭优待金资金到位及时率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发放中央财政义务兵家庭优待金，解决义务兵家庭生活困难问题金额</w:t>
            </w:r>
          </w:p>
        </w:tc>
        <w:tc>
          <w:tcPr>
            <w:tcW w:w="2268" w:type="dxa"/>
            <w:vAlign w:val="center"/>
          </w:tcPr>
          <w:p>
            <w:pPr>
              <w:pStyle w:val="13"/>
            </w:pPr>
            <w:r>
              <w:t>56万元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义务兵家庭生活情况</w:t>
            </w:r>
          </w:p>
        </w:tc>
        <w:tc>
          <w:tcPr>
            <w:tcW w:w="5386" w:type="dxa"/>
            <w:vAlign w:val="center"/>
          </w:tcPr>
          <w:p>
            <w:pPr>
              <w:pStyle w:val="13"/>
            </w:pPr>
            <w:r>
              <w:t>义务兵家庭生活状况逐年改善</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义务兵家庭补助经费保障覆盖率</w:t>
            </w:r>
          </w:p>
        </w:tc>
        <w:tc>
          <w:tcPr>
            <w:tcW w:w="5386" w:type="dxa"/>
            <w:vAlign w:val="center"/>
          </w:tcPr>
          <w:p>
            <w:pPr>
              <w:pStyle w:val="13"/>
            </w:pPr>
            <w:r>
              <w:t>义务兵家庭经费保障覆盖率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通过发放义务兵家庭优待金，促进社会稳定水平逐步提高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义务兵家庭满意程度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136、秦财社【2025】505号-提前下达2026年市级财政退役安置补助经费绩效目标表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13031326P000006101398</w:t>
            </w:r>
          </w:p>
        </w:tc>
        <w:tc>
          <w:tcPr>
            <w:tcW w:w="2835" w:type="dxa"/>
            <w:vAlign w:val="center"/>
          </w:tcPr>
          <w:p>
            <w:pPr>
              <w:pStyle w:val="11"/>
            </w:pPr>
            <w:r>
              <w:t>项目名称</w:t>
            </w:r>
          </w:p>
        </w:tc>
        <w:tc>
          <w:tcPr>
            <w:tcW w:w="6095" w:type="dxa"/>
            <w:gridSpan w:val="3"/>
            <w:vAlign w:val="center"/>
          </w:tcPr>
          <w:p>
            <w:pPr>
              <w:pStyle w:val="13"/>
            </w:pPr>
            <w:r>
              <w:t>秦财社【2025】505号-提前下达2026年市级财政退役安置补助经费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发放2026年自主就业退役士兵一次性经济补助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1.发放2026年自主就业退役士兵一次性经济补助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退役士兵自主就业一次性补助人数</w:t>
            </w:r>
          </w:p>
        </w:tc>
        <w:tc>
          <w:tcPr>
            <w:tcW w:w="5386" w:type="dxa"/>
            <w:vAlign w:val="center"/>
          </w:tcPr>
          <w:p>
            <w:pPr>
              <w:pStyle w:val="13"/>
            </w:pPr>
            <w:r>
              <w:t>退役士兵自主就业一次性补助人数</w:t>
            </w:r>
          </w:p>
        </w:tc>
        <w:tc>
          <w:tcPr>
            <w:tcW w:w="2268" w:type="dxa"/>
            <w:vAlign w:val="center"/>
          </w:tcPr>
          <w:p>
            <w:pPr>
              <w:pStyle w:val="13"/>
            </w:pPr>
            <w:r>
              <w:t>≤16人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退役士兵一次性经济补助标准</w:t>
            </w:r>
          </w:p>
        </w:tc>
        <w:tc>
          <w:tcPr>
            <w:tcW w:w="5386" w:type="dxa"/>
            <w:vAlign w:val="center"/>
          </w:tcPr>
          <w:p>
            <w:pPr>
              <w:pStyle w:val="13"/>
            </w:pPr>
            <w:r>
              <w:t>发放退役士兵一次性经济补助的标准额</w:t>
            </w:r>
          </w:p>
        </w:tc>
        <w:tc>
          <w:tcPr>
            <w:tcW w:w="2268" w:type="dxa"/>
            <w:vAlign w:val="center"/>
          </w:tcPr>
          <w:p>
            <w:pPr>
              <w:pStyle w:val="13"/>
            </w:pPr>
            <w:r>
              <w:t>符合标准</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自主就业补助经费保障覆盖率</w:t>
            </w:r>
          </w:p>
        </w:tc>
        <w:tc>
          <w:tcPr>
            <w:tcW w:w="5386" w:type="dxa"/>
            <w:vAlign w:val="center"/>
          </w:tcPr>
          <w:p>
            <w:pPr>
              <w:pStyle w:val="13"/>
            </w:pPr>
            <w:r>
              <w:t>自主就业经费保障覆盖率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自主就业退役士兵家庭生活水平保持稳定</w:t>
            </w:r>
          </w:p>
        </w:tc>
        <w:tc>
          <w:tcPr>
            <w:tcW w:w="5386" w:type="dxa"/>
            <w:vAlign w:val="center"/>
          </w:tcPr>
          <w:p>
            <w:pPr>
              <w:pStyle w:val="13"/>
            </w:pPr>
            <w:r>
              <w:t>自主就业退役士兵家庭生活水平保持稳定</w:t>
            </w:r>
          </w:p>
        </w:tc>
        <w:tc>
          <w:tcPr>
            <w:tcW w:w="2268" w:type="dxa"/>
            <w:vAlign w:val="center"/>
          </w:tcPr>
          <w:p>
            <w:pPr>
              <w:pStyle w:val="13"/>
            </w:pPr>
            <w:r>
              <w:t>生活水平稳定</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137、秦财社【2025】508号-提前下达2026年市级财政优抚对象补助经费绩效目标表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13031326P00000610135R</w:t>
            </w:r>
          </w:p>
        </w:tc>
        <w:tc>
          <w:tcPr>
            <w:tcW w:w="2835" w:type="dxa"/>
            <w:vAlign w:val="center"/>
          </w:tcPr>
          <w:p>
            <w:pPr>
              <w:pStyle w:val="11"/>
            </w:pPr>
            <w:r>
              <w:t>项目名称</w:t>
            </w:r>
          </w:p>
        </w:tc>
        <w:tc>
          <w:tcPr>
            <w:tcW w:w="6095" w:type="dxa"/>
            <w:gridSpan w:val="3"/>
            <w:vAlign w:val="center"/>
          </w:tcPr>
          <w:p>
            <w:pPr>
              <w:pStyle w:val="13"/>
            </w:pPr>
            <w:r>
              <w:t>秦财社【2025】508号-提前下达2026年市级财政优抚对象补助经费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1.发放2026年优抚对象生活抚恤金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≤1116人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优恤补助兑付比率</w:t>
            </w:r>
          </w:p>
        </w:tc>
        <w:tc>
          <w:tcPr>
            <w:tcW w:w="5386" w:type="dxa"/>
            <w:vAlign w:val="center"/>
          </w:tcPr>
          <w:p>
            <w:pPr>
              <w:pStyle w:val="13"/>
            </w:pPr>
            <w:r>
              <w:t>优抚对象生活抚恤兑付资金占应兑付额的比率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优恤补助资金到位及时率</w:t>
            </w:r>
          </w:p>
        </w:tc>
        <w:tc>
          <w:tcPr>
            <w:tcW w:w="5386" w:type="dxa"/>
            <w:vAlign w:val="center"/>
          </w:tcPr>
          <w:p>
            <w:pPr>
              <w:pStyle w:val="13"/>
            </w:pPr>
            <w:r>
              <w:t>优恤补助资金到位及时率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发放市级财政优恤补助，解决生活困难金额</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通过发放生活抚恤资金，促进社会稳定水平逐步提高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≥95%</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138、秦财社【2025】508号-提前下达2026年市级财政优抚对象补助经费绩效目标表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13031326P00000610136D</w:t>
            </w:r>
          </w:p>
        </w:tc>
        <w:tc>
          <w:tcPr>
            <w:tcW w:w="2835" w:type="dxa"/>
            <w:vAlign w:val="center"/>
          </w:tcPr>
          <w:p>
            <w:pPr>
              <w:pStyle w:val="11"/>
            </w:pPr>
            <w:r>
              <w:t>项目名称</w:t>
            </w:r>
          </w:p>
        </w:tc>
        <w:tc>
          <w:tcPr>
            <w:tcW w:w="6095" w:type="dxa"/>
            <w:gridSpan w:val="3"/>
            <w:vAlign w:val="center"/>
          </w:tcPr>
          <w:p>
            <w:pPr>
              <w:pStyle w:val="13"/>
            </w:pPr>
            <w:r>
              <w:t>秦财社【2025】508号-提前下达2026年市级财政优抚对象补助经费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用于发放2026年义务兵家庭优待金</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保障义务兵家庭优待金人数</w:t>
            </w:r>
          </w:p>
        </w:tc>
        <w:tc>
          <w:tcPr>
            <w:tcW w:w="5386" w:type="dxa"/>
            <w:vAlign w:val="center"/>
          </w:tcPr>
          <w:p>
            <w:pPr>
              <w:pStyle w:val="13"/>
            </w:pPr>
            <w:r>
              <w:t>保障义务兵家庭优待金人数</w:t>
            </w:r>
          </w:p>
        </w:tc>
        <w:tc>
          <w:tcPr>
            <w:tcW w:w="2268" w:type="dxa"/>
            <w:vAlign w:val="center"/>
          </w:tcPr>
          <w:p>
            <w:pPr>
              <w:pStyle w:val="13"/>
            </w:pPr>
            <w:r>
              <w:t>≤104人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义务兵家庭优待金补助兑付比率</w:t>
            </w:r>
          </w:p>
        </w:tc>
        <w:tc>
          <w:tcPr>
            <w:tcW w:w="5386" w:type="dxa"/>
            <w:vAlign w:val="center"/>
          </w:tcPr>
          <w:p>
            <w:pPr>
              <w:pStyle w:val="13"/>
            </w:pPr>
            <w:r>
              <w:t>义务兵家庭优待金兑付资金占应兑付额的比率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义务兵家庭优待金到位及时率</w:t>
            </w:r>
          </w:p>
        </w:tc>
        <w:tc>
          <w:tcPr>
            <w:tcW w:w="5386" w:type="dxa"/>
            <w:vAlign w:val="center"/>
          </w:tcPr>
          <w:p>
            <w:pPr>
              <w:pStyle w:val="13"/>
            </w:pPr>
            <w:r>
              <w:t>义务兵家庭优待金资金到位及时率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发放市级财政义务兵家庭优待金，解决义务兵家庭生活困难问题金额</w:t>
            </w:r>
          </w:p>
        </w:tc>
        <w:tc>
          <w:tcPr>
            <w:tcW w:w="2268" w:type="dxa"/>
            <w:vAlign w:val="center"/>
          </w:tcPr>
          <w:p>
            <w:pPr>
              <w:pStyle w:val="13"/>
            </w:pPr>
            <w:r>
              <w:t>30万元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义务兵家庭生活情况</w:t>
            </w:r>
          </w:p>
        </w:tc>
        <w:tc>
          <w:tcPr>
            <w:tcW w:w="5386" w:type="dxa"/>
            <w:vAlign w:val="center"/>
          </w:tcPr>
          <w:p>
            <w:pPr>
              <w:pStyle w:val="13"/>
            </w:pPr>
            <w:r>
              <w:t>义务兵家庭生活状况逐年改善</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义务兵家庭补助经费保障覆盖率</w:t>
            </w:r>
          </w:p>
        </w:tc>
        <w:tc>
          <w:tcPr>
            <w:tcW w:w="5386" w:type="dxa"/>
            <w:vAlign w:val="center"/>
          </w:tcPr>
          <w:p>
            <w:pPr>
              <w:pStyle w:val="13"/>
            </w:pPr>
            <w:r>
              <w:t>义务兵家庭经费保障覆盖率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通过发放义务兵家庭优待金，促进社会稳定水平逐步提高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义务兵家庭满意程度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139、秦财社【2025】559号-提前下达2026年中央财政残疾人事业发展补助绩效目标表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13031326P00000810057T</w:t>
            </w:r>
          </w:p>
        </w:tc>
        <w:tc>
          <w:tcPr>
            <w:tcW w:w="2835" w:type="dxa"/>
            <w:vAlign w:val="center"/>
          </w:tcPr>
          <w:p>
            <w:pPr>
              <w:pStyle w:val="11"/>
            </w:pPr>
            <w:r>
              <w:t>项目名称</w:t>
            </w:r>
          </w:p>
        </w:tc>
        <w:tc>
          <w:tcPr>
            <w:tcW w:w="6095" w:type="dxa"/>
            <w:gridSpan w:val="3"/>
            <w:vAlign w:val="center"/>
          </w:tcPr>
          <w:p>
            <w:pPr>
              <w:pStyle w:val="13"/>
            </w:pPr>
            <w:r>
              <w:t>秦财社【2025】559号-提前下达2026年中央财政残疾人事业发展补助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1.88</w:t>
            </w:r>
          </w:p>
        </w:tc>
        <w:tc>
          <w:tcPr>
            <w:tcW w:w="2835" w:type="dxa"/>
            <w:vAlign w:val="center"/>
          </w:tcPr>
          <w:p>
            <w:pPr>
              <w:pStyle w:val="11"/>
            </w:pPr>
            <w:r>
              <w:t>其中：财政    资金</w:t>
            </w:r>
          </w:p>
        </w:tc>
        <w:tc>
          <w:tcPr>
            <w:tcW w:w="2551" w:type="dxa"/>
            <w:vAlign w:val="center"/>
          </w:tcPr>
          <w:p>
            <w:pPr>
              <w:pStyle w:val="13"/>
            </w:pPr>
            <w:r>
              <w:t>1.88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发放中央财政残疾人事业发展补助资金</w:t>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1.发放中央财政残疾人事业发展补助资金</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残疾证发放率（%）</w:t>
            </w:r>
          </w:p>
        </w:tc>
        <w:tc>
          <w:tcPr>
            <w:tcW w:w="5386" w:type="dxa"/>
            <w:vAlign w:val="center"/>
          </w:tcPr>
          <w:p>
            <w:pPr>
              <w:pStyle w:val="13"/>
            </w:pPr>
            <w:r>
              <w:t>残疾人申请的数量占发放总数量的比率</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新区民政事务管理及残疾人补助资金</w:t>
            </w:r>
          </w:p>
        </w:tc>
        <w:tc>
          <w:tcPr>
            <w:tcW w:w="5386" w:type="dxa"/>
            <w:vAlign w:val="center"/>
          </w:tcPr>
          <w:p>
            <w:pPr>
              <w:pStyle w:val="13"/>
            </w:pPr>
            <w:r>
              <w:t>新区民政事务管理及残疾人事业发展补助</w:t>
            </w:r>
          </w:p>
        </w:tc>
        <w:tc>
          <w:tcPr>
            <w:tcW w:w="2268" w:type="dxa"/>
            <w:vAlign w:val="center"/>
          </w:tcPr>
          <w:p>
            <w:pPr>
              <w:pStyle w:val="13"/>
            </w:pPr>
            <w:r>
              <w:t>≤1.88万元</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发放精准性</w:t>
            </w:r>
          </w:p>
        </w:tc>
        <w:tc>
          <w:tcPr>
            <w:tcW w:w="5386" w:type="dxa"/>
            <w:vAlign w:val="center"/>
          </w:tcPr>
          <w:p>
            <w:pPr>
              <w:pStyle w:val="13"/>
            </w:pPr>
            <w:r>
              <w:t>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保障民政工作正常运行</w:t>
            </w:r>
          </w:p>
        </w:tc>
        <w:tc>
          <w:tcPr>
            <w:tcW w:w="5386" w:type="dxa"/>
            <w:vAlign w:val="center"/>
          </w:tcPr>
          <w:p>
            <w:pPr>
              <w:pStyle w:val="13"/>
            </w:pPr>
            <w:r>
              <w:t>保障民政工作正常运行</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受补助残疾人经济待遇水平提高</w:t>
            </w:r>
          </w:p>
        </w:tc>
        <w:tc>
          <w:tcPr>
            <w:tcW w:w="5386" w:type="dxa"/>
            <w:vAlign w:val="center"/>
          </w:tcPr>
          <w:p>
            <w:pPr>
              <w:pStyle w:val="13"/>
            </w:pPr>
            <w:r>
              <w:t>受补助残疾人经济待遇水平提高</w:t>
            </w:r>
          </w:p>
        </w:tc>
        <w:tc>
          <w:tcPr>
            <w:tcW w:w="2268" w:type="dxa"/>
            <w:vAlign w:val="center"/>
          </w:tcPr>
          <w:p>
            <w:pPr>
              <w:pStyle w:val="13"/>
            </w:pPr>
            <w:r>
              <w:t>提升</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能够长期较好的为残级人缴纳保险</w:t>
            </w:r>
          </w:p>
        </w:tc>
        <w:tc>
          <w:tcPr>
            <w:tcW w:w="2268" w:type="dxa"/>
            <w:vAlign w:val="center"/>
          </w:tcPr>
          <w:p>
            <w:pPr>
              <w:pStyle w:val="13"/>
            </w:pPr>
            <w:r>
              <w:t>长期</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调查中使用人员满意和较满意的数量占调查总数量</w:t>
            </w:r>
          </w:p>
        </w:tc>
        <w:tc>
          <w:tcPr>
            <w:tcW w:w="2268" w:type="dxa"/>
            <w:vAlign w:val="center"/>
          </w:tcPr>
          <w:p>
            <w:pPr>
              <w:pStyle w:val="13"/>
            </w:pPr>
            <w:r>
              <w:t>≥90%</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140、秦财社【2025】559号-提前下达2026年中央财政残疾人事业发展补助绩效目标表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13031326P00001310008X</w:t>
            </w:r>
          </w:p>
        </w:tc>
        <w:tc>
          <w:tcPr>
            <w:tcW w:w="2835" w:type="dxa"/>
            <w:vAlign w:val="center"/>
          </w:tcPr>
          <w:p>
            <w:pPr>
              <w:pStyle w:val="11"/>
            </w:pPr>
            <w:r>
              <w:t>项目名称</w:t>
            </w:r>
          </w:p>
        </w:tc>
        <w:tc>
          <w:tcPr>
            <w:tcW w:w="6095" w:type="dxa"/>
            <w:gridSpan w:val="3"/>
            <w:vAlign w:val="center"/>
          </w:tcPr>
          <w:p>
            <w:pPr>
              <w:pStyle w:val="13"/>
            </w:pPr>
            <w:r>
              <w:t>秦财社【2025】559号-提前下达2026年中央财政残疾人事业发展补助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w:t>
            </w:r>
          </w:p>
        </w:tc>
        <w:tc>
          <w:tcPr>
            <w:tcW w:w="2835" w:type="dxa"/>
            <w:vAlign w:val="center"/>
          </w:tcPr>
          <w:p>
            <w:pPr>
              <w:pStyle w:val="11"/>
            </w:pPr>
            <w:r>
              <w:t>其中：财政    资金</w:t>
            </w:r>
          </w:p>
        </w:tc>
        <w:tc>
          <w:tcPr>
            <w:tcW w:w="2551" w:type="dxa"/>
            <w:vAlign w:val="center"/>
          </w:tcPr>
          <w:p>
            <w:pPr>
              <w:pStyle w:val="13"/>
            </w:pPr>
            <w:r>
              <w:t>1.04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发放26年中央残疾人事业发展补助资金</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1.发放26年中央残疾人事业发展补助资金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享受评定补贴人员数量</w:t>
            </w:r>
          </w:p>
        </w:tc>
        <w:tc>
          <w:tcPr>
            <w:tcW w:w="5386" w:type="dxa"/>
            <w:vAlign w:val="center"/>
          </w:tcPr>
          <w:p>
            <w:pPr>
              <w:pStyle w:val="13"/>
            </w:pPr>
            <w:r>
              <w:t>享受评定补贴人员数量</w:t>
            </w:r>
          </w:p>
        </w:tc>
        <w:tc>
          <w:tcPr>
            <w:tcW w:w="2268" w:type="dxa"/>
            <w:vAlign w:val="center"/>
          </w:tcPr>
          <w:p>
            <w:pPr>
              <w:pStyle w:val="13"/>
            </w:pPr>
            <w:r>
              <w:t>≥2人</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评定补贴资金到位率</w:t>
            </w:r>
          </w:p>
        </w:tc>
        <w:tc>
          <w:tcPr>
            <w:tcW w:w="5386" w:type="dxa"/>
            <w:vAlign w:val="center"/>
          </w:tcPr>
          <w:p>
            <w:pPr>
              <w:pStyle w:val="13"/>
            </w:pPr>
            <w:r>
              <w:t>评定补贴资金到位率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发放及时性</w:t>
            </w:r>
          </w:p>
        </w:tc>
        <w:tc>
          <w:tcPr>
            <w:tcW w:w="2268" w:type="dxa"/>
            <w:vAlign w:val="center"/>
          </w:tcPr>
          <w:p>
            <w:pPr>
              <w:pStyle w:val="13"/>
            </w:pPr>
            <w:r>
              <w:t>及时</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补贴发放标准</w:t>
            </w:r>
          </w:p>
        </w:tc>
        <w:tc>
          <w:tcPr>
            <w:tcW w:w="2268" w:type="dxa"/>
            <w:vAlign w:val="center"/>
          </w:tcPr>
          <w:p>
            <w:pPr>
              <w:pStyle w:val="13"/>
            </w:pPr>
            <w:r>
              <w:t>符合标准</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残疾人员生活水平保持稳定</w:t>
            </w:r>
          </w:p>
        </w:tc>
        <w:tc>
          <w:tcPr>
            <w:tcW w:w="5386" w:type="dxa"/>
            <w:vAlign w:val="center"/>
          </w:tcPr>
          <w:p>
            <w:pPr>
              <w:pStyle w:val="13"/>
            </w:pPr>
            <w:r>
              <w:t>残疾人员生活水平保持稳定</w:t>
            </w:r>
          </w:p>
        </w:tc>
        <w:tc>
          <w:tcPr>
            <w:tcW w:w="2268" w:type="dxa"/>
            <w:vAlign w:val="center"/>
          </w:tcPr>
          <w:p>
            <w:pPr>
              <w:pStyle w:val="13"/>
            </w:pPr>
            <w:r>
              <w:t>稳定</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残疾人生活水平提升情况</w:t>
            </w:r>
          </w:p>
        </w:tc>
        <w:tc>
          <w:tcPr>
            <w:tcW w:w="5386" w:type="dxa"/>
            <w:vAlign w:val="center"/>
          </w:tcPr>
          <w:p>
            <w:pPr>
              <w:pStyle w:val="13"/>
            </w:pPr>
            <w:r>
              <w:t>残疾人生活水平提升情况</w:t>
            </w:r>
          </w:p>
        </w:tc>
        <w:tc>
          <w:tcPr>
            <w:tcW w:w="2268" w:type="dxa"/>
            <w:vAlign w:val="center"/>
          </w:tcPr>
          <w:p>
            <w:pPr>
              <w:pStyle w:val="13"/>
            </w:pPr>
            <w:r>
              <w:t>明显提升</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残疾人员评定经费保障覆盖率</w:t>
            </w:r>
          </w:p>
        </w:tc>
        <w:tc>
          <w:tcPr>
            <w:tcW w:w="5386" w:type="dxa"/>
            <w:vAlign w:val="center"/>
          </w:tcPr>
          <w:p>
            <w:pPr>
              <w:pStyle w:val="13"/>
            </w:pPr>
            <w:r>
              <w:t>残疾人员评定经费保障覆盖率</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通过问卷调查，满意的受资助对象</w:t>
            </w:r>
          </w:p>
        </w:tc>
        <w:tc>
          <w:tcPr>
            <w:tcW w:w="5386" w:type="dxa"/>
            <w:vAlign w:val="center"/>
          </w:tcPr>
          <w:p>
            <w:pPr>
              <w:pStyle w:val="13"/>
            </w:pPr>
            <w:r>
              <w:t>通过问卷调查，满意的受资助对象占所有调查对象的比例</w:t>
            </w:r>
          </w:p>
        </w:tc>
        <w:tc>
          <w:tcPr>
            <w:tcW w:w="2268" w:type="dxa"/>
            <w:vAlign w:val="center"/>
          </w:tcPr>
          <w:p>
            <w:pPr>
              <w:pStyle w:val="13"/>
            </w:pPr>
            <w:r>
              <w:t>≥95%</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141、秦财社【2025】560号-提前下达2026年省级残疾人事业发展补助绩效目标表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13031326P00000810058E</w:t>
            </w:r>
          </w:p>
        </w:tc>
        <w:tc>
          <w:tcPr>
            <w:tcW w:w="2835" w:type="dxa"/>
            <w:vAlign w:val="center"/>
          </w:tcPr>
          <w:p>
            <w:pPr>
              <w:pStyle w:val="11"/>
            </w:pPr>
            <w:r>
              <w:t>项目名称</w:t>
            </w:r>
          </w:p>
        </w:tc>
        <w:tc>
          <w:tcPr>
            <w:tcW w:w="6095" w:type="dxa"/>
            <w:gridSpan w:val="3"/>
            <w:vAlign w:val="center"/>
          </w:tcPr>
          <w:p>
            <w:pPr>
              <w:pStyle w:val="13"/>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w:t>
            </w:r>
          </w:p>
        </w:tc>
        <w:tc>
          <w:tcPr>
            <w:tcW w:w="2835" w:type="dxa"/>
            <w:vAlign w:val="center"/>
          </w:tcPr>
          <w:p>
            <w:pPr>
              <w:pStyle w:val="11"/>
            </w:pPr>
            <w:r>
              <w:t>其中：财政    资金</w:t>
            </w:r>
          </w:p>
        </w:tc>
        <w:tc>
          <w:tcPr>
            <w:tcW w:w="2551" w:type="dxa"/>
            <w:vAlign w:val="center"/>
          </w:tcPr>
          <w:p>
            <w:pPr>
              <w:pStyle w:val="13"/>
            </w:pPr>
            <w:r>
              <w:t>1.75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2026年中央残疾人事业发展补助资金-残疾人托养</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1.2026年中央残疾人事业发展补助资金-残疾人托养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年托养的残疾人人数</w:t>
            </w:r>
          </w:p>
        </w:tc>
        <w:tc>
          <w:tcPr>
            <w:tcW w:w="5386" w:type="dxa"/>
            <w:vAlign w:val="center"/>
          </w:tcPr>
          <w:p>
            <w:pPr>
              <w:pStyle w:val="13"/>
            </w:pPr>
            <w:r>
              <w:t>年托养的残疾人人数</w:t>
            </w:r>
          </w:p>
        </w:tc>
        <w:tc>
          <w:tcPr>
            <w:tcW w:w="2268" w:type="dxa"/>
            <w:vAlign w:val="center"/>
          </w:tcPr>
          <w:p>
            <w:pPr>
              <w:pStyle w:val="13"/>
            </w:pPr>
            <w:r>
              <w:t>≥3人</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残疾人托养补贴足额发放率</w:t>
            </w:r>
          </w:p>
        </w:tc>
        <w:tc>
          <w:tcPr>
            <w:tcW w:w="5386" w:type="dxa"/>
            <w:vAlign w:val="center"/>
          </w:tcPr>
          <w:p>
            <w:pPr>
              <w:pStyle w:val="13"/>
            </w:pPr>
            <w:r>
              <w:t>残疾人托养补贴足额发放率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残疾人托养补助标准</w:t>
            </w:r>
          </w:p>
        </w:tc>
        <w:tc>
          <w:tcPr>
            <w:tcW w:w="5386" w:type="dxa"/>
            <w:vAlign w:val="center"/>
          </w:tcPr>
          <w:p>
            <w:pPr>
              <w:pStyle w:val="13"/>
            </w:pPr>
            <w:r>
              <w:t>残疾人托养补助标准</w:t>
            </w:r>
          </w:p>
        </w:tc>
        <w:tc>
          <w:tcPr>
            <w:tcW w:w="2268" w:type="dxa"/>
            <w:vAlign w:val="center"/>
          </w:tcPr>
          <w:p>
            <w:pPr>
              <w:pStyle w:val="13"/>
            </w:pPr>
            <w:r>
              <w:t>≤1.75万元</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残疾人生活水平保持稳定</w:t>
            </w:r>
          </w:p>
        </w:tc>
        <w:tc>
          <w:tcPr>
            <w:tcW w:w="5386" w:type="dxa"/>
            <w:vAlign w:val="center"/>
          </w:tcPr>
          <w:p>
            <w:pPr>
              <w:pStyle w:val="13"/>
            </w:pPr>
            <w:r>
              <w:t>残疾人生活水平保持稳定</w:t>
            </w:r>
          </w:p>
        </w:tc>
        <w:tc>
          <w:tcPr>
            <w:tcW w:w="2268" w:type="dxa"/>
            <w:vAlign w:val="center"/>
          </w:tcPr>
          <w:p>
            <w:pPr>
              <w:pStyle w:val="13"/>
            </w:pPr>
            <w:r>
              <w:t>稳定</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提供服务次数</w:t>
            </w:r>
          </w:p>
        </w:tc>
        <w:tc>
          <w:tcPr>
            <w:tcW w:w="5386" w:type="dxa"/>
            <w:vAlign w:val="center"/>
          </w:tcPr>
          <w:p>
            <w:pPr>
              <w:pStyle w:val="13"/>
            </w:pPr>
            <w:r>
              <w:t>提供服务次数</w:t>
            </w:r>
          </w:p>
        </w:tc>
        <w:tc>
          <w:tcPr>
            <w:tcW w:w="2268" w:type="dxa"/>
            <w:vAlign w:val="center"/>
          </w:tcPr>
          <w:p>
            <w:pPr>
              <w:pStyle w:val="13"/>
            </w:pPr>
            <w:r>
              <w:t>≥1次</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残疾人员托养经费保障覆盖率</w:t>
            </w:r>
          </w:p>
        </w:tc>
        <w:tc>
          <w:tcPr>
            <w:tcW w:w="5386" w:type="dxa"/>
            <w:vAlign w:val="center"/>
          </w:tcPr>
          <w:p>
            <w:pPr>
              <w:pStyle w:val="13"/>
            </w:pPr>
            <w:r>
              <w:t>残疾人员托养经费保障覆盖率</w:t>
            </w:r>
          </w:p>
        </w:tc>
        <w:tc>
          <w:tcPr>
            <w:tcW w:w="2268" w:type="dxa"/>
            <w:vAlign w:val="center"/>
          </w:tcPr>
          <w:p>
            <w:pPr>
              <w:pStyle w:val="13"/>
            </w:pPr>
            <w:r>
              <w:t>≥99%</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促进</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142、秦财社【2025】560号-提前下达2026年省级残疾人事业发展补助绩效目标表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13031326P000008100592</w:t>
            </w:r>
          </w:p>
        </w:tc>
        <w:tc>
          <w:tcPr>
            <w:tcW w:w="2835" w:type="dxa"/>
            <w:vAlign w:val="center"/>
          </w:tcPr>
          <w:p>
            <w:pPr>
              <w:pStyle w:val="11"/>
            </w:pPr>
            <w:r>
              <w:t>项目名称</w:t>
            </w:r>
          </w:p>
        </w:tc>
        <w:tc>
          <w:tcPr>
            <w:tcW w:w="6095" w:type="dxa"/>
            <w:gridSpan w:val="3"/>
            <w:vAlign w:val="center"/>
          </w:tcPr>
          <w:p>
            <w:pPr>
              <w:pStyle w:val="13"/>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用于省级残疾人事业发展补助资金</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1.省级残疾人事业发展补助资金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年托养的残疾人人数</w:t>
            </w:r>
          </w:p>
        </w:tc>
        <w:tc>
          <w:tcPr>
            <w:tcW w:w="5386" w:type="dxa"/>
            <w:vAlign w:val="center"/>
          </w:tcPr>
          <w:p>
            <w:pPr>
              <w:pStyle w:val="13"/>
            </w:pPr>
            <w:r>
              <w:t>年托养的残疾人人数</w:t>
            </w:r>
          </w:p>
        </w:tc>
        <w:tc>
          <w:tcPr>
            <w:tcW w:w="2268" w:type="dxa"/>
            <w:vAlign w:val="center"/>
          </w:tcPr>
          <w:p>
            <w:pPr>
              <w:pStyle w:val="13"/>
            </w:pPr>
            <w:r>
              <w:t>≥3人</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残疾人托养补贴足额发放率</w:t>
            </w:r>
          </w:p>
        </w:tc>
        <w:tc>
          <w:tcPr>
            <w:tcW w:w="5386" w:type="dxa"/>
            <w:vAlign w:val="center"/>
          </w:tcPr>
          <w:p>
            <w:pPr>
              <w:pStyle w:val="13"/>
            </w:pPr>
            <w:r>
              <w:t>残疾人托养补贴足额发放率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残疾人托养补助标准</w:t>
            </w:r>
          </w:p>
        </w:tc>
        <w:tc>
          <w:tcPr>
            <w:tcW w:w="5386" w:type="dxa"/>
            <w:vAlign w:val="center"/>
          </w:tcPr>
          <w:p>
            <w:pPr>
              <w:pStyle w:val="13"/>
            </w:pPr>
            <w:r>
              <w:t>残疾人托养补助标准</w:t>
            </w:r>
          </w:p>
        </w:tc>
        <w:tc>
          <w:tcPr>
            <w:tcW w:w="2268" w:type="dxa"/>
            <w:vAlign w:val="center"/>
          </w:tcPr>
          <w:p>
            <w:pPr>
              <w:pStyle w:val="13"/>
            </w:pPr>
            <w:r>
              <w:t>≤1.2万元</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残疾人生活水平保持稳定</w:t>
            </w:r>
          </w:p>
        </w:tc>
        <w:tc>
          <w:tcPr>
            <w:tcW w:w="5386" w:type="dxa"/>
            <w:vAlign w:val="center"/>
          </w:tcPr>
          <w:p>
            <w:pPr>
              <w:pStyle w:val="13"/>
            </w:pPr>
            <w:r>
              <w:t>残疾人生活水平保持稳定</w:t>
            </w:r>
          </w:p>
        </w:tc>
        <w:tc>
          <w:tcPr>
            <w:tcW w:w="2268" w:type="dxa"/>
            <w:vAlign w:val="center"/>
          </w:tcPr>
          <w:p>
            <w:pPr>
              <w:pStyle w:val="13"/>
            </w:pPr>
            <w:r>
              <w:t>稳定</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提供服务次数</w:t>
            </w:r>
          </w:p>
        </w:tc>
        <w:tc>
          <w:tcPr>
            <w:tcW w:w="5386" w:type="dxa"/>
            <w:vAlign w:val="center"/>
          </w:tcPr>
          <w:p>
            <w:pPr>
              <w:pStyle w:val="13"/>
            </w:pPr>
            <w:r>
              <w:t>提供服务次数</w:t>
            </w:r>
          </w:p>
        </w:tc>
        <w:tc>
          <w:tcPr>
            <w:tcW w:w="2268" w:type="dxa"/>
            <w:vAlign w:val="center"/>
          </w:tcPr>
          <w:p>
            <w:pPr>
              <w:pStyle w:val="13"/>
            </w:pPr>
            <w:r>
              <w:t>≥1次</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残疾人员托养经费保障覆盖率</w:t>
            </w:r>
          </w:p>
        </w:tc>
        <w:tc>
          <w:tcPr>
            <w:tcW w:w="5386" w:type="dxa"/>
            <w:vAlign w:val="center"/>
          </w:tcPr>
          <w:p>
            <w:pPr>
              <w:pStyle w:val="13"/>
            </w:pPr>
            <w:r>
              <w:t>残疾人员托养经费保障覆盖率</w:t>
            </w:r>
          </w:p>
        </w:tc>
        <w:tc>
          <w:tcPr>
            <w:tcW w:w="2268" w:type="dxa"/>
            <w:vAlign w:val="center"/>
          </w:tcPr>
          <w:p>
            <w:pPr>
              <w:pStyle w:val="13"/>
            </w:pPr>
            <w:r>
              <w:t>≥99%</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促进残疾人事业发展</w:t>
            </w:r>
          </w:p>
        </w:tc>
        <w:tc>
          <w:tcPr>
            <w:tcW w:w="5386" w:type="dxa"/>
            <w:vAlign w:val="center"/>
          </w:tcPr>
          <w:p>
            <w:pPr>
              <w:pStyle w:val="13"/>
            </w:pPr>
            <w:r>
              <w:t>促进残疾人事业发展</w:t>
            </w:r>
          </w:p>
        </w:tc>
        <w:tc>
          <w:tcPr>
            <w:tcW w:w="2268" w:type="dxa"/>
            <w:vAlign w:val="center"/>
          </w:tcPr>
          <w:p>
            <w:pPr>
              <w:pStyle w:val="13"/>
            </w:pPr>
            <w:r>
              <w:t>促进</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接受救济对象的满意度（%）</w:t>
            </w:r>
          </w:p>
        </w:tc>
        <w:tc>
          <w:tcPr>
            <w:tcW w:w="5386" w:type="dxa"/>
            <w:vAlign w:val="center"/>
          </w:tcPr>
          <w:p>
            <w:pPr>
              <w:pStyle w:val="13"/>
            </w:pPr>
            <w:r>
              <w:t>满意和较为满意的救助对象数量占调查总数的比率</w:t>
            </w:r>
          </w:p>
        </w:tc>
        <w:tc>
          <w:tcPr>
            <w:tcW w:w="2268" w:type="dxa"/>
            <w:vAlign w:val="center"/>
          </w:tcPr>
          <w:p>
            <w:pPr>
              <w:pStyle w:val="13"/>
            </w:pPr>
            <w:r>
              <w:t>≥90%</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143、秦财社【2025】560号-提前下达2026年省级残疾人事业发展补助绩效目标表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13031326P00000810060D</w:t>
            </w:r>
          </w:p>
        </w:tc>
        <w:tc>
          <w:tcPr>
            <w:tcW w:w="2835" w:type="dxa"/>
            <w:vAlign w:val="center"/>
          </w:tcPr>
          <w:p>
            <w:pPr>
              <w:pStyle w:val="11"/>
            </w:pPr>
            <w:r>
              <w:t>项目名称</w:t>
            </w:r>
          </w:p>
        </w:tc>
        <w:tc>
          <w:tcPr>
            <w:tcW w:w="6095" w:type="dxa"/>
            <w:gridSpan w:val="3"/>
            <w:vAlign w:val="center"/>
          </w:tcPr>
          <w:p>
            <w:pPr>
              <w:pStyle w:val="13"/>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3.68</w:t>
            </w:r>
          </w:p>
        </w:tc>
        <w:tc>
          <w:tcPr>
            <w:tcW w:w="2835" w:type="dxa"/>
            <w:vAlign w:val="center"/>
          </w:tcPr>
          <w:p>
            <w:pPr>
              <w:pStyle w:val="11"/>
            </w:pPr>
            <w:r>
              <w:t>其中：财政    资金</w:t>
            </w:r>
          </w:p>
        </w:tc>
        <w:tc>
          <w:tcPr>
            <w:tcW w:w="2551" w:type="dxa"/>
            <w:vAlign w:val="center"/>
          </w:tcPr>
          <w:p>
            <w:pPr>
              <w:pStyle w:val="13"/>
            </w:pPr>
            <w:r>
              <w:t>3.68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发放省级残疾人事业发展补助资金</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1.发放省级残疾人事业发展补助资金</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享受评定补贴人员数量</w:t>
            </w:r>
          </w:p>
        </w:tc>
        <w:tc>
          <w:tcPr>
            <w:tcW w:w="5386" w:type="dxa"/>
            <w:vAlign w:val="center"/>
          </w:tcPr>
          <w:p>
            <w:pPr>
              <w:pStyle w:val="13"/>
            </w:pPr>
            <w:r>
              <w:t>享受评定补贴人员数量</w:t>
            </w:r>
          </w:p>
        </w:tc>
        <w:tc>
          <w:tcPr>
            <w:tcW w:w="2268" w:type="dxa"/>
            <w:vAlign w:val="center"/>
          </w:tcPr>
          <w:p>
            <w:pPr>
              <w:pStyle w:val="13"/>
            </w:pPr>
            <w:r>
              <w:t>≥2人</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评定补贴资金到位率</w:t>
            </w:r>
          </w:p>
        </w:tc>
        <w:tc>
          <w:tcPr>
            <w:tcW w:w="5386" w:type="dxa"/>
            <w:vAlign w:val="center"/>
          </w:tcPr>
          <w:p>
            <w:pPr>
              <w:pStyle w:val="13"/>
            </w:pPr>
            <w:r>
              <w:t>评定补贴资金到位率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发放及时性</w:t>
            </w:r>
          </w:p>
        </w:tc>
        <w:tc>
          <w:tcPr>
            <w:tcW w:w="2268" w:type="dxa"/>
            <w:vAlign w:val="center"/>
          </w:tcPr>
          <w:p>
            <w:pPr>
              <w:pStyle w:val="13"/>
            </w:pPr>
            <w:r>
              <w:t>及时</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补贴发放标准</w:t>
            </w:r>
          </w:p>
        </w:tc>
        <w:tc>
          <w:tcPr>
            <w:tcW w:w="2268" w:type="dxa"/>
            <w:vAlign w:val="center"/>
          </w:tcPr>
          <w:p>
            <w:pPr>
              <w:pStyle w:val="13"/>
            </w:pPr>
            <w:r>
              <w:t>符合标准</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残疾人员生活水平保持稳定</w:t>
            </w:r>
          </w:p>
        </w:tc>
        <w:tc>
          <w:tcPr>
            <w:tcW w:w="5386" w:type="dxa"/>
            <w:vAlign w:val="center"/>
          </w:tcPr>
          <w:p>
            <w:pPr>
              <w:pStyle w:val="13"/>
            </w:pPr>
            <w:r>
              <w:t>残疾人员生活水平保持稳定</w:t>
            </w:r>
          </w:p>
        </w:tc>
        <w:tc>
          <w:tcPr>
            <w:tcW w:w="2268" w:type="dxa"/>
            <w:vAlign w:val="center"/>
          </w:tcPr>
          <w:p>
            <w:pPr>
              <w:pStyle w:val="13"/>
            </w:pPr>
            <w:r>
              <w:t>稳定</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残疾人生活水平提升情况</w:t>
            </w:r>
          </w:p>
        </w:tc>
        <w:tc>
          <w:tcPr>
            <w:tcW w:w="5386" w:type="dxa"/>
            <w:vAlign w:val="center"/>
          </w:tcPr>
          <w:p>
            <w:pPr>
              <w:pStyle w:val="13"/>
            </w:pPr>
            <w:r>
              <w:t>残疾人生活水平提升情况</w:t>
            </w:r>
          </w:p>
        </w:tc>
        <w:tc>
          <w:tcPr>
            <w:tcW w:w="2268" w:type="dxa"/>
            <w:vAlign w:val="center"/>
          </w:tcPr>
          <w:p>
            <w:pPr>
              <w:pStyle w:val="13"/>
            </w:pPr>
            <w:r>
              <w:t>明显提升</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残疾人员评定经费保障覆盖率</w:t>
            </w:r>
          </w:p>
        </w:tc>
        <w:tc>
          <w:tcPr>
            <w:tcW w:w="5386" w:type="dxa"/>
            <w:vAlign w:val="center"/>
          </w:tcPr>
          <w:p>
            <w:pPr>
              <w:pStyle w:val="13"/>
            </w:pPr>
            <w:r>
              <w:t>残疾人员评定经费保障覆盖率</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≥95%</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通过问卷调查，满意的受资助对象</w:t>
            </w:r>
          </w:p>
        </w:tc>
        <w:tc>
          <w:tcPr>
            <w:tcW w:w="5386" w:type="dxa"/>
            <w:vAlign w:val="center"/>
          </w:tcPr>
          <w:p>
            <w:pPr>
              <w:pStyle w:val="13"/>
            </w:pPr>
            <w:r>
              <w:t>通过问卷调查，满意的受资助对象占所有调查对象的比例</w:t>
            </w:r>
          </w:p>
        </w:tc>
        <w:tc>
          <w:tcPr>
            <w:tcW w:w="2268" w:type="dxa"/>
            <w:vAlign w:val="center"/>
          </w:tcPr>
          <w:p>
            <w:pPr>
              <w:pStyle w:val="13"/>
            </w:pPr>
            <w:r>
              <w:t>≥95%</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144、秦财社【2025】561号-提前下达2026年中央财政困难群众救助补助（1-4月城乡特困供养护理补贴）绩效目标表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13031326P000006101004</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秦财社【2025】561号-提前下达2026年中央财政困难群众救助补助（1-4月城乡特困供养护理补贴）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"足额发放特困人员补助资金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145、秦财社【2025】561号-提前下达2026年中央财政困难群众救助补助（1-4月城镇分散特困供养补助）绩效目标表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13031326P00000610098J</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秦财社【2025】561号-提前下达2026年中央财政困难群众救助补助（1-4月城镇分散特困供养补助）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"足额发放特困人员补助资金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≤0.5万元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146、秦财社【2025】561号-提前下达2026年中央财政困难群众救助补助（1-4月城镇最低生活保障资金）绩效目标表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13031326P00000610096B</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1.足额发放最低生活保障资金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城乡低保人员保障率（%）</w:t>
            </w:r>
          </w:p>
        </w:tc>
        <w:tc>
          <w:tcPr>
            <w:tcW w:w="5386" w:type="dxa"/>
            <w:vAlign w:val="center"/>
          </w:tcPr>
          <w:p>
            <w:pPr>
              <w:pStyle w:val="13"/>
            </w:pPr>
            <w:r>
              <w:t>符合条件的低保对象纳入保障人数占应纳入保障人数的比率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区级城乡低保对象生活保障及救助补助资金</w:t>
            </w:r>
          </w:p>
        </w:tc>
        <w:tc>
          <w:tcPr>
            <w:tcW w:w="5386" w:type="dxa"/>
            <w:vAlign w:val="center"/>
          </w:tcPr>
          <w:p>
            <w:pPr>
              <w:pStyle w:val="13"/>
            </w:pPr>
            <w:r>
              <w:t>区级城乡低保对象生活保障及救助补助资金</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城乡低保人员生活水平提升情况</w:t>
            </w:r>
          </w:p>
        </w:tc>
        <w:tc>
          <w:tcPr>
            <w:tcW w:w="5386" w:type="dxa"/>
            <w:vAlign w:val="center"/>
          </w:tcPr>
          <w:p>
            <w:pPr>
              <w:pStyle w:val="13"/>
            </w:pPr>
            <w:r>
              <w:t>城乡低保人员生活状况得到基本保障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城乡低保人员基本生活救助保障制度</w:t>
            </w:r>
          </w:p>
        </w:tc>
        <w:tc>
          <w:tcPr>
            <w:tcW w:w="5386" w:type="dxa"/>
            <w:vAlign w:val="center"/>
          </w:tcPr>
          <w:p>
            <w:pPr>
              <w:pStyle w:val="13"/>
            </w:pPr>
            <w:r>
              <w:t>城乡低保人员基本生活救助保障制度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城乡低保人员人员生活水平保持稳定</w:t>
            </w:r>
          </w:p>
        </w:tc>
        <w:tc>
          <w:tcPr>
            <w:tcW w:w="5386" w:type="dxa"/>
            <w:vAlign w:val="center"/>
          </w:tcPr>
          <w:p>
            <w:pPr>
              <w:pStyle w:val="13"/>
            </w:pPr>
            <w:r>
              <w:t>城乡低保人员人员生活水平保持稳定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城乡低保人员人员补助金保障覆盖率</w:t>
            </w:r>
          </w:p>
        </w:tc>
        <w:tc>
          <w:tcPr>
            <w:tcW w:w="5386" w:type="dxa"/>
            <w:vAlign w:val="center"/>
          </w:tcPr>
          <w:p>
            <w:pPr>
              <w:pStyle w:val="13"/>
            </w:pPr>
            <w:r>
              <w:t>城乡低保人员人员补助金保障覆盖率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接收救助的城乡低保对象的满意度</w:t>
            </w:r>
          </w:p>
        </w:tc>
        <w:tc>
          <w:tcPr>
            <w:tcW w:w="5386" w:type="dxa"/>
            <w:vAlign w:val="center"/>
          </w:tcPr>
          <w:p>
            <w:pPr>
              <w:pStyle w:val="13"/>
            </w:pPr>
            <w:r>
              <w:t>接收救助的城乡低保对象的满意度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147、秦财社【2025】561号-提前下达2026年中央财政困难群众救助补助（1-4月农村分散特困供养补助）绩效目标表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13031326P000006100996</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秦财社【2025】561号-提前下达2026年中央财政困难群众救助补助（1-4月农村分散特困供养补助）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≤40万元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148、秦财社【2025】561号-提前下达2026年中央财政困难群众救助补助（1-4月农村最低生活保障资金）绩效目标表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13031326P00000610097Y</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41.50</w:t>
            </w:r>
          </w:p>
        </w:tc>
        <w:tc>
          <w:tcPr>
            <w:tcW w:w="2835" w:type="dxa"/>
            <w:vAlign w:val="center"/>
          </w:tcPr>
          <w:p>
            <w:pPr>
              <w:pStyle w:val="11"/>
            </w:pPr>
            <w:r>
              <w:t>其中：财政    资金</w:t>
            </w:r>
          </w:p>
        </w:tc>
        <w:tc>
          <w:tcPr>
            <w:tcW w:w="2551" w:type="dxa"/>
            <w:vAlign w:val="center"/>
          </w:tcPr>
          <w:p>
            <w:pPr>
              <w:pStyle w:val="13"/>
            </w:pPr>
            <w:r>
              <w:t>41.50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1.足额发放最低生活保障资金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城乡低保人员保障率（%）</w:t>
            </w:r>
          </w:p>
        </w:tc>
        <w:tc>
          <w:tcPr>
            <w:tcW w:w="5386" w:type="dxa"/>
            <w:vAlign w:val="center"/>
          </w:tcPr>
          <w:p>
            <w:pPr>
              <w:pStyle w:val="13"/>
            </w:pPr>
            <w:r>
              <w:t>符合条件的低保对象纳入保障人数占应纳入保障人数的比率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区级城乡低保对象生活保障及救助补助资金</w:t>
            </w:r>
          </w:p>
        </w:tc>
        <w:tc>
          <w:tcPr>
            <w:tcW w:w="5386" w:type="dxa"/>
            <w:vAlign w:val="center"/>
          </w:tcPr>
          <w:p>
            <w:pPr>
              <w:pStyle w:val="13"/>
            </w:pPr>
            <w:r>
              <w:t>区级城乡低保对象生活保障及救助补助资金</w:t>
            </w:r>
          </w:p>
        </w:tc>
        <w:tc>
          <w:tcPr>
            <w:tcW w:w="2268" w:type="dxa"/>
            <w:vAlign w:val="center"/>
          </w:tcPr>
          <w:p>
            <w:pPr>
              <w:pStyle w:val="13"/>
            </w:pPr>
            <w:r>
              <w:t>≤41.5万元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城乡低保人员生活水平提升情况</w:t>
            </w:r>
          </w:p>
        </w:tc>
        <w:tc>
          <w:tcPr>
            <w:tcW w:w="5386" w:type="dxa"/>
            <w:vAlign w:val="center"/>
          </w:tcPr>
          <w:p>
            <w:pPr>
              <w:pStyle w:val="13"/>
            </w:pPr>
            <w:r>
              <w:t>城乡低保人员生活状况得到基本保障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城乡低保人员基本生活救助保障制度</w:t>
            </w:r>
          </w:p>
        </w:tc>
        <w:tc>
          <w:tcPr>
            <w:tcW w:w="5386" w:type="dxa"/>
            <w:vAlign w:val="center"/>
          </w:tcPr>
          <w:p>
            <w:pPr>
              <w:pStyle w:val="13"/>
            </w:pPr>
            <w:r>
              <w:t>城乡低保人员基本生活救助保障制度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城乡低保人员人员生活水平保持稳定</w:t>
            </w:r>
          </w:p>
        </w:tc>
        <w:tc>
          <w:tcPr>
            <w:tcW w:w="5386" w:type="dxa"/>
            <w:vAlign w:val="center"/>
          </w:tcPr>
          <w:p>
            <w:pPr>
              <w:pStyle w:val="13"/>
            </w:pPr>
            <w:r>
              <w:t>城乡低保人员人员生活水平保持稳定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城乡低保人员人员补助金保障覆盖率</w:t>
            </w:r>
          </w:p>
        </w:tc>
        <w:tc>
          <w:tcPr>
            <w:tcW w:w="5386" w:type="dxa"/>
            <w:vAlign w:val="center"/>
          </w:tcPr>
          <w:p>
            <w:pPr>
              <w:pStyle w:val="13"/>
            </w:pPr>
            <w:r>
              <w:t>城乡低保人员人员补助金保障覆盖率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接收救助的城乡低保对象的满意度</w:t>
            </w:r>
          </w:p>
        </w:tc>
        <w:tc>
          <w:tcPr>
            <w:tcW w:w="5386" w:type="dxa"/>
            <w:vAlign w:val="center"/>
          </w:tcPr>
          <w:p>
            <w:pPr>
              <w:pStyle w:val="13"/>
            </w:pPr>
            <w:r>
              <w:t>接收救助的城乡低保对象的满意度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149、秦财社【2025】561号-提前下达2026年中央财政困难群众救助补助（1-4月事实无人抚养儿童生活保障资金）绩效目标表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13031326P00000610101P</w:t>
            </w:r>
          </w:p>
        </w:tc>
        <w:tc>
          <w:tcPr>
            <w:tcW w:w="2835" w:type="dxa"/>
            <w:vAlign w:val="center"/>
          </w:tcPr>
          <w:p>
            <w:pPr>
              <w:pStyle w:val="11"/>
            </w:pPr>
            <w:r>
              <w:t>项目名称</w:t>
            </w:r>
          </w:p>
        </w:tc>
        <w:tc>
          <w:tcPr>
            <w:tcW w:w="6095" w:type="dxa"/>
            <w:gridSpan w:val="3"/>
            <w:vAlign w:val="center"/>
          </w:tcPr>
          <w:p>
            <w:pPr>
              <w:pStyle w:val="13"/>
            </w:pPr>
            <w:r>
              <w:t>秦财社【2025】561号-提前下达2026年中央财政困难群众救助补助（1-4月事实无人抚养儿童生活保障资金）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发放事实无人抚养儿童生活保障资金</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1.发放事实无人抚养儿童生活保障资金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事实无人抚养儿童供养保障率（%）</w:t>
            </w:r>
          </w:p>
        </w:tc>
        <w:tc>
          <w:tcPr>
            <w:tcW w:w="5386" w:type="dxa"/>
            <w:vAlign w:val="center"/>
          </w:tcPr>
          <w:p>
            <w:pPr>
              <w:pStyle w:val="13"/>
            </w:pPr>
            <w:r>
              <w:t>符合条件的孤儿纳入保障人数占应纳入保障人数的比率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新区事实无人抚养儿童生活保障及救助补助资金</w:t>
            </w:r>
          </w:p>
        </w:tc>
        <w:tc>
          <w:tcPr>
            <w:tcW w:w="5386" w:type="dxa"/>
            <w:vAlign w:val="center"/>
          </w:tcPr>
          <w:p>
            <w:pPr>
              <w:pStyle w:val="13"/>
            </w:pPr>
            <w:r>
              <w:t>新区事实无人抚养儿童生活保障及救助补助资金</w:t>
            </w:r>
          </w:p>
        </w:tc>
        <w:tc>
          <w:tcPr>
            <w:tcW w:w="2268" w:type="dxa"/>
            <w:vAlign w:val="center"/>
          </w:tcPr>
          <w:p>
            <w:pPr>
              <w:pStyle w:val="13"/>
            </w:pPr>
            <w:r>
              <w:t>≤2万元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事实无人抚养儿童生活水平提升情况</w:t>
            </w:r>
          </w:p>
        </w:tc>
        <w:tc>
          <w:tcPr>
            <w:tcW w:w="5386" w:type="dxa"/>
            <w:vAlign w:val="center"/>
          </w:tcPr>
          <w:p>
            <w:pPr>
              <w:pStyle w:val="13"/>
            </w:pPr>
            <w:r>
              <w:t>事实无人抚养儿童生活状况得到基本保障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事实无人抚养儿童基本生活救助保障制度</w:t>
            </w:r>
          </w:p>
        </w:tc>
        <w:tc>
          <w:tcPr>
            <w:tcW w:w="5386" w:type="dxa"/>
            <w:vAlign w:val="center"/>
          </w:tcPr>
          <w:p>
            <w:pPr>
              <w:pStyle w:val="13"/>
            </w:pPr>
            <w:r>
              <w:t>事实无人抚养儿童基本生活救助保障制度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事实无人抚养儿童人员生活水平保持稳定</w:t>
            </w:r>
          </w:p>
        </w:tc>
        <w:tc>
          <w:tcPr>
            <w:tcW w:w="5386" w:type="dxa"/>
            <w:vAlign w:val="center"/>
          </w:tcPr>
          <w:p>
            <w:pPr>
              <w:pStyle w:val="13"/>
            </w:pPr>
            <w:r>
              <w:t>事实无人抚养儿童人员生活水平保持稳定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事实无人抚养儿童人员保障覆盖率</w:t>
            </w:r>
          </w:p>
        </w:tc>
        <w:tc>
          <w:tcPr>
            <w:tcW w:w="5386" w:type="dxa"/>
            <w:vAlign w:val="center"/>
          </w:tcPr>
          <w:p>
            <w:pPr>
              <w:pStyle w:val="13"/>
            </w:pPr>
            <w:r>
              <w:t>事实无人抚养儿童经费保障覆盖率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接收救助的对象的满意度</w:t>
            </w:r>
          </w:p>
        </w:tc>
        <w:tc>
          <w:tcPr>
            <w:tcW w:w="5386" w:type="dxa"/>
            <w:vAlign w:val="center"/>
          </w:tcPr>
          <w:p>
            <w:pPr>
              <w:pStyle w:val="13"/>
            </w:pPr>
            <w:r>
              <w:t>接收救助的困难群众的满意度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150、秦财社【2025】562号-提前下达2026年省级专项福利彩票公益金（特殊困难老年人适老化改造）绩效目标表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13031326P00001310009H</w:t>
            </w:r>
          </w:p>
        </w:tc>
        <w:tc>
          <w:tcPr>
            <w:tcW w:w="2835" w:type="dxa"/>
            <w:vAlign w:val="center"/>
          </w:tcPr>
          <w:p>
            <w:pPr>
              <w:pStyle w:val="11"/>
            </w:pPr>
            <w:r>
              <w:t>项目名称</w:t>
            </w:r>
          </w:p>
        </w:tc>
        <w:tc>
          <w:tcPr>
            <w:tcW w:w="6095" w:type="dxa"/>
            <w:gridSpan w:val="3"/>
            <w:vAlign w:val="center"/>
          </w:tcPr>
          <w:p>
            <w:pPr>
              <w:pStyle w:val="13"/>
            </w:pPr>
            <w:r>
              <w:t>秦财社【2025】562号-提前下达2026年省级专项福利彩票公益金（特殊困难老年人适老化改造）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特殊困难老年人适老化改造</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1.特殊困难老年人适老化改造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涉及改造的数量</w:t>
            </w:r>
          </w:p>
        </w:tc>
        <w:tc>
          <w:tcPr>
            <w:tcW w:w="5386" w:type="dxa"/>
            <w:vAlign w:val="center"/>
          </w:tcPr>
          <w:p>
            <w:pPr>
              <w:pStyle w:val="13"/>
            </w:pPr>
            <w:r>
              <w:t>适老化改造项目涉及管理处的数量</w:t>
            </w:r>
          </w:p>
        </w:tc>
        <w:tc>
          <w:tcPr>
            <w:tcW w:w="2268" w:type="dxa"/>
            <w:vAlign w:val="center"/>
          </w:tcPr>
          <w:p>
            <w:pPr>
              <w:pStyle w:val="13"/>
            </w:pPr>
            <w:r>
              <w:t>≥4个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改造管理执行率</w:t>
            </w:r>
          </w:p>
        </w:tc>
        <w:tc>
          <w:tcPr>
            <w:tcW w:w="5386" w:type="dxa"/>
            <w:vAlign w:val="center"/>
          </w:tcPr>
          <w:p>
            <w:pPr>
              <w:pStyle w:val="13"/>
            </w:pPr>
            <w:r>
              <w:t>改造委托第三方进行项目管理，根据合同约定的委托事项履行</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改造完成及时率</w:t>
            </w:r>
          </w:p>
        </w:tc>
        <w:tc>
          <w:tcPr>
            <w:tcW w:w="5386" w:type="dxa"/>
            <w:vAlign w:val="center"/>
          </w:tcPr>
          <w:p>
            <w:pPr>
              <w:pStyle w:val="13"/>
            </w:pPr>
            <w:r>
              <w:t>改造设计、编制完成及时率</w:t>
            </w:r>
          </w:p>
        </w:tc>
        <w:tc>
          <w:tcPr>
            <w:tcW w:w="2268" w:type="dxa"/>
            <w:vAlign w:val="center"/>
          </w:tcPr>
          <w:p>
            <w:pPr>
              <w:pStyle w:val="13"/>
            </w:pPr>
            <w:r>
              <w:t>100%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各类费用总金额</w:t>
            </w:r>
          </w:p>
        </w:tc>
        <w:tc>
          <w:tcPr>
            <w:tcW w:w="5386" w:type="dxa"/>
            <w:vAlign w:val="center"/>
          </w:tcPr>
          <w:p>
            <w:pPr>
              <w:pStyle w:val="13"/>
            </w:pPr>
            <w:r>
              <w:t>改造各类费用总金额</w:t>
            </w:r>
          </w:p>
        </w:tc>
        <w:tc>
          <w:tcPr>
            <w:tcW w:w="2268" w:type="dxa"/>
            <w:vAlign w:val="center"/>
          </w:tcPr>
          <w:p>
            <w:pPr>
              <w:pStyle w:val="13"/>
            </w:pPr>
            <w:r>
              <w:t>≤0.3万元</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提高老年人生活质量</w:t>
            </w:r>
          </w:p>
        </w:tc>
        <w:tc>
          <w:tcPr>
            <w:tcW w:w="5386" w:type="dxa"/>
            <w:vAlign w:val="center"/>
          </w:tcPr>
          <w:p>
            <w:pPr>
              <w:pStyle w:val="13"/>
            </w:pPr>
            <w:r>
              <w:t>提高老年人生活质量</w:t>
            </w:r>
          </w:p>
        </w:tc>
        <w:tc>
          <w:tcPr>
            <w:tcW w:w="2268" w:type="dxa"/>
            <w:vAlign w:val="center"/>
          </w:tcPr>
          <w:p>
            <w:pPr>
              <w:pStyle w:val="13"/>
            </w:pPr>
            <w:r>
              <w:t>显著</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受补助老年人生活水平提高</w:t>
            </w:r>
          </w:p>
        </w:tc>
        <w:tc>
          <w:tcPr>
            <w:tcW w:w="5386" w:type="dxa"/>
            <w:vAlign w:val="center"/>
          </w:tcPr>
          <w:p>
            <w:pPr>
              <w:pStyle w:val="13"/>
            </w:pPr>
            <w:r>
              <w:t>受补助老年人生活水平提高</w:t>
            </w:r>
          </w:p>
        </w:tc>
        <w:tc>
          <w:tcPr>
            <w:tcW w:w="2268" w:type="dxa"/>
            <w:vAlign w:val="center"/>
          </w:tcPr>
          <w:p>
            <w:pPr>
              <w:pStyle w:val="13"/>
            </w:pPr>
            <w:r>
              <w:t>显著</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项目带来的经济效益</w:t>
            </w:r>
          </w:p>
        </w:tc>
        <w:tc>
          <w:tcPr>
            <w:tcW w:w="5386" w:type="dxa"/>
            <w:vAlign w:val="center"/>
          </w:tcPr>
          <w:p>
            <w:pPr>
              <w:pStyle w:val="13"/>
            </w:pPr>
            <w:r>
              <w:t>项目带来的经济效益</w:t>
            </w:r>
          </w:p>
        </w:tc>
        <w:tc>
          <w:tcPr>
            <w:tcW w:w="2268" w:type="dxa"/>
            <w:vAlign w:val="center"/>
          </w:tcPr>
          <w:p>
            <w:pPr>
              <w:pStyle w:val="13"/>
            </w:pPr>
            <w:r>
              <w:t>显著</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可持续影响力</w:t>
            </w:r>
          </w:p>
        </w:tc>
        <w:tc>
          <w:tcPr>
            <w:tcW w:w="2268" w:type="dxa"/>
            <w:vAlign w:val="center"/>
          </w:tcPr>
          <w:p>
            <w:pPr>
              <w:pStyle w:val="13"/>
            </w:pPr>
            <w:r>
              <w:t>持续影响</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151、秦财社【2025】563号-提前下达2026年省级财政困难群众基本生活补助（1-4月集中特困供养补助资金）绩效目标表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13031326P000006101469</w:t>
            </w:r>
          </w:p>
        </w:tc>
        <w:tc>
          <w:tcPr>
            <w:tcW w:w="2835" w:type="dxa"/>
            <w:vAlign w:val="center"/>
          </w:tcPr>
          <w:p>
            <w:pPr>
              <w:pStyle w:val="11"/>
            </w:pPr>
            <w:r>
              <w:t>项目名称</w:t>
            </w:r>
          </w:p>
        </w:tc>
        <w:tc>
          <w:tcPr>
            <w:tcW w:w="6095" w:type="dxa"/>
            <w:gridSpan w:val="3"/>
            <w:vAlign w:val="center"/>
          </w:tcPr>
          <w:p>
            <w:pPr>
              <w:pStyle w:val="13"/>
            </w:pPr>
            <w:r>
              <w:t>秦财社【2025】563号-提前下达2026年省级财政困难群众基本生活补助（1-4月集中特困供养补助资金）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用于困难群众基本生活补助（1-4月集中特困供养补助资金），保障集中特供养人员的基本生活需求。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1.确保集中特困供养人员基本生活</w:t>
            </w:r>
          </w:p>
          <w:p>
            <w:pPr>
              <w:pStyle w:val="13"/>
            </w:pPr>
            <w:r>
              <w:t>2.保障供养人员的生活质量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供养资金到位率</w:t>
            </w:r>
          </w:p>
        </w:tc>
        <w:tc>
          <w:tcPr>
            <w:tcW w:w="5386" w:type="dxa"/>
            <w:vAlign w:val="center"/>
          </w:tcPr>
          <w:p>
            <w:pPr>
              <w:pStyle w:val="13"/>
            </w:pPr>
            <w:r>
              <w:t>实际到位的供养资金占应到位资金的比例</w:t>
            </w:r>
          </w:p>
        </w:tc>
        <w:tc>
          <w:tcPr>
            <w:tcW w:w="2268" w:type="dxa"/>
            <w:vAlign w:val="center"/>
          </w:tcPr>
          <w:p>
            <w:pPr>
              <w:pStyle w:val="13"/>
            </w:pPr>
            <w:r>
              <w:t>≥95%</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基本生活标准</w:t>
            </w:r>
          </w:p>
        </w:tc>
        <w:tc>
          <w:tcPr>
            <w:tcW w:w="5386" w:type="dxa"/>
            <w:vAlign w:val="center"/>
          </w:tcPr>
          <w:p>
            <w:pPr>
              <w:pStyle w:val="13"/>
            </w:pPr>
            <w:r>
              <w:t>基本生活标准应不低于当地平均生活水平</w:t>
            </w:r>
          </w:p>
        </w:tc>
        <w:tc>
          <w:tcPr>
            <w:tcW w:w="2268" w:type="dxa"/>
            <w:vAlign w:val="center"/>
          </w:tcPr>
          <w:p>
            <w:pPr>
              <w:pStyle w:val="13"/>
            </w:pPr>
            <w:r>
              <w:t>不低于当地基本生活水平</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特困供养保障率（%）</w:t>
            </w:r>
          </w:p>
        </w:tc>
        <w:tc>
          <w:tcPr>
            <w:tcW w:w="5386" w:type="dxa"/>
            <w:vAlign w:val="center"/>
          </w:tcPr>
          <w:p>
            <w:pPr>
              <w:pStyle w:val="13"/>
            </w:pPr>
            <w:r>
              <w:t>符合条件的对象纳入供养人数占应纳入供养人数的比率</w:t>
            </w:r>
          </w:p>
        </w:tc>
        <w:tc>
          <w:tcPr>
            <w:tcW w:w="2268" w:type="dxa"/>
            <w:vAlign w:val="center"/>
          </w:tcPr>
          <w:p>
            <w:pPr>
              <w:pStyle w:val="13"/>
            </w:pPr>
            <w:r>
              <w:t>≥95%</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供养人员的精准性</w:t>
            </w:r>
          </w:p>
        </w:tc>
        <w:tc>
          <w:tcPr>
            <w:tcW w:w="5386" w:type="dxa"/>
            <w:vAlign w:val="center"/>
          </w:tcPr>
          <w:p>
            <w:pPr>
              <w:pStyle w:val="13"/>
            </w:pPr>
            <w:r>
              <w:t>供养人员名单的准确性，按民政局批准人员供养</w:t>
            </w:r>
          </w:p>
        </w:tc>
        <w:tc>
          <w:tcPr>
            <w:tcW w:w="2268" w:type="dxa"/>
            <w:vAlign w:val="center"/>
          </w:tcPr>
          <w:p>
            <w:pPr>
              <w:pStyle w:val="13"/>
            </w:pPr>
            <w:r>
              <w:t>100%</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供养人员基本生活提升情况</w:t>
            </w:r>
          </w:p>
        </w:tc>
        <w:tc>
          <w:tcPr>
            <w:tcW w:w="5386" w:type="dxa"/>
            <w:vAlign w:val="center"/>
          </w:tcPr>
          <w:p>
            <w:pPr>
              <w:pStyle w:val="13"/>
            </w:pPr>
            <w:r>
              <w:t>供养人员生活状况得到基本保障</w:t>
            </w:r>
          </w:p>
        </w:tc>
        <w:tc>
          <w:tcPr>
            <w:tcW w:w="2268" w:type="dxa"/>
            <w:vAlign w:val="center"/>
          </w:tcPr>
          <w:p>
            <w:pPr>
              <w:pStyle w:val="13"/>
            </w:pPr>
            <w:r>
              <w:t>提升</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提高生活水平</w:t>
            </w:r>
          </w:p>
        </w:tc>
        <w:tc>
          <w:tcPr>
            <w:tcW w:w="5386" w:type="dxa"/>
            <w:vAlign w:val="center"/>
          </w:tcPr>
          <w:p>
            <w:pPr>
              <w:pStyle w:val="13"/>
            </w:pPr>
            <w:r>
              <w:t>逐步提高生活水平</w:t>
            </w:r>
          </w:p>
        </w:tc>
        <w:tc>
          <w:tcPr>
            <w:tcW w:w="2268" w:type="dxa"/>
            <w:vAlign w:val="center"/>
          </w:tcPr>
          <w:p>
            <w:pPr>
              <w:pStyle w:val="13"/>
            </w:pPr>
            <w:r>
              <w:t>逐步提高生活水平</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基本生活需求</w:t>
            </w:r>
          </w:p>
        </w:tc>
        <w:tc>
          <w:tcPr>
            <w:tcW w:w="5386" w:type="dxa"/>
            <w:vAlign w:val="center"/>
          </w:tcPr>
          <w:p>
            <w:pPr>
              <w:pStyle w:val="13"/>
            </w:pPr>
            <w:r>
              <w:t>确保供养人员的基本生活需求</w:t>
            </w:r>
          </w:p>
        </w:tc>
        <w:tc>
          <w:tcPr>
            <w:tcW w:w="2268" w:type="dxa"/>
            <w:vAlign w:val="center"/>
          </w:tcPr>
          <w:p>
            <w:pPr>
              <w:pStyle w:val="13"/>
            </w:pPr>
            <w:r>
              <w:t>基本满足供养人员的基本生活需求</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生态影响</w:t>
            </w:r>
          </w:p>
        </w:tc>
        <w:tc>
          <w:tcPr>
            <w:tcW w:w="2268" w:type="dxa"/>
            <w:vAlign w:val="center"/>
          </w:tcPr>
          <w:p>
            <w:pPr>
              <w:pStyle w:val="13"/>
            </w:pPr>
            <w:r>
              <w:t>无影响</w:t>
            </w:r>
          </w:p>
        </w:tc>
        <w:tc>
          <w:tcPr>
            <w:tcW w:w="1276" w:type="dxa"/>
            <w:vAlign w:val="center"/>
          </w:tcPr>
          <w:p>
            <w:pPr>
              <w:pStyle w:val="13"/>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供养人员的满意度</w:t>
            </w:r>
          </w:p>
        </w:tc>
        <w:tc>
          <w:tcPr>
            <w:tcW w:w="5386" w:type="dxa"/>
            <w:vAlign w:val="center"/>
          </w:tcPr>
          <w:p>
            <w:pPr>
              <w:pStyle w:val="13"/>
            </w:pPr>
            <w:r>
              <w:t>供养人员的满意度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152、秦财社【2025】563号-提前下达2026年省级财政困难群众基本生活补助（1-4月困难残疾人生活补贴）绩效目标表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13031326P00000610102B</w:t>
            </w:r>
          </w:p>
        </w:tc>
        <w:tc>
          <w:tcPr>
            <w:tcW w:w="2835" w:type="dxa"/>
            <w:vAlign w:val="center"/>
          </w:tcPr>
          <w:p>
            <w:pPr>
              <w:pStyle w:val="11"/>
            </w:pPr>
            <w:r>
              <w:t>项目名称</w:t>
            </w:r>
          </w:p>
        </w:tc>
        <w:tc>
          <w:tcPr>
            <w:tcW w:w="6095" w:type="dxa"/>
            <w:gridSpan w:val="3"/>
            <w:vAlign w:val="center"/>
          </w:tcPr>
          <w:p>
            <w:pPr>
              <w:pStyle w:val="13"/>
            </w:pPr>
            <w:r>
              <w:t>秦财社【2025】563号-提前下达2026年省级财政困难群众基本生活补助（1-4月困难残疾人生活补贴）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"足额发放重度残疾人（困难残疾人）两项补贴资金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1.足额发放重度残疾人（困难残疾人）两项补贴资金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困难、重度残疾人人员供养保障率（%）</w:t>
            </w:r>
          </w:p>
        </w:tc>
        <w:tc>
          <w:tcPr>
            <w:tcW w:w="5386" w:type="dxa"/>
            <w:vAlign w:val="center"/>
          </w:tcPr>
          <w:p>
            <w:pPr>
              <w:pStyle w:val="13"/>
            </w:pPr>
            <w:r>
              <w:t>符合条件的困难、重度残疾人对象救助人数占应纳入供养人数的比率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实际到位补助资金占应到位资金的比例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区级困难、重度残疾人生活保障及救助补助资金</w:t>
            </w:r>
          </w:p>
        </w:tc>
        <w:tc>
          <w:tcPr>
            <w:tcW w:w="5386" w:type="dxa"/>
            <w:vAlign w:val="center"/>
          </w:tcPr>
          <w:p>
            <w:pPr>
              <w:pStyle w:val="13"/>
            </w:pPr>
            <w:r>
              <w:t>区级困难、重度残疾人生活保障及救助补助资金</w:t>
            </w:r>
          </w:p>
        </w:tc>
        <w:tc>
          <w:tcPr>
            <w:tcW w:w="2268" w:type="dxa"/>
            <w:vAlign w:val="center"/>
          </w:tcPr>
          <w:p>
            <w:pPr>
              <w:pStyle w:val="13"/>
            </w:pPr>
            <w:r>
              <w:t>≤6万元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困难、重度残疾人人员生活水平提升情况</w:t>
            </w:r>
          </w:p>
        </w:tc>
        <w:tc>
          <w:tcPr>
            <w:tcW w:w="5386" w:type="dxa"/>
            <w:vAlign w:val="center"/>
          </w:tcPr>
          <w:p>
            <w:pPr>
              <w:pStyle w:val="13"/>
            </w:pPr>
            <w:r>
              <w:t>困难、重度残疾人人员生活状况得到基本保障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困难、重度残疾人人员基本生活救助保障制度</w:t>
            </w:r>
          </w:p>
        </w:tc>
        <w:tc>
          <w:tcPr>
            <w:tcW w:w="5386" w:type="dxa"/>
            <w:vAlign w:val="center"/>
          </w:tcPr>
          <w:p>
            <w:pPr>
              <w:pStyle w:val="13"/>
            </w:pPr>
            <w:r>
              <w:t>困难、重度残疾人人员基本生活救助保障制度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困难、重度残疾人人员人员生活水平保持稳定</w:t>
            </w:r>
          </w:p>
        </w:tc>
        <w:tc>
          <w:tcPr>
            <w:tcW w:w="5386" w:type="dxa"/>
            <w:vAlign w:val="center"/>
          </w:tcPr>
          <w:p>
            <w:pPr>
              <w:pStyle w:val="13"/>
            </w:pPr>
            <w:r>
              <w:t>困难、重度残疾人人员人员生活水平保持稳定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困难、重度残疾人人员人员补助金保障覆盖率</w:t>
            </w:r>
          </w:p>
        </w:tc>
        <w:tc>
          <w:tcPr>
            <w:tcW w:w="5386" w:type="dxa"/>
            <w:vAlign w:val="center"/>
          </w:tcPr>
          <w:p>
            <w:pPr>
              <w:pStyle w:val="13"/>
            </w:pPr>
            <w:r>
              <w:t>困难、重度残疾人人员人员补助金保障覆盖率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接收救助的重度、困难残疾人的满意度</w:t>
            </w:r>
          </w:p>
        </w:tc>
        <w:tc>
          <w:tcPr>
            <w:tcW w:w="5386" w:type="dxa"/>
            <w:vAlign w:val="center"/>
          </w:tcPr>
          <w:p>
            <w:pPr>
              <w:pStyle w:val="13"/>
            </w:pPr>
            <w:r>
              <w:t>接收救助的重度、困难残疾人的满意度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153、秦财社【2025】563号-提前下达2026年省级财政困难群众基本生活补助（1-4月重度残疾人护理补贴）绩效目标表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13031326P00000610103Y</w:t>
            </w:r>
          </w:p>
        </w:tc>
        <w:tc>
          <w:tcPr>
            <w:tcW w:w="2835" w:type="dxa"/>
            <w:vAlign w:val="center"/>
          </w:tcPr>
          <w:p>
            <w:pPr>
              <w:pStyle w:val="11"/>
            </w:pPr>
            <w:r>
              <w:t>项目名称</w:t>
            </w:r>
          </w:p>
        </w:tc>
        <w:tc>
          <w:tcPr>
            <w:tcW w:w="6095" w:type="dxa"/>
            <w:gridSpan w:val="3"/>
            <w:vAlign w:val="center"/>
          </w:tcPr>
          <w:p>
            <w:pPr>
              <w:pStyle w:val="13"/>
            </w:pPr>
            <w:r>
              <w:t>秦财社【2025】563号-提前下达2026年省级财政困难群众基本生活补助（1-4月重度残疾人护理补贴）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"足额发放重度残疾人（困难残疾人）两项补贴资金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1.足额发放重度残疾人（困难残疾人）两项补贴资金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困难、重度残疾人人员供养保障率（%）</w:t>
            </w:r>
          </w:p>
        </w:tc>
        <w:tc>
          <w:tcPr>
            <w:tcW w:w="5386" w:type="dxa"/>
            <w:vAlign w:val="center"/>
          </w:tcPr>
          <w:p>
            <w:pPr>
              <w:pStyle w:val="13"/>
            </w:pPr>
            <w:r>
              <w:t>符合条件的困难、重度残疾人对象救助人数占应纳入供养人数的比率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实际到位补助资金占应到位资金的比例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区级困难、重度残疾人生活保障及救助补助资金</w:t>
            </w:r>
          </w:p>
        </w:tc>
        <w:tc>
          <w:tcPr>
            <w:tcW w:w="5386" w:type="dxa"/>
            <w:vAlign w:val="center"/>
          </w:tcPr>
          <w:p>
            <w:pPr>
              <w:pStyle w:val="13"/>
            </w:pPr>
            <w:r>
              <w:t>区级困难、重度残疾人生活保障及救助补助资金</w:t>
            </w:r>
          </w:p>
        </w:tc>
        <w:tc>
          <w:tcPr>
            <w:tcW w:w="2268" w:type="dxa"/>
            <w:vAlign w:val="center"/>
          </w:tcPr>
          <w:p>
            <w:pPr>
              <w:pStyle w:val="13"/>
            </w:pPr>
            <w:r>
              <w:t>≤23万元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困难、重度残疾人人员生活水平提升情况</w:t>
            </w:r>
          </w:p>
        </w:tc>
        <w:tc>
          <w:tcPr>
            <w:tcW w:w="5386" w:type="dxa"/>
            <w:vAlign w:val="center"/>
          </w:tcPr>
          <w:p>
            <w:pPr>
              <w:pStyle w:val="13"/>
            </w:pPr>
            <w:r>
              <w:t>困难、重度残疾人人员生活状况得到基本保障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困难、重度残疾人人员基本生活救助保障制度</w:t>
            </w:r>
          </w:p>
        </w:tc>
        <w:tc>
          <w:tcPr>
            <w:tcW w:w="5386" w:type="dxa"/>
            <w:vAlign w:val="center"/>
          </w:tcPr>
          <w:p>
            <w:pPr>
              <w:pStyle w:val="13"/>
            </w:pPr>
            <w:r>
              <w:t>困难、重度残疾人人员基本生活救助保障制度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困难、重度残疾人人员人员生活水平保持稳定</w:t>
            </w:r>
          </w:p>
        </w:tc>
        <w:tc>
          <w:tcPr>
            <w:tcW w:w="5386" w:type="dxa"/>
            <w:vAlign w:val="center"/>
          </w:tcPr>
          <w:p>
            <w:pPr>
              <w:pStyle w:val="13"/>
            </w:pPr>
            <w:r>
              <w:t>困难、重度残疾人人员人员生活水平保持稳定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困难、重度残疾人人员人员补助金保障覆盖率</w:t>
            </w:r>
          </w:p>
        </w:tc>
        <w:tc>
          <w:tcPr>
            <w:tcW w:w="5386" w:type="dxa"/>
            <w:vAlign w:val="center"/>
          </w:tcPr>
          <w:p>
            <w:pPr>
              <w:pStyle w:val="13"/>
            </w:pPr>
            <w:r>
              <w:t>困难、重度残疾人人员人员补助金保障覆盖率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接收救助的重度、困难残疾人的满意度</w:t>
            </w:r>
          </w:p>
        </w:tc>
        <w:tc>
          <w:tcPr>
            <w:tcW w:w="5386" w:type="dxa"/>
            <w:vAlign w:val="center"/>
          </w:tcPr>
          <w:p>
            <w:pPr>
              <w:pStyle w:val="13"/>
            </w:pPr>
            <w:r>
              <w:t>接收救助的重度、困难残疾人的满意度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154、秦财社【2025】604号-提前下达2026年省级退役安置补助经费绩效目标表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13031326P000006101371</w:t>
            </w:r>
          </w:p>
        </w:tc>
        <w:tc>
          <w:tcPr>
            <w:tcW w:w="2835" w:type="dxa"/>
            <w:vAlign w:val="center"/>
          </w:tcPr>
          <w:p>
            <w:pPr>
              <w:pStyle w:val="11"/>
            </w:pPr>
            <w:r>
              <w:t>项目名称</w:t>
            </w:r>
          </w:p>
        </w:tc>
        <w:tc>
          <w:tcPr>
            <w:tcW w:w="6095" w:type="dxa"/>
            <w:gridSpan w:val="3"/>
            <w:vAlign w:val="center"/>
          </w:tcPr>
          <w:p>
            <w:pPr>
              <w:pStyle w:val="13"/>
            </w:pPr>
            <w:r>
              <w:t>秦财社【2025】604号-提前下达2026年省级退役安置补助经费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发放2026年自主就业退役士兵一次性经济补助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1.发放2026年自主就业退役士兵一次性经济补助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退役士兵自主就业一次性补助人数</w:t>
            </w:r>
          </w:p>
        </w:tc>
        <w:tc>
          <w:tcPr>
            <w:tcW w:w="5386" w:type="dxa"/>
            <w:vAlign w:val="center"/>
          </w:tcPr>
          <w:p>
            <w:pPr>
              <w:pStyle w:val="13"/>
            </w:pPr>
            <w:r>
              <w:t>退役士兵自主就业一次性补助人数</w:t>
            </w:r>
          </w:p>
        </w:tc>
        <w:tc>
          <w:tcPr>
            <w:tcW w:w="2268" w:type="dxa"/>
            <w:vAlign w:val="center"/>
          </w:tcPr>
          <w:p>
            <w:pPr>
              <w:pStyle w:val="13"/>
            </w:pPr>
            <w:r>
              <w:t>≤16人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退役士兵一次性经济补助标准</w:t>
            </w:r>
          </w:p>
        </w:tc>
        <w:tc>
          <w:tcPr>
            <w:tcW w:w="5386" w:type="dxa"/>
            <w:vAlign w:val="center"/>
          </w:tcPr>
          <w:p>
            <w:pPr>
              <w:pStyle w:val="13"/>
            </w:pPr>
            <w:r>
              <w:t>发放退役士兵一次性经济补助的标准额</w:t>
            </w:r>
          </w:p>
        </w:tc>
        <w:tc>
          <w:tcPr>
            <w:tcW w:w="2268" w:type="dxa"/>
            <w:vAlign w:val="center"/>
          </w:tcPr>
          <w:p>
            <w:pPr>
              <w:pStyle w:val="13"/>
            </w:pPr>
            <w:r>
              <w:t>符合标准</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自主就业补助经费保障覆盖率</w:t>
            </w:r>
          </w:p>
        </w:tc>
        <w:tc>
          <w:tcPr>
            <w:tcW w:w="5386" w:type="dxa"/>
            <w:vAlign w:val="center"/>
          </w:tcPr>
          <w:p>
            <w:pPr>
              <w:pStyle w:val="13"/>
            </w:pPr>
            <w:r>
              <w:t>自主就业经费保障覆盖率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自主就业退役士兵家庭生活水平保持稳定</w:t>
            </w:r>
          </w:p>
        </w:tc>
        <w:tc>
          <w:tcPr>
            <w:tcW w:w="5386" w:type="dxa"/>
            <w:vAlign w:val="center"/>
          </w:tcPr>
          <w:p>
            <w:pPr>
              <w:pStyle w:val="13"/>
            </w:pPr>
            <w:r>
              <w:t>自主就业退役士兵家庭生活水平保持稳定</w:t>
            </w:r>
          </w:p>
        </w:tc>
        <w:tc>
          <w:tcPr>
            <w:tcW w:w="2268" w:type="dxa"/>
            <w:vAlign w:val="center"/>
          </w:tcPr>
          <w:p>
            <w:pPr>
              <w:pStyle w:val="13"/>
            </w:pPr>
            <w:r>
              <w:t>生活水平稳定</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155、秦财社【2025】604号-提前下达2026年省级退役安置补助经费绩效目标表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13031326P00000610138L</w:t>
            </w:r>
          </w:p>
        </w:tc>
        <w:tc>
          <w:tcPr>
            <w:tcW w:w="2835" w:type="dxa"/>
            <w:vAlign w:val="center"/>
          </w:tcPr>
          <w:p>
            <w:pPr>
              <w:pStyle w:val="11"/>
            </w:pPr>
            <w:r>
              <w:t>项目名称</w:t>
            </w:r>
          </w:p>
        </w:tc>
        <w:tc>
          <w:tcPr>
            <w:tcW w:w="6095" w:type="dxa"/>
            <w:gridSpan w:val="3"/>
            <w:vAlign w:val="center"/>
          </w:tcPr>
          <w:p>
            <w:pPr>
              <w:pStyle w:val="13"/>
            </w:pPr>
            <w:r>
              <w:t>秦财社【2025】604号-提前下达2026年省级退役安置补助经费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用于发放自主就业退役士兵技能培训费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1.发放自主就业退役士兵技能培训费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自主就业退役士兵培训人数</w:t>
            </w:r>
          </w:p>
        </w:tc>
        <w:tc>
          <w:tcPr>
            <w:tcW w:w="5386" w:type="dxa"/>
            <w:vAlign w:val="center"/>
          </w:tcPr>
          <w:p>
            <w:pPr>
              <w:pStyle w:val="13"/>
            </w:pPr>
            <w:r>
              <w:t>自主就业退役士兵培训人数</w:t>
            </w:r>
          </w:p>
        </w:tc>
        <w:tc>
          <w:tcPr>
            <w:tcW w:w="2268" w:type="dxa"/>
            <w:vAlign w:val="center"/>
          </w:tcPr>
          <w:p>
            <w:pPr>
              <w:pStyle w:val="13"/>
            </w:pPr>
            <w:r>
              <w:t>≥1人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退役士兵教育和培训补助标准</w:t>
            </w:r>
          </w:p>
        </w:tc>
        <w:tc>
          <w:tcPr>
            <w:tcW w:w="5386" w:type="dxa"/>
            <w:vAlign w:val="center"/>
          </w:tcPr>
          <w:p>
            <w:pPr>
              <w:pStyle w:val="13"/>
            </w:pPr>
            <w:r>
              <w:t>发放退役士兵教育和培训补助的标准额</w:t>
            </w:r>
          </w:p>
        </w:tc>
        <w:tc>
          <w:tcPr>
            <w:tcW w:w="2268" w:type="dxa"/>
            <w:vAlign w:val="center"/>
          </w:tcPr>
          <w:p>
            <w:pPr>
              <w:pStyle w:val="13"/>
            </w:pPr>
            <w:r>
              <w:t>符合标准</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自主就业退役士兵培训经费保障覆盖率</w:t>
            </w:r>
          </w:p>
        </w:tc>
        <w:tc>
          <w:tcPr>
            <w:tcW w:w="5386" w:type="dxa"/>
            <w:vAlign w:val="center"/>
          </w:tcPr>
          <w:p>
            <w:pPr>
              <w:pStyle w:val="13"/>
            </w:pPr>
            <w:r>
              <w:t>自主就业退役士兵培训经费保障覆盖率</w:t>
            </w:r>
          </w:p>
        </w:tc>
        <w:tc>
          <w:tcPr>
            <w:tcW w:w="2268" w:type="dxa"/>
            <w:vAlign w:val="center"/>
          </w:tcPr>
          <w:p>
            <w:pPr>
              <w:pStyle w:val="13"/>
            </w:pPr>
            <w:r>
              <w:t>100%</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自主就业退役士兵生活水平保持稳定</w:t>
            </w:r>
          </w:p>
        </w:tc>
        <w:tc>
          <w:tcPr>
            <w:tcW w:w="5386" w:type="dxa"/>
            <w:vAlign w:val="center"/>
          </w:tcPr>
          <w:p>
            <w:pPr>
              <w:pStyle w:val="13"/>
            </w:pPr>
            <w:r>
              <w:t>自主就业退役士兵生活水平保持稳定</w:t>
            </w:r>
          </w:p>
        </w:tc>
        <w:tc>
          <w:tcPr>
            <w:tcW w:w="2268" w:type="dxa"/>
            <w:vAlign w:val="center"/>
          </w:tcPr>
          <w:p>
            <w:pPr>
              <w:pStyle w:val="13"/>
            </w:pPr>
            <w:r>
              <w:t>生活水平稳定</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156、秦财社【2025】605号-提前下达2026年省级财政优抚对象补助经费绩效目标表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13031326P00000610132Y</w:t>
            </w:r>
          </w:p>
        </w:tc>
        <w:tc>
          <w:tcPr>
            <w:tcW w:w="2835" w:type="dxa"/>
            <w:vAlign w:val="center"/>
          </w:tcPr>
          <w:p>
            <w:pPr>
              <w:pStyle w:val="11"/>
            </w:pPr>
            <w:r>
              <w:t>项目名称</w:t>
            </w:r>
          </w:p>
        </w:tc>
        <w:tc>
          <w:tcPr>
            <w:tcW w:w="6095" w:type="dxa"/>
            <w:gridSpan w:val="3"/>
            <w:vAlign w:val="center"/>
          </w:tcPr>
          <w:p>
            <w:pPr>
              <w:pStyle w:val="13"/>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1.发放2026年优抚对象生活抚恤金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≤1116人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优恤补助兑付比率</w:t>
            </w:r>
          </w:p>
        </w:tc>
        <w:tc>
          <w:tcPr>
            <w:tcW w:w="5386" w:type="dxa"/>
            <w:vAlign w:val="center"/>
          </w:tcPr>
          <w:p>
            <w:pPr>
              <w:pStyle w:val="13"/>
            </w:pPr>
            <w:r>
              <w:t>优抚对象生活抚恤兑付资金占应兑付额的比率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优恤补助资金到位及时率</w:t>
            </w:r>
          </w:p>
        </w:tc>
        <w:tc>
          <w:tcPr>
            <w:tcW w:w="5386" w:type="dxa"/>
            <w:vAlign w:val="center"/>
          </w:tcPr>
          <w:p>
            <w:pPr>
              <w:pStyle w:val="13"/>
            </w:pPr>
            <w:r>
              <w:t>优恤补助资金到位及时率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发放省级优恤补助，解决生活困难金额</w:t>
            </w:r>
          </w:p>
        </w:tc>
        <w:tc>
          <w:tcPr>
            <w:tcW w:w="2268" w:type="dxa"/>
            <w:vAlign w:val="center"/>
          </w:tcPr>
          <w:p>
            <w:pPr>
              <w:pStyle w:val="13"/>
            </w:pPr>
            <w:r>
              <w:t>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通过发放生活抚恤资金，促进社会稳定水平逐步提高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≥95%</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157、秦财社【2025】605号-提前下达2026年省级财政优抚对象补助经费绩效目标表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13031326P00000610133J</w:t>
            </w:r>
          </w:p>
        </w:tc>
        <w:tc>
          <w:tcPr>
            <w:tcW w:w="2835" w:type="dxa"/>
            <w:vAlign w:val="center"/>
          </w:tcPr>
          <w:p>
            <w:pPr>
              <w:pStyle w:val="11"/>
            </w:pPr>
            <w:r>
              <w:t>项目名称</w:t>
            </w:r>
          </w:p>
        </w:tc>
        <w:tc>
          <w:tcPr>
            <w:tcW w:w="6095" w:type="dxa"/>
            <w:gridSpan w:val="3"/>
            <w:vAlign w:val="center"/>
          </w:tcPr>
          <w:p>
            <w:pPr>
              <w:pStyle w:val="13"/>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保障义务兵家庭优待金人数</w:t>
            </w:r>
          </w:p>
        </w:tc>
        <w:tc>
          <w:tcPr>
            <w:tcW w:w="5386" w:type="dxa"/>
            <w:vAlign w:val="center"/>
          </w:tcPr>
          <w:p>
            <w:pPr>
              <w:pStyle w:val="13"/>
            </w:pPr>
            <w:r>
              <w:t>保障义务兵家庭优待金人数</w:t>
            </w:r>
          </w:p>
        </w:tc>
        <w:tc>
          <w:tcPr>
            <w:tcW w:w="2268" w:type="dxa"/>
            <w:vAlign w:val="center"/>
          </w:tcPr>
          <w:p>
            <w:pPr>
              <w:pStyle w:val="13"/>
            </w:pPr>
            <w:r>
              <w:t>≤104人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义务兵家庭优待金补助兑付比率</w:t>
            </w:r>
          </w:p>
        </w:tc>
        <w:tc>
          <w:tcPr>
            <w:tcW w:w="5386" w:type="dxa"/>
            <w:vAlign w:val="center"/>
          </w:tcPr>
          <w:p>
            <w:pPr>
              <w:pStyle w:val="13"/>
            </w:pPr>
            <w:r>
              <w:t>义务兵家庭优待金兑付资金占应兑付额的比率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义务兵家庭优待金到位及时率</w:t>
            </w:r>
          </w:p>
        </w:tc>
        <w:tc>
          <w:tcPr>
            <w:tcW w:w="5386" w:type="dxa"/>
            <w:vAlign w:val="center"/>
          </w:tcPr>
          <w:p>
            <w:pPr>
              <w:pStyle w:val="13"/>
            </w:pPr>
            <w:r>
              <w:t>义务兵家庭优待金资金到位及时率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发放省级财政义务兵家庭优待金，解决义务兵家庭生活困难问题金额</w:t>
            </w:r>
          </w:p>
        </w:tc>
        <w:tc>
          <w:tcPr>
            <w:tcW w:w="2268" w:type="dxa"/>
            <w:vAlign w:val="center"/>
          </w:tcPr>
          <w:p>
            <w:pPr>
              <w:pStyle w:val="13"/>
            </w:pPr>
            <w:r>
              <w:t>64万元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义务兵家庭生活情况</w:t>
            </w:r>
          </w:p>
        </w:tc>
        <w:tc>
          <w:tcPr>
            <w:tcW w:w="5386" w:type="dxa"/>
            <w:vAlign w:val="center"/>
          </w:tcPr>
          <w:p>
            <w:pPr>
              <w:pStyle w:val="13"/>
            </w:pPr>
            <w:r>
              <w:t>义务兵家庭生活状况逐年改善</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义务兵家庭补助经费保障覆盖率</w:t>
            </w:r>
          </w:p>
        </w:tc>
        <w:tc>
          <w:tcPr>
            <w:tcW w:w="5386" w:type="dxa"/>
            <w:vAlign w:val="center"/>
          </w:tcPr>
          <w:p>
            <w:pPr>
              <w:pStyle w:val="13"/>
            </w:pPr>
            <w:r>
              <w:t>义务兵家庭经费保障覆盖率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通过发放义务兵家庭优待金，促进社会稳定水平逐步提高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义务兵家庭满意程度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158、秦财社【2025】605号-提前下达2026年省级财政优抚对象补助经费绩效目标表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13031326P000006101346</w:t>
            </w:r>
          </w:p>
        </w:tc>
        <w:tc>
          <w:tcPr>
            <w:tcW w:w="2835" w:type="dxa"/>
            <w:vAlign w:val="center"/>
          </w:tcPr>
          <w:p>
            <w:pPr>
              <w:pStyle w:val="11"/>
            </w:pPr>
            <w:r>
              <w:t>项目名称</w:t>
            </w:r>
          </w:p>
        </w:tc>
        <w:tc>
          <w:tcPr>
            <w:tcW w:w="6095" w:type="dxa"/>
            <w:gridSpan w:val="3"/>
            <w:vAlign w:val="center"/>
          </w:tcPr>
          <w:p>
            <w:pPr>
              <w:pStyle w:val="13"/>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1.发放2026年优抚对象医疗补助资金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≤300人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医疗保障补助覆盖率</w:t>
            </w:r>
          </w:p>
        </w:tc>
        <w:tc>
          <w:tcPr>
            <w:tcW w:w="5386" w:type="dxa"/>
            <w:vAlign w:val="center"/>
          </w:tcPr>
          <w:p>
            <w:pPr>
              <w:pStyle w:val="13"/>
            </w:pPr>
            <w:r>
              <w:t>医疗保障补助覆盖率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医疗保障补助资金到位及时率</w:t>
            </w:r>
          </w:p>
        </w:tc>
        <w:tc>
          <w:tcPr>
            <w:tcW w:w="5386" w:type="dxa"/>
            <w:vAlign w:val="center"/>
          </w:tcPr>
          <w:p>
            <w:pPr>
              <w:pStyle w:val="13"/>
            </w:pPr>
            <w:r>
              <w:t>医疗保障补助资金到位及时率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发放补助，解决医疗保障等金额</w:t>
            </w:r>
          </w:p>
        </w:tc>
        <w:tc>
          <w:tcPr>
            <w:tcW w:w="5386" w:type="dxa"/>
            <w:vAlign w:val="center"/>
          </w:tcPr>
          <w:p>
            <w:pPr>
              <w:pStyle w:val="13"/>
            </w:pPr>
            <w:r>
              <w:t>发放省级财政医疗保障补助金，解决医疗费用金额</w:t>
            </w:r>
          </w:p>
        </w:tc>
        <w:tc>
          <w:tcPr>
            <w:tcW w:w="2268" w:type="dxa"/>
            <w:vAlign w:val="center"/>
          </w:tcPr>
          <w:p>
            <w:pPr>
              <w:pStyle w:val="13"/>
            </w:pPr>
            <w:r>
              <w:t>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通过发放医疗补助资金，促进社会稳定水平逐步提高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≥95%</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159、秦财社【2025】606号-提前下达2026年中央优抚对象医疗保障经费绩效目标表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13031326P00000610131B</w:t>
            </w:r>
          </w:p>
        </w:tc>
        <w:tc>
          <w:tcPr>
            <w:tcW w:w="2835" w:type="dxa"/>
            <w:vAlign w:val="center"/>
          </w:tcPr>
          <w:p>
            <w:pPr>
              <w:pStyle w:val="11"/>
            </w:pPr>
            <w:r>
              <w:t>项目名称</w:t>
            </w:r>
          </w:p>
        </w:tc>
        <w:tc>
          <w:tcPr>
            <w:tcW w:w="6095" w:type="dxa"/>
            <w:gridSpan w:val="3"/>
            <w:vAlign w:val="center"/>
          </w:tcPr>
          <w:p>
            <w:pPr>
              <w:pStyle w:val="13"/>
            </w:pPr>
            <w:r>
              <w:t>秦财社【2025】606号-提前下达2026年中央优抚对象医疗保障经费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1.发放2026年中央优抚对象医疗保障经费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≤300人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医疗补助兑付比率</w:t>
            </w:r>
          </w:p>
        </w:tc>
        <w:tc>
          <w:tcPr>
            <w:tcW w:w="5386" w:type="dxa"/>
            <w:vAlign w:val="center"/>
          </w:tcPr>
          <w:p>
            <w:pPr>
              <w:pStyle w:val="13"/>
            </w:pPr>
            <w:r>
              <w:t>优抚对象生活抚恤兑付资金占应兑付额的比率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医疗补助资金到位及时率</w:t>
            </w:r>
          </w:p>
        </w:tc>
        <w:tc>
          <w:tcPr>
            <w:tcW w:w="5386" w:type="dxa"/>
            <w:vAlign w:val="center"/>
          </w:tcPr>
          <w:p>
            <w:pPr>
              <w:pStyle w:val="13"/>
            </w:pPr>
            <w:r>
              <w:t>医疗补助资金到位及时率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发放补助，解决医疗保障等金额</w:t>
            </w:r>
          </w:p>
        </w:tc>
        <w:tc>
          <w:tcPr>
            <w:tcW w:w="5386" w:type="dxa"/>
            <w:vAlign w:val="center"/>
          </w:tcPr>
          <w:p>
            <w:pPr>
              <w:pStyle w:val="13"/>
            </w:pPr>
            <w:r>
              <w:t>发放中央医疗保障补助金，解决医疗费用金额</w:t>
            </w:r>
          </w:p>
        </w:tc>
        <w:tc>
          <w:tcPr>
            <w:tcW w:w="2268" w:type="dxa"/>
            <w:vAlign w:val="center"/>
          </w:tcPr>
          <w:p>
            <w:pPr>
              <w:pStyle w:val="13"/>
            </w:pPr>
            <w:r>
              <w:t>13万元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通过发放医疗资金，促进社会稳定水平逐步提高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≥95%</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160、秦财社【2025】609号-提前下达2026年市级财政困难群众基本生活救助补助（5-6月城乡特困供养护理补贴）绩效目标表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13031326P000006101081</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秦财社【2025】609号-提前下达2026年市级财政困难群众基本生活救助补助（5-6月城乡特困供养护理补贴）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"足额发放特困人员护理补贴资金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1.足额发放特困人员护理补贴资金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161、秦财社【2025】609号-提前下达2026年市级财政困难群众基本生活救助补助（5-6月城镇分散特困供养补助）绩效目标表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13031326P00000610106R</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秦财社【2025】609号-提前下达2026年市级财政困难群众基本生活救助补助（5-6月城镇分散特困供养补助）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"足额发放特困人员补助资金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≤0.3万元</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162、秦财社【2025】609号-提前下达2026年市级财政困难群众基本生活救助补助（5-6月城镇最低生活保障资金）绩效目标表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13031326P00000610104J</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1.足额发放最低生活保障资金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城乡低保人员保障率（%）</w:t>
            </w:r>
          </w:p>
        </w:tc>
        <w:tc>
          <w:tcPr>
            <w:tcW w:w="5386" w:type="dxa"/>
            <w:vAlign w:val="center"/>
          </w:tcPr>
          <w:p>
            <w:pPr>
              <w:pStyle w:val="13"/>
            </w:pPr>
            <w:r>
              <w:t>符合条件的低保对象纳入保障人数占应纳入保障人数的比率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区级城乡低保对象生活保障及救助补助资金</w:t>
            </w:r>
          </w:p>
        </w:tc>
        <w:tc>
          <w:tcPr>
            <w:tcW w:w="5386" w:type="dxa"/>
            <w:vAlign w:val="center"/>
          </w:tcPr>
          <w:p>
            <w:pPr>
              <w:pStyle w:val="13"/>
            </w:pPr>
            <w:r>
              <w:t>区级城乡低保对象生活保障及救助补助资金</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城乡低保人员生活水平提升情况</w:t>
            </w:r>
          </w:p>
        </w:tc>
        <w:tc>
          <w:tcPr>
            <w:tcW w:w="5386" w:type="dxa"/>
            <w:vAlign w:val="center"/>
          </w:tcPr>
          <w:p>
            <w:pPr>
              <w:pStyle w:val="13"/>
            </w:pPr>
            <w:r>
              <w:t>城乡低保人员生活状况得到基本保障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城乡低保人员基本生活救助保障制度</w:t>
            </w:r>
          </w:p>
        </w:tc>
        <w:tc>
          <w:tcPr>
            <w:tcW w:w="5386" w:type="dxa"/>
            <w:vAlign w:val="center"/>
          </w:tcPr>
          <w:p>
            <w:pPr>
              <w:pStyle w:val="13"/>
            </w:pPr>
            <w:r>
              <w:t>城乡低保人员基本生活救助保障制度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城乡低保人员人员生活水平保持稳定</w:t>
            </w:r>
          </w:p>
        </w:tc>
        <w:tc>
          <w:tcPr>
            <w:tcW w:w="5386" w:type="dxa"/>
            <w:vAlign w:val="center"/>
          </w:tcPr>
          <w:p>
            <w:pPr>
              <w:pStyle w:val="13"/>
            </w:pPr>
            <w:r>
              <w:t>城乡低保人员人员生活水平保持稳定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城乡低保人员人员补助金保障覆盖率</w:t>
            </w:r>
          </w:p>
        </w:tc>
        <w:tc>
          <w:tcPr>
            <w:tcW w:w="5386" w:type="dxa"/>
            <w:vAlign w:val="center"/>
          </w:tcPr>
          <w:p>
            <w:pPr>
              <w:pStyle w:val="13"/>
            </w:pPr>
            <w:r>
              <w:t>城乡低保人员人员补助金保障覆盖率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接收救助的城乡低保对象的满意度</w:t>
            </w:r>
          </w:p>
        </w:tc>
        <w:tc>
          <w:tcPr>
            <w:tcW w:w="5386" w:type="dxa"/>
            <w:vAlign w:val="center"/>
          </w:tcPr>
          <w:p>
            <w:pPr>
              <w:pStyle w:val="13"/>
            </w:pPr>
            <w:r>
              <w:t>接收救助的城乡低保对象的满意度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163、秦财社【2025】609号-提前下达2026年市级财政困难群众基本生活救助补助（5-6月困难残疾人生活补贴）绩效目标表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13031326P00000610109L</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w:t>
            </w:r>
          </w:p>
        </w:tc>
        <w:tc>
          <w:tcPr>
            <w:tcW w:w="2835" w:type="dxa"/>
            <w:vAlign w:val="center"/>
          </w:tcPr>
          <w:p>
            <w:pPr>
              <w:pStyle w:val="11"/>
            </w:pPr>
            <w:r>
              <w:t>其中：财政    资金</w:t>
            </w:r>
          </w:p>
        </w:tc>
        <w:tc>
          <w:tcPr>
            <w:tcW w:w="2551" w:type="dxa"/>
            <w:vAlign w:val="center"/>
          </w:tcPr>
          <w:p>
            <w:pPr>
              <w:pStyle w:val="13"/>
            </w:pPr>
            <w:r>
              <w:t>4.70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"足额发放重度残疾人（困难残疾人）两项补贴资金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1.足额发放重度残疾人（困难残疾人）两项补贴资金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困难、重度残疾人人员供养保障率（%）</w:t>
            </w:r>
          </w:p>
        </w:tc>
        <w:tc>
          <w:tcPr>
            <w:tcW w:w="5386" w:type="dxa"/>
            <w:vAlign w:val="center"/>
          </w:tcPr>
          <w:p>
            <w:pPr>
              <w:pStyle w:val="13"/>
            </w:pPr>
            <w:r>
              <w:t>符合条件的困难、重度残疾人对象救助人数占应纳入供养人数的比率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实际到位补助资金占应到位资金的比例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区级困难、重度残疾人生活保障及救助补助资金</w:t>
            </w:r>
          </w:p>
        </w:tc>
        <w:tc>
          <w:tcPr>
            <w:tcW w:w="5386" w:type="dxa"/>
            <w:vAlign w:val="center"/>
          </w:tcPr>
          <w:p>
            <w:pPr>
              <w:pStyle w:val="13"/>
            </w:pPr>
            <w:r>
              <w:t>区级困难、重度残疾人生活保障及救助补助资金</w:t>
            </w:r>
          </w:p>
        </w:tc>
        <w:tc>
          <w:tcPr>
            <w:tcW w:w="2268" w:type="dxa"/>
            <w:vAlign w:val="center"/>
          </w:tcPr>
          <w:p>
            <w:pPr>
              <w:pStyle w:val="13"/>
            </w:pPr>
            <w:r>
              <w:t>≤4.7万元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困难、重度残疾人人员生活水平提升情况</w:t>
            </w:r>
          </w:p>
        </w:tc>
        <w:tc>
          <w:tcPr>
            <w:tcW w:w="5386" w:type="dxa"/>
            <w:vAlign w:val="center"/>
          </w:tcPr>
          <w:p>
            <w:pPr>
              <w:pStyle w:val="13"/>
            </w:pPr>
            <w:r>
              <w:t>困难、重度残疾人人员生活状况得到基本保障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困难、重度残疾人人员基本生活救助保障制度</w:t>
            </w:r>
          </w:p>
        </w:tc>
        <w:tc>
          <w:tcPr>
            <w:tcW w:w="5386" w:type="dxa"/>
            <w:vAlign w:val="center"/>
          </w:tcPr>
          <w:p>
            <w:pPr>
              <w:pStyle w:val="13"/>
            </w:pPr>
            <w:r>
              <w:t>困难、重度残疾人人员基本生活救助保障制度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困难、重度残疾人人员人员生活水平保持稳定</w:t>
            </w:r>
          </w:p>
        </w:tc>
        <w:tc>
          <w:tcPr>
            <w:tcW w:w="5386" w:type="dxa"/>
            <w:vAlign w:val="center"/>
          </w:tcPr>
          <w:p>
            <w:pPr>
              <w:pStyle w:val="13"/>
            </w:pPr>
            <w:r>
              <w:t>困难、重度残疾人人员人员生活水平保持稳定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困难、重度残疾人人员人员补助金保障覆盖率</w:t>
            </w:r>
          </w:p>
        </w:tc>
        <w:tc>
          <w:tcPr>
            <w:tcW w:w="5386" w:type="dxa"/>
            <w:vAlign w:val="center"/>
          </w:tcPr>
          <w:p>
            <w:pPr>
              <w:pStyle w:val="13"/>
            </w:pPr>
            <w:r>
              <w:t>困难、重度残疾人人员人员补助金保障覆盖率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接收救助的重度、困难残疾人的满意度</w:t>
            </w:r>
          </w:p>
        </w:tc>
        <w:tc>
          <w:tcPr>
            <w:tcW w:w="5386" w:type="dxa"/>
            <w:vAlign w:val="center"/>
          </w:tcPr>
          <w:p>
            <w:pPr>
              <w:pStyle w:val="13"/>
            </w:pPr>
            <w:r>
              <w:t>接收救助的重度、困难残疾人的满意度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164、秦财社【2025】609号-提前下达2026年市级财政困难群众基本生活救助补助（5-6月农村分散特困供养补助）绩效目标表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13031326P00000610107D</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秦财社【2025】609号-提前下达2026年市级财政困难群众基本生活救助补助（5-6月农村分散特困供养补助）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"足额发放特困人员补助资金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≤15万元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165、秦财社【2025】609号-提前下达2026年市级财政困难群众基本生活救助补助（5-6月农村最低生活保障资金）绩效目标表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13031326P000006101056</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1.足额发放最低生活保障资金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城乡低保人员保障率（%）</w:t>
            </w:r>
          </w:p>
        </w:tc>
        <w:tc>
          <w:tcPr>
            <w:tcW w:w="5386" w:type="dxa"/>
            <w:vAlign w:val="center"/>
          </w:tcPr>
          <w:p>
            <w:pPr>
              <w:pStyle w:val="13"/>
            </w:pPr>
            <w:r>
              <w:t>符合条件的低保对象纳入保障人数占应纳入保障人数的比率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区级城乡低保对象生活保障及救助补助资金</w:t>
            </w:r>
          </w:p>
        </w:tc>
        <w:tc>
          <w:tcPr>
            <w:tcW w:w="5386" w:type="dxa"/>
            <w:vAlign w:val="center"/>
          </w:tcPr>
          <w:p>
            <w:pPr>
              <w:pStyle w:val="13"/>
            </w:pPr>
            <w:r>
              <w:t>区级城乡低保对象生活保障及救助补助资金</w:t>
            </w:r>
          </w:p>
        </w:tc>
        <w:tc>
          <w:tcPr>
            <w:tcW w:w="2268" w:type="dxa"/>
            <w:vAlign w:val="center"/>
          </w:tcPr>
          <w:p>
            <w:pPr>
              <w:pStyle w:val="13"/>
            </w:pPr>
            <w:r>
              <w:t>≤12万元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城乡低保人员生活水平提升情况</w:t>
            </w:r>
          </w:p>
        </w:tc>
        <w:tc>
          <w:tcPr>
            <w:tcW w:w="5386" w:type="dxa"/>
            <w:vAlign w:val="center"/>
          </w:tcPr>
          <w:p>
            <w:pPr>
              <w:pStyle w:val="13"/>
            </w:pPr>
            <w:r>
              <w:t>城乡低保人员生活状况得到基本保障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城乡低保人员基本生活救助保障制度</w:t>
            </w:r>
          </w:p>
        </w:tc>
        <w:tc>
          <w:tcPr>
            <w:tcW w:w="5386" w:type="dxa"/>
            <w:vAlign w:val="center"/>
          </w:tcPr>
          <w:p>
            <w:pPr>
              <w:pStyle w:val="13"/>
            </w:pPr>
            <w:r>
              <w:t>城乡低保人员基本生活救助保障制度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城乡低保人员人员生活水平保持稳定</w:t>
            </w:r>
          </w:p>
        </w:tc>
        <w:tc>
          <w:tcPr>
            <w:tcW w:w="5386" w:type="dxa"/>
            <w:vAlign w:val="center"/>
          </w:tcPr>
          <w:p>
            <w:pPr>
              <w:pStyle w:val="13"/>
            </w:pPr>
            <w:r>
              <w:t>城乡低保人员人员生活水平保持稳定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城乡低保人员人员补助金保障覆盖率</w:t>
            </w:r>
          </w:p>
        </w:tc>
        <w:tc>
          <w:tcPr>
            <w:tcW w:w="5386" w:type="dxa"/>
            <w:vAlign w:val="center"/>
          </w:tcPr>
          <w:p>
            <w:pPr>
              <w:pStyle w:val="13"/>
            </w:pPr>
            <w:r>
              <w:t>城乡低保人员人员补助金保障覆盖率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接收救助的城乡低保对象的满意度</w:t>
            </w:r>
          </w:p>
        </w:tc>
        <w:tc>
          <w:tcPr>
            <w:tcW w:w="5386" w:type="dxa"/>
            <w:vAlign w:val="center"/>
          </w:tcPr>
          <w:p>
            <w:pPr>
              <w:pStyle w:val="13"/>
            </w:pPr>
            <w:r>
              <w:t>接收救助的城乡低保对象的满意度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166、秦财社【2025】609号-提前下达2026年市级财政困难群众基本生活救助补助（5-6月重度残疾人护理补贴）绩效目标表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13031326P000006101100</w:t>
            </w:r>
          </w:p>
        </w:tc>
        <w:tc>
          <w:tcPr>
            <w:tcW w:w="2835" w:type="dxa"/>
            <w:vAlign w:val="center"/>
          </w:tcPr>
          <w:p>
            <w:pPr>
              <w:pStyle w:val="11"/>
            </w:pPr>
            <w:r>
              <w:t>项目名称</w:t>
            </w:r>
          </w:p>
        </w:tc>
        <w:tc>
          <w:tcPr>
            <w:tcW w:w="6095" w:type="dxa"/>
            <w:gridSpan w:val="3"/>
            <w:vAlign w:val="center"/>
          </w:tcPr>
          <w:p>
            <w:pPr>
              <w:pStyle w:val="13"/>
            </w:pPr>
            <w:r>
              <w:t>秦财社【2025】609号-提前下达2026年市级财政困难群众基本生活救助补助（5-6月重度残疾人护理补贴）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"足额发放重度残疾人（困难残疾人）两项补贴资金</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1.足额发放重度残疾人（困难残疾人）两项补贴资金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困难、重度残疾人人员供养保障率（%）</w:t>
            </w:r>
          </w:p>
        </w:tc>
        <w:tc>
          <w:tcPr>
            <w:tcW w:w="5386" w:type="dxa"/>
            <w:vAlign w:val="center"/>
          </w:tcPr>
          <w:p>
            <w:pPr>
              <w:pStyle w:val="13"/>
            </w:pPr>
            <w:r>
              <w:t>符合条件的困难、重度残疾人对象救助人数占应纳入供养人数的比率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实际到位补助资金占应到位资金的比例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区级困难、重度残疾人生活保障及救助补助资金</w:t>
            </w:r>
          </w:p>
        </w:tc>
        <w:tc>
          <w:tcPr>
            <w:tcW w:w="5386" w:type="dxa"/>
            <w:vAlign w:val="center"/>
          </w:tcPr>
          <w:p>
            <w:pPr>
              <w:pStyle w:val="13"/>
            </w:pPr>
            <w:r>
              <w:t>区级困难、重度残疾人生活保障及救助补助资金</w:t>
            </w:r>
          </w:p>
        </w:tc>
        <w:tc>
          <w:tcPr>
            <w:tcW w:w="2268" w:type="dxa"/>
            <w:vAlign w:val="center"/>
          </w:tcPr>
          <w:p>
            <w:pPr>
              <w:pStyle w:val="13"/>
            </w:pPr>
            <w:r>
              <w:t>≤12万元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困难、重度残疾人人员生活水平提升情况</w:t>
            </w:r>
          </w:p>
        </w:tc>
        <w:tc>
          <w:tcPr>
            <w:tcW w:w="5386" w:type="dxa"/>
            <w:vAlign w:val="center"/>
          </w:tcPr>
          <w:p>
            <w:pPr>
              <w:pStyle w:val="13"/>
            </w:pPr>
            <w:r>
              <w:t>困难、重度残疾人人员生活状况得到基本保障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困难、重度残疾人人员基本生活救助保障制度</w:t>
            </w:r>
          </w:p>
        </w:tc>
        <w:tc>
          <w:tcPr>
            <w:tcW w:w="5386" w:type="dxa"/>
            <w:vAlign w:val="center"/>
          </w:tcPr>
          <w:p>
            <w:pPr>
              <w:pStyle w:val="13"/>
            </w:pPr>
            <w:r>
              <w:t>困难、重度残疾人人员基本生活救助保障制度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困难、重度残疾人人员人员生活水平保持稳定</w:t>
            </w:r>
          </w:p>
        </w:tc>
        <w:tc>
          <w:tcPr>
            <w:tcW w:w="5386" w:type="dxa"/>
            <w:vAlign w:val="center"/>
          </w:tcPr>
          <w:p>
            <w:pPr>
              <w:pStyle w:val="13"/>
            </w:pPr>
            <w:r>
              <w:t>困难、重度残疾人人员人员生活水平保持稳定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困难、重度残疾人人员人员补助金保障覆盖率</w:t>
            </w:r>
          </w:p>
        </w:tc>
        <w:tc>
          <w:tcPr>
            <w:tcW w:w="5386" w:type="dxa"/>
            <w:vAlign w:val="center"/>
          </w:tcPr>
          <w:p>
            <w:pPr>
              <w:pStyle w:val="13"/>
            </w:pPr>
            <w:r>
              <w:t>困难、重度残疾人人员人员补助金保障覆盖率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接收救助的重度、困难残疾人的满意度</w:t>
            </w:r>
          </w:p>
        </w:tc>
        <w:tc>
          <w:tcPr>
            <w:tcW w:w="5386" w:type="dxa"/>
            <w:vAlign w:val="center"/>
          </w:tcPr>
          <w:p>
            <w:pPr>
              <w:pStyle w:val="13"/>
            </w:pPr>
            <w:r>
              <w:t>接收救助的重度、困难残疾人的满意度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167、秦皇岛北戴河新区2025年入海河流（小黄河、七里海）水质保障服务项目绩效目标表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13031325P00G6A0116495</w:t>
            </w:r>
          </w:p>
        </w:tc>
        <w:tc>
          <w:tcPr>
            <w:tcW w:w="2835" w:type="dxa"/>
            <w:vAlign w:val="center"/>
          </w:tcPr>
          <w:p>
            <w:pPr>
              <w:pStyle w:val="11"/>
            </w:pPr>
            <w:r>
              <w:t>项目名称</w:t>
            </w:r>
          </w:p>
        </w:tc>
        <w:tc>
          <w:tcPr>
            <w:tcW w:w="6095" w:type="dxa"/>
            <w:gridSpan w:val="3"/>
            <w:vAlign w:val="center"/>
          </w:tcPr>
          <w:p>
            <w:pPr>
              <w:pStyle w:val="13"/>
            </w:pPr>
            <w:r>
              <w:t>秦皇岛北戴河新区2025年入海河流（小黄河、七里海）水质保障服务项目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支付2025年水质保障服务费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1.通过治理，秦皇岛北戴河新区入海河流（小黄河、七里海）水质达到考核要求。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保障河道数量</w:t>
            </w:r>
          </w:p>
        </w:tc>
        <w:tc>
          <w:tcPr>
            <w:tcW w:w="5386" w:type="dxa"/>
            <w:vAlign w:val="center"/>
          </w:tcPr>
          <w:p>
            <w:pPr>
              <w:pStyle w:val="13"/>
            </w:pPr>
            <w:r>
              <w:t>保障北戴河新区入海河流（小黄河、七里海）水质</w:t>
            </w:r>
          </w:p>
        </w:tc>
        <w:tc>
          <w:tcPr>
            <w:tcW w:w="2268" w:type="dxa"/>
            <w:vAlign w:val="center"/>
          </w:tcPr>
          <w:p>
            <w:pPr>
              <w:pStyle w:val="13"/>
            </w:pPr>
            <w:r>
              <w:t>2条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保障达标率</w:t>
            </w:r>
          </w:p>
        </w:tc>
        <w:tc>
          <w:tcPr>
            <w:tcW w:w="5386" w:type="dxa"/>
            <w:vAlign w:val="center"/>
          </w:tcPr>
          <w:p>
            <w:pPr>
              <w:pStyle w:val="13"/>
            </w:pPr>
            <w:r>
              <w:t>保障达标率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项目验收率</w:t>
            </w:r>
          </w:p>
        </w:tc>
        <w:tc>
          <w:tcPr>
            <w:tcW w:w="5386" w:type="dxa"/>
            <w:vAlign w:val="center"/>
          </w:tcPr>
          <w:p>
            <w:pPr>
              <w:pStyle w:val="13"/>
            </w:pPr>
            <w:r>
              <w:t>项目验收率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服务期限</w:t>
            </w:r>
          </w:p>
        </w:tc>
        <w:tc>
          <w:tcPr>
            <w:tcW w:w="5386" w:type="dxa"/>
            <w:vAlign w:val="center"/>
          </w:tcPr>
          <w:p>
            <w:pPr>
              <w:pStyle w:val="13"/>
            </w:pPr>
            <w:r>
              <w:t>服务期限</w:t>
            </w:r>
          </w:p>
        </w:tc>
        <w:tc>
          <w:tcPr>
            <w:tcW w:w="2268" w:type="dxa"/>
            <w:vAlign w:val="center"/>
          </w:tcPr>
          <w:p>
            <w:pPr>
              <w:pStyle w:val="13"/>
            </w:pPr>
            <w:r>
              <w:t>6个月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核定服务总投资</w:t>
            </w:r>
          </w:p>
        </w:tc>
        <w:tc>
          <w:tcPr>
            <w:tcW w:w="5386" w:type="dxa"/>
            <w:vAlign w:val="center"/>
          </w:tcPr>
          <w:p>
            <w:pPr>
              <w:pStyle w:val="13"/>
            </w:pPr>
            <w:r>
              <w:t>核定服务项目总投资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入海水质达标</w:t>
            </w:r>
          </w:p>
        </w:tc>
        <w:tc>
          <w:tcPr>
            <w:tcW w:w="5386" w:type="dxa"/>
            <w:vAlign w:val="center"/>
          </w:tcPr>
          <w:p>
            <w:pPr>
              <w:pStyle w:val="13"/>
            </w:pPr>
            <w:r>
              <w:t>水质得到提升，考核达标</w:t>
            </w:r>
          </w:p>
        </w:tc>
        <w:tc>
          <w:tcPr>
            <w:tcW w:w="2268" w:type="dxa"/>
            <w:vAlign w:val="center"/>
          </w:tcPr>
          <w:p>
            <w:pPr>
              <w:pStyle w:val="13"/>
            </w:pPr>
            <w:r>
              <w:t>达标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提升了入海水质</w:t>
            </w:r>
          </w:p>
        </w:tc>
        <w:tc>
          <w:tcPr>
            <w:tcW w:w="5386" w:type="dxa"/>
            <w:vAlign w:val="center"/>
          </w:tcPr>
          <w:p>
            <w:pPr>
              <w:pStyle w:val="13"/>
            </w:pPr>
            <w:r>
              <w:t xml:space="preserve">通过治理，提升入海水质 </w:t>
            </w:r>
          </w:p>
        </w:tc>
        <w:tc>
          <w:tcPr>
            <w:tcW w:w="2268" w:type="dxa"/>
            <w:vAlign w:val="center"/>
          </w:tcPr>
          <w:p>
            <w:pPr>
              <w:pStyle w:val="13"/>
            </w:pPr>
            <w:r>
              <w:t>提升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生态环境得到有效改善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168、秦皇岛北戴河新区入海河流水质保障服务项目绩效目标表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13031325P00G6A011648H</w:t>
            </w:r>
          </w:p>
        </w:tc>
        <w:tc>
          <w:tcPr>
            <w:tcW w:w="2835" w:type="dxa"/>
            <w:vAlign w:val="center"/>
          </w:tcPr>
          <w:p>
            <w:pPr>
              <w:pStyle w:val="11"/>
            </w:pPr>
            <w:r>
              <w:t>项目名称</w:t>
            </w:r>
          </w:p>
        </w:tc>
        <w:tc>
          <w:tcPr>
            <w:tcW w:w="6095" w:type="dxa"/>
            <w:gridSpan w:val="3"/>
            <w:vAlign w:val="center"/>
          </w:tcPr>
          <w:p>
            <w:pPr>
              <w:pStyle w:val="13"/>
            </w:pPr>
            <w:r>
              <w:t>秦皇岛北戴河新区入海河流水质保障服务项目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支付2025年水质保障服务费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1.通过治理，秦皇岛北戴河新区入海河流水质达到考核要求。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饮马河、洋河、东沙河、人造河入海水质保障</w:t>
            </w:r>
          </w:p>
        </w:tc>
        <w:tc>
          <w:tcPr>
            <w:tcW w:w="5386" w:type="dxa"/>
            <w:vAlign w:val="center"/>
          </w:tcPr>
          <w:p>
            <w:pPr>
              <w:pStyle w:val="13"/>
            </w:pPr>
            <w:r>
              <w:t>保障饮马河、洋河、东沙河、人造河入海水质达标</w:t>
            </w:r>
          </w:p>
        </w:tc>
        <w:tc>
          <w:tcPr>
            <w:tcW w:w="2268" w:type="dxa"/>
            <w:vAlign w:val="center"/>
          </w:tcPr>
          <w:p>
            <w:pPr>
              <w:pStyle w:val="13"/>
            </w:pPr>
            <w:r>
              <w:t>4条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保障达标率</w:t>
            </w:r>
          </w:p>
        </w:tc>
        <w:tc>
          <w:tcPr>
            <w:tcW w:w="5386" w:type="dxa"/>
            <w:vAlign w:val="center"/>
          </w:tcPr>
          <w:p>
            <w:pPr>
              <w:pStyle w:val="13"/>
            </w:pPr>
            <w:r>
              <w:t>保障达标率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项目验收率</w:t>
            </w:r>
          </w:p>
        </w:tc>
        <w:tc>
          <w:tcPr>
            <w:tcW w:w="5386" w:type="dxa"/>
            <w:vAlign w:val="center"/>
          </w:tcPr>
          <w:p>
            <w:pPr>
              <w:pStyle w:val="13"/>
            </w:pPr>
            <w:r>
              <w:t>项目验收率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服务期限</w:t>
            </w:r>
          </w:p>
        </w:tc>
        <w:tc>
          <w:tcPr>
            <w:tcW w:w="5386" w:type="dxa"/>
            <w:vAlign w:val="center"/>
          </w:tcPr>
          <w:p>
            <w:pPr>
              <w:pStyle w:val="13"/>
            </w:pPr>
            <w:r>
              <w:t>服务期限</w:t>
            </w:r>
          </w:p>
        </w:tc>
        <w:tc>
          <w:tcPr>
            <w:tcW w:w="2268" w:type="dxa"/>
            <w:vAlign w:val="center"/>
          </w:tcPr>
          <w:p>
            <w:pPr>
              <w:pStyle w:val="13"/>
            </w:pPr>
            <w:r>
              <w:t>≤3个月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核定服务总投资</w:t>
            </w:r>
          </w:p>
        </w:tc>
        <w:tc>
          <w:tcPr>
            <w:tcW w:w="5386" w:type="dxa"/>
            <w:vAlign w:val="center"/>
          </w:tcPr>
          <w:p>
            <w:pPr>
              <w:pStyle w:val="13"/>
            </w:pPr>
            <w:r>
              <w:t>核定服务项目总投资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入海水质达标</w:t>
            </w:r>
          </w:p>
        </w:tc>
        <w:tc>
          <w:tcPr>
            <w:tcW w:w="5386" w:type="dxa"/>
            <w:vAlign w:val="center"/>
          </w:tcPr>
          <w:p>
            <w:pPr>
              <w:pStyle w:val="13"/>
            </w:pPr>
            <w:r>
              <w:t>水质得到提升，考核达标</w:t>
            </w:r>
          </w:p>
        </w:tc>
        <w:tc>
          <w:tcPr>
            <w:tcW w:w="2268" w:type="dxa"/>
            <w:vAlign w:val="center"/>
          </w:tcPr>
          <w:p>
            <w:pPr>
              <w:pStyle w:val="13"/>
            </w:pPr>
            <w:r>
              <w:t>达标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提升了入海水质</w:t>
            </w:r>
          </w:p>
        </w:tc>
        <w:tc>
          <w:tcPr>
            <w:tcW w:w="5386" w:type="dxa"/>
            <w:vAlign w:val="center"/>
          </w:tcPr>
          <w:p>
            <w:pPr>
              <w:pStyle w:val="13"/>
            </w:pPr>
            <w:r>
              <w:t>通过治理，提升入海水质，改善了生态环境</w:t>
            </w:r>
          </w:p>
        </w:tc>
        <w:tc>
          <w:tcPr>
            <w:tcW w:w="2268" w:type="dxa"/>
            <w:vAlign w:val="center"/>
          </w:tcPr>
          <w:p>
            <w:pPr>
              <w:pStyle w:val="13"/>
            </w:pPr>
            <w:r>
              <w:t>提升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生态环境得到有效改善</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169、人脸识别系统运行维护费绩效目标表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13031326P00001010076Q</w:t>
            </w:r>
          </w:p>
        </w:tc>
        <w:tc>
          <w:tcPr>
            <w:tcW w:w="2835" w:type="dxa"/>
            <w:vAlign w:val="center"/>
          </w:tcPr>
          <w:p>
            <w:pPr>
              <w:pStyle w:val="11"/>
            </w:pPr>
            <w:r>
              <w:t>项目名称</w:t>
            </w:r>
          </w:p>
        </w:tc>
        <w:tc>
          <w:tcPr>
            <w:tcW w:w="6095" w:type="dxa"/>
            <w:gridSpan w:val="3"/>
            <w:vAlign w:val="center"/>
          </w:tcPr>
          <w:p>
            <w:pPr>
              <w:pStyle w:val="13"/>
            </w:pPr>
            <w: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9.70</w:t>
            </w:r>
          </w:p>
        </w:tc>
        <w:tc>
          <w:tcPr>
            <w:tcW w:w="2835" w:type="dxa"/>
            <w:vAlign w:val="center"/>
          </w:tcPr>
          <w:p>
            <w:pPr>
              <w:pStyle w:val="11"/>
            </w:pPr>
            <w:r>
              <w:t>其中：财政    资金</w:t>
            </w:r>
          </w:p>
        </w:tc>
        <w:tc>
          <w:tcPr>
            <w:tcW w:w="2551" w:type="dxa"/>
            <w:vAlign w:val="center"/>
          </w:tcPr>
          <w:p>
            <w:pPr>
              <w:pStyle w:val="13"/>
            </w:pPr>
            <w:r>
              <w:t>9.70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用于支付各学校人脸识别测温设备网络服务费及维修费用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1.保障人脸识别测温设备正常运行</w:t>
            </w:r>
          </w:p>
          <w:p>
            <w:pPr>
              <w:pStyle w:val="13"/>
            </w:pPr>
            <w:r>
              <w:t>2.用于支付各学校人脸识别测温设备网络服务费及维修费用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维护保障人脸识别测温设备数量</w:t>
            </w:r>
          </w:p>
        </w:tc>
        <w:tc>
          <w:tcPr>
            <w:tcW w:w="5386" w:type="dxa"/>
            <w:vAlign w:val="center"/>
          </w:tcPr>
          <w:p>
            <w:pPr>
              <w:pStyle w:val="13"/>
            </w:pPr>
            <w:r>
              <w:t>维护保障人脸识别测温设备数量</w:t>
            </w:r>
          </w:p>
        </w:tc>
        <w:tc>
          <w:tcPr>
            <w:tcW w:w="2268" w:type="dxa"/>
            <w:vAlign w:val="center"/>
          </w:tcPr>
          <w:p>
            <w:pPr>
              <w:pStyle w:val="13"/>
            </w:pPr>
            <w:r>
              <w:t>51台</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维护保障人脸识别测温设备工作完成效果</w:t>
            </w:r>
          </w:p>
        </w:tc>
        <w:tc>
          <w:tcPr>
            <w:tcW w:w="5386" w:type="dxa"/>
            <w:vAlign w:val="center"/>
          </w:tcPr>
          <w:p>
            <w:pPr>
              <w:pStyle w:val="13"/>
            </w:pPr>
            <w:r>
              <w:t>维护保障人脸识别测温设备工作完成效果</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资金及时拨付率</w:t>
            </w:r>
          </w:p>
        </w:tc>
        <w:tc>
          <w:tcPr>
            <w:tcW w:w="2268" w:type="dxa"/>
            <w:vAlign w:val="center"/>
          </w:tcPr>
          <w:p>
            <w:pPr>
              <w:pStyle w:val="13"/>
            </w:pPr>
            <w:r>
              <w:t>100%</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维护保障人脸识别测温设备工作支出</w:t>
            </w:r>
          </w:p>
        </w:tc>
        <w:tc>
          <w:tcPr>
            <w:tcW w:w="5386" w:type="dxa"/>
            <w:vAlign w:val="center"/>
          </w:tcPr>
          <w:p>
            <w:pPr>
              <w:pStyle w:val="13"/>
            </w:pPr>
            <w:r>
              <w:t>维护保障人脸识别测温设备工作支出</w:t>
            </w:r>
          </w:p>
        </w:tc>
        <w:tc>
          <w:tcPr>
            <w:tcW w:w="2268" w:type="dxa"/>
            <w:vAlign w:val="center"/>
          </w:tcPr>
          <w:p>
            <w:pPr>
              <w:pStyle w:val="13"/>
            </w:pPr>
            <w:r>
              <w:t>≤9.7万元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保障人脸识别测温设备正常运行，提高学校疫情防控能力。</w:t>
            </w:r>
          </w:p>
        </w:tc>
        <w:tc>
          <w:tcPr>
            <w:tcW w:w="5386" w:type="dxa"/>
            <w:vAlign w:val="center"/>
          </w:tcPr>
          <w:p>
            <w:pPr>
              <w:pStyle w:val="13"/>
            </w:pPr>
            <w:r>
              <w:t>保障人脸识别测温设备正常运行，提高学校疫情防控能力。</w:t>
            </w:r>
          </w:p>
        </w:tc>
        <w:tc>
          <w:tcPr>
            <w:tcW w:w="2268" w:type="dxa"/>
            <w:vAlign w:val="center"/>
          </w:tcPr>
          <w:p>
            <w:pPr>
              <w:pStyle w:val="13"/>
            </w:pPr>
            <w:r>
              <w:t>保障人脸识别测温设备正常运行，提高学校疫情防控能力。</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保障学校疫情防控工作有序运转</w:t>
            </w:r>
          </w:p>
        </w:tc>
        <w:tc>
          <w:tcPr>
            <w:tcW w:w="2268" w:type="dxa"/>
            <w:vAlign w:val="center"/>
          </w:tcPr>
          <w:p>
            <w:pPr>
              <w:pStyle w:val="13"/>
            </w:pPr>
            <w:r>
              <w:t>保障学校疫情防控工作有序运转</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教师满意度</w:t>
            </w:r>
          </w:p>
        </w:tc>
        <w:tc>
          <w:tcPr>
            <w:tcW w:w="5386" w:type="dxa"/>
            <w:vAlign w:val="center"/>
          </w:tcPr>
          <w:p>
            <w:pPr>
              <w:pStyle w:val="13"/>
            </w:pPr>
            <w:r>
              <w:t>教师满意度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170、事实无人扶养儿童生活补贴绩效目标表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13031326P00000610032M</w:t>
            </w:r>
          </w:p>
        </w:tc>
        <w:tc>
          <w:tcPr>
            <w:tcW w:w="2835" w:type="dxa"/>
            <w:vAlign w:val="center"/>
          </w:tcPr>
          <w:p>
            <w:pPr>
              <w:pStyle w:val="11"/>
            </w:pPr>
            <w:r>
              <w:t>项目名称</w:t>
            </w:r>
          </w:p>
        </w:tc>
        <w:tc>
          <w:tcPr>
            <w:tcW w:w="6095" w:type="dxa"/>
            <w:gridSpan w:val="3"/>
            <w:vAlign w:val="center"/>
          </w:tcPr>
          <w:p>
            <w:pPr>
              <w:pStyle w:val="13"/>
            </w:pPr>
            <w:r>
              <w:t>事实无人扶养儿童生活补贴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发放事实无人抚养儿童生活保障资金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1.发放事实无人抚养儿童生活保障资金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事实无人抚养儿童供养保障率（%）</w:t>
            </w:r>
          </w:p>
        </w:tc>
        <w:tc>
          <w:tcPr>
            <w:tcW w:w="5386" w:type="dxa"/>
            <w:vAlign w:val="center"/>
          </w:tcPr>
          <w:p>
            <w:pPr>
              <w:pStyle w:val="13"/>
            </w:pPr>
            <w:r>
              <w:t>符合条件的孤儿纳入保障人数占应纳入保障人数的比率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新区事实无人抚养儿童生活保障及救助补助资金</w:t>
            </w:r>
          </w:p>
        </w:tc>
        <w:tc>
          <w:tcPr>
            <w:tcW w:w="5386" w:type="dxa"/>
            <w:vAlign w:val="center"/>
          </w:tcPr>
          <w:p>
            <w:pPr>
              <w:pStyle w:val="13"/>
            </w:pPr>
            <w:r>
              <w:t>新区事实无人抚养儿童生活保障及救助补助资金</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事实无人抚养儿童生活水平提升情况</w:t>
            </w:r>
          </w:p>
        </w:tc>
        <w:tc>
          <w:tcPr>
            <w:tcW w:w="5386" w:type="dxa"/>
            <w:vAlign w:val="center"/>
          </w:tcPr>
          <w:p>
            <w:pPr>
              <w:pStyle w:val="13"/>
            </w:pPr>
            <w:r>
              <w:t>事实无人抚养儿童生活状况得到基本保障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事实无人抚养儿童基本生活救助保障制度</w:t>
            </w:r>
          </w:p>
        </w:tc>
        <w:tc>
          <w:tcPr>
            <w:tcW w:w="5386" w:type="dxa"/>
            <w:vAlign w:val="center"/>
          </w:tcPr>
          <w:p>
            <w:pPr>
              <w:pStyle w:val="13"/>
            </w:pPr>
            <w:r>
              <w:t>事实无人抚养儿童基本生活救助保障制度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事实无人抚养儿童人员生活水平保持稳定</w:t>
            </w:r>
          </w:p>
        </w:tc>
        <w:tc>
          <w:tcPr>
            <w:tcW w:w="5386" w:type="dxa"/>
            <w:vAlign w:val="center"/>
          </w:tcPr>
          <w:p>
            <w:pPr>
              <w:pStyle w:val="13"/>
            </w:pPr>
            <w:r>
              <w:t>事实无人抚养儿童人员生活水平保持稳定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事实无人抚养儿童人员保障覆盖率</w:t>
            </w:r>
          </w:p>
        </w:tc>
        <w:tc>
          <w:tcPr>
            <w:tcW w:w="5386" w:type="dxa"/>
            <w:vAlign w:val="center"/>
          </w:tcPr>
          <w:p>
            <w:pPr>
              <w:pStyle w:val="13"/>
            </w:pPr>
            <w:r>
              <w:t>事实无人抚养儿童经费保障覆盖率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接收救助的对象的满意度</w:t>
            </w:r>
          </w:p>
        </w:tc>
        <w:tc>
          <w:tcPr>
            <w:tcW w:w="5386" w:type="dxa"/>
            <w:vAlign w:val="center"/>
          </w:tcPr>
          <w:p>
            <w:pPr>
              <w:pStyle w:val="13"/>
            </w:pPr>
            <w:r>
              <w:t>接收救助的困难群众的满意度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171、水利发展区级资金（老饮马河经六路桥上游河水治理）绩效目标表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13031326P000015100089</w:t>
            </w:r>
          </w:p>
        </w:tc>
        <w:tc>
          <w:tcPr>
            <w:tcW w:w="2835" w:type="dxa"/>
            <w:vAlign w:val="center"/>
          </w:tcPr>
          <w:p>
            <w:pPr>
              <w:pStyle w:val="11"/>
            </w:pPr>
            <w:r>
              <w:t>项目名称</w:t>
            </w:r>
          </w:p>
        </w:tc>
        <w:tc>
          <w:tcPr>
            <w:tcW w:w="6095" w:type="dxa"/>
            <w:gridSpan w:val="3"/>
            <w:vAlign w:val="center"/>
          </w:tcPr>
          <w:p>
            <w:pPr>
              <w:pStyle w:val="13"/>
            </w:pPr>
            <w:r>
              <w:t>水利发展区级资金（老饮马河经六路桥上游河水治理）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1.提升饮马河水质，保证水质达标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河道排水</w:t>
            </w:r>
          </w:p>
        </w:tc>
        <w:tc>
          <w:tcPr>
            <w:tcW w:w="5386" w:type="dxa"/>
            <w:vAlign w:val="center"/>
          </w:tcPr>
          <w:p>
            <w:pPr>
              <w:pStyle w:val="13"/>
            </w:pPr>
            <w:r>
              <w:t>河道内水治理数量</w:t>
            </w:r>
          </w:p>
        </w:tc>
        <w:tc>
          <w:tcPr>
            <w:tcW w:w="2268" w:type="dxa"/>
            <w:vAlign w:val="center"/>
          </w:tcPr>
          <w:p>
            <w:pPr>
              <w:pStyle w:val="13"/>
            </w:pPr>
            <w:r>
              <w:t>≤2万立方米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工程完成时间</w:t>
            </w:r>
          </w:p>
        </w:tc>
        <w:tc>
          <w:tcPr>
            <w:tcW w:w="2268" w:type="dxa"/>
            <w:vAlign w:val="center"/>
          </w:tcPr>
          <w:p>
            <w:pPr>
              <w:pStyle w:val="13"/>
            </w:pPr>
            <w:r>
              <w:t>≤2个月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≤25万元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应急保障率</w:t>
            </w:r>
          </w:p>
        </w:tc>
        <w:tc>
          <w:tcPr>
            <w:tcW w:w="5386" w:type="dxa"/>
            <w:vAlign w:val="center"/>
          </w:tcPr>
          <w:p>
            <w:pPr>
              <w:pStyle w:val="13"/>
            </w:pPr>
            <w:r>
              <w:t>应急保障率</w:t>
            </w:r>
          </w:p>
        </w:tc>
        <w:tc>
          <w:tcPr>
            <w:tcW w:w="2268" w:type="dxa"/>
            <w:vAlign w:val="center"/>
          </w:tcPr>
          <w:p>
            <w:pPr>
              <w:pStyle w:val="13"/>
            </w:pPr>
            <w:r>
              <w:t>≥80%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生态环境质量改善</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1年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172、水利发展区级资金（农村生活用水水质检测）绩效目标表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13031326P00001010037W</w:t>
            </w:r>
          </w:p>
        </w:tc>
        <w:tc>
          <w:tcPr>
            <w:tcW w:w="2835" w:type="dxa"/>
            <w:vAlign w:val="center"/>
          </w:tcPr>
          <w:p>
            <w:pPr>
              <w:pStyle w:val="11"/>
            </w:pPr>
            <w:r>
              <w:t>项目名称</w:t>
            </w:r>
          </w:p>
        </w:tc>
        <w:tc>
          <w:tcPr>
            <w:tcW w:w="6095" w:type="dxa"/>
            <w:gridSpan w:val="3"/>
            <w:vAlign w:val="center"/>
          </w:tcPr>
          <w:p>
            <w:pPr>
              <w:pStyle w:val="13"/>
            </w:pPr>
            <w:r>
              <w:t>水利发展区级资金（农村生活用水水质检测）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11.44</w:t>
            </w:r>
          </w:p>
        </w:tc>
        <w:tc>
          <w:tcPr>
            <w:tcW w:w="2835" w:type="dxa"/>
            <w:vAlign w:val="center"/>
          </w:tcPr>
          <w:p>
            <w:pPr>
              <w:pStyle w:val="11"/>
            </w:pPr>
            <w:r>
              <w:t>其中：财政    资金</w:t>
            </w:r>
          </w:p>
        </w:tc>
        <w:tc>
          <w:tcPr>
            <w:tcW w:w="2551" w:type="dxa"/>
            <w:vAlign w:val="center"/>
          </w:tcPr>
          <w:p>
            <w:pPr>
              <w:pStyle w:val="13"/>
            </w:pPr>
            <w:r>
              <w:t>11.44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2025年水质检测费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1.通过对52个村饮水水质检测，确保农村居民饮水安全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检测数量</w:t>
            </w:r>
          </w:p>
        </w:tc>
        <w:tc>
          <w:tcPr>
            <w:tcW w:w="5386" w:type="dxa"/>
            <w:vAlign w:val="center"/>
          </w:tcPr>
          <w:p>
            <w:pPr>
              <w:pStyle w:val="13"/>
            </w:pPr>
            <w:r>
              <w:t>检测数量</w:t>
            </w:r>
          </w:p>
        </w:tc>
        <w:tc>
          <w:tcPr>
            <w:tcW w:w="2268" w:type="dxa"/>
            <w:vAlign w:val="center"/>
          </w:tcPr>
          <w:p>
            <w:pPr>
              <w:pStyle w:val="13"/>
            </w:pPr>
            <w:r>
              <w:t>52村</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项目按时完成情况</w:t>
            </w:r>
          </w:p>
        </w:tc>
        <w:tc>
          <w:tcPr>
            <w:tcW w:w="5386" w:type="dxa"/>
            <w:vAlign w:val="center"/>
          </w:tcPr>
          <w:p>
            <w:pPr>
              <w:pStyle w:val="13"/>
            </w:pPr>
            <w:r>
              <w:t>项目按时完成情况</w:t>
            </w:r>
          </w:p>
        </w:tc>
        <w:tc>
          <w:tcPr>
            <w:tcW w:w="2268" w:type="dxa"/>
            <w:vAlign w:val="center"/>
          </w:tcPr>
          <w:p>
            <w:pPr>
              <w:pStyle w:val="13"/>
            </w:pPr>
            <w:r>
              <w:t>2025年12月31日</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≤11.44万元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项目实现功能</w:t>
            </w:r>
          </w:p>
        </w:tc>
        <w:tc>
          <w:tcPr>
            <w:tcW w:w="5386" w:type="dxa"/>
            <w:vAlign w:val="center"/>
          </w:tcPr>
          <w:p>
            <w:pPr>
              <w:pStyle w:val="13"/>
            </w:pPr>
            <w:r>
              <w:t>项目实现功能</w:t>
            </w:r>
          </w:p>
        </w:tc>
        <w:tc>
          <w:tcPr>
            <w:tcW w:w="2268" w:type="dxa"/>
            <w:vAlign w:val="center"/>
          </w:tcPr>
          <w:p>
            <w:pPr>
              <w:pStyle w:val="13"/>
            </w:pPr>
            <w:r>
              <w:t>饮水安全</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结果准确性</w:t>
            </w:r>
          </w:p>
        </w:tc>
        <w:tc>
          <w:tcPr>
            <w:tcW w:w="5386" w:type="dxa"/>
            <w:vAlign w:val="center"/>
          </w:tcPr>
          <w:p>
            <w:pPr>
              <w:pStyle w:val="13"/>
            </w:pPr>
            <w:r>
              <w:t>结果准确性</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持续发挥作用期限</w:t>
            </w:r>
          </w:p>
        </w:tc>
        <w:tc>
          <w:tcPr>
            <w:tcW w:w="5386" w:type="dxa"/>
            <w:vAlign w:val="center"/>
          </w:tcPr>
          <w:p>
            <w:pPr>
              <w:pStyle w:val="13"/>
            </w:pPr>
            <w:r>
              <w:t>持续发挥作用期限</w:t>
            </w:r>
          </w:p>
        </w:tc>
        <w:tc>
          <w:tcPr>
            <w:tcW w:w="2268" w:type="dxa"/>
            <w:vAlign w:val="center"/>
          </w:tcPr>
          <w:p>
            <w:pPr>
              <w:pStyle w:val="13"/>
            </w:pPr>
            <w:r>
              <w:t>≥1年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173、水利发展区级资金（洋河口橡胶坝提升改造工程）绩效目标表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13031326P00001010061T</w:t>
            </w:r>
          </w:p>
        </w:tc>
        <w:tc>
          <w:tcPr>
            <w:tcW w:w="2835" w:type="dxa"/>
            <w:vAlign w:val="center"/>
          </w:tcPr>
          <w:p>
            <w:pPr>
              <w:pStyle w:val="11"/>
            </w:pPr>
            <w:r>
              <w:t>项目名称</w:t>
            </w:r>
          </w:p>
        </w:tc>
        <w:tc>
          <w:tcPr>
            <w:tcW w:w="6095" w:type="dxa"/>
            <w:gridSpan w:val="3"/>
            <w:vAlign w:val="center"/>
          </w:tcPr>
          <w:p>
            <w:pPr>
              <w:pStyle w:val="13"/>
            </w:pPr>
            <w:r>
              <w:t>水利发展区级资金（洋河口橡胶坝提升改造工程）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90.50</w:t>
            </w:r>
          </w:p>
        </w:tc>
        <w:tc>
          <w:tcPr>
            <w:tcW w:w="2835" w:type="dxa"/>
            <w:vAlign w:val="center"/>
          </w:tcPr>
          <w:p>
            <w:pPr>
              <w:pStyle w:val="11"/>
            </w:pPr>
            <w:r>
              <w:t>其中：财政    资金</w:t>
            </w:r>
          </w:p>
        </w:tc>
        <w:tc>
          <w:tcPr>
            <w:tcW w:w="2551" w:type="dxa"/>
            <w:vAlign w:val="center"/>
          </w:tcPr>
          <w:p>
            <w:pPr>
              <w:pStyle w:val="13"/>
            </w:pPr>
            <w:r>
              <w:t>90.50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1.通过工程措施恢复橡胶坝使用功能，达到拦蓄淡水、改善地下水生态环境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更换橡胶坝坝袋数量</w:t>
            </w:r>
          </w:p>
        </w:tc>
        <w:tc>
          <w:tcPr>
            <w:tcW w:w="5386" w:type="dxa"/>
            <w:vAlign w:val="center"/>
          </w:tcPr>
          <w:p>
            <w:pPr>
              <w:pStyle w:val="13"/>
            </w:pPr>
            <w:r>
              <w:t>更换橡胶坝坝袋数量</w:t>
            </w:r>
          </w:p>
        </w:tc>
        <w:tc>
          <w:tcPr>
            <w:tcW w:w="2268" w:type="dxa"/>
            <w:vAlign w:val="center"/>
          </w:tcPr>
          <w:p>
            <w:pPr>
              <w:pStyle w:val="13"/>
            </w:pPr>
            <w:r>
              <w:t>5个</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截至2025年3底投资完成比例</w:t>
            </w:r>
          </w:p>
        </w:tc>
        <w:tc>
          <w:tcPr>
            <w:tcW w:w="5386" w:type="dxa"/>
            <w:vAlign w:val="center"/>
          </w:tcPr>
          <w:p>
            <w:pPr>
              <w:pStyle w:val="13"/>
            </w:pPr>
            <w:r>
              <w:t>截至2025年3底投资完成比例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核定工程总投资</w:t>
            </w:r>
          </w:p>
        </w:tc>
        <w:tc>
          <w:tcPr>
            <w:tcW w:w="5386" w:type="dxa"/>
            <w:vAlign w:val="center"/>
          </w:tcPr>
          <w:p>
            <w:pPr>
              <w:pStyle w:val="13"/>
            </w:pPr>
            <w:r>
              <w:t>核定工程总投资</w:t>
            </w:r>
          </w:p>
        </w:tc>
        <w:tc>
          <w:tcPr>
            <w:tcW w:w="2268" w:type="dxa"/>
            <w:vAlign w:val="center"/>
          </w:tcPr>
          <w:p>
            <w:pPr>
              <w:pStyle w:val="13"/>
            </w:pPr>
            <w:r>
              <w:t>≤1364.4万元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拦蓄淡水量</w:t>
            </w:r>
          </w:p>
        </w:tc>
        <w:tc>
          <w:tcPr>
            <w:tcW w:w="5386" w:type="dxa"/>
            <w:vAlign w:val="center"/>
          </w:tcPr>
          <w:p>
            <w:pPr>
              <w:pStyle w:val="13"/>
            </w:pPr>
            <w:r>
              <w:t>拦蓄淡水量</w:t>
            </w:r>
          </w:p>
        </w:tc>
        <w:tc>
          <w:tcPr>
            <w:tcW w:w="2268" w:type="dxa"/>
            <w:vAlign w:val="center"/>
          </w:tcPr>
          <w:p>
            <w:pPr>
              <w:pStyle w:val="13"/>
            </w:pPr>
            <w:r>
              <w:t>≥1500万立方米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水利工程设施保护人口</w:t>
            </w:r>
          </w:p>
        </w:tc>
        <w:tc>
          <w:tcPr>
            <w:tcW w:w="5386" w:type="dxa"/>
            <w:vAlign w:val="center"/>
          </w:tcPr>
          <w:p>
            <w:pPr>
              <w:pStyle w:val="13"/>
            </w:pPr>
            <w:r>
              <w:t>水利工程设施保护人口</w:t>
            </w:r>
          </w:p>
        </w:tc>
        <w:tc>
          <w:tcPr>
            <w:tcW w:w="2268" w:type="dxa"/>
            <w:vAlign w:val="center"/>
          </w:tcPr>
          <w:p>
            <w:pPr>
              <w:pStyle w:val="13"/>
            </w:pPr>
            <w:r>
              <w:t>≥0.23万亩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改善地下水生态环境</w:t>
            </w:r>
          </w:p>
        </w:tc>
        <w:tc>
          <w:tcPr>
            <w:tcW w:w="5386" w:type="dxa"/>
            <w:vAlign w:val="center"/>
          </w:tcPr>
          <w:p>
            <w:pPr>
              <w:pStyle w:val="13"/>
            </w:pPr>
            <w:r>
              <w:t>改善地下水生态环境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已建工程是否良性运行</w:t>
            </w:r>
          </w:p>
        </w:tc>
        <w:tc>
          <w:tcPr>
            <w:tcW w:w="2268" w:type="dxa"/>
            <w:vAlign w:val="center"/>
          </w:tcPr>
          <w:p>
            <w:pPr>
              <w:pStyle w:val="13"/>
            </w:pPr>
            <w:r>
              <w:t>是</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174、水利发展区级资金（饮马河防潮橡胶坝项目）绩效目标表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13031326P000015100300</w:t>
            </w:r>
          </w:p>
        </w:tc>
        <w:tc>
          <w:tcPr>
            <w:tcW w:w="2835" w:type="dxa"/>
            <w:vAlign w:val="center"/>
          </w:tcPr>
          <w:p>
            <w:pPr>
              <w:pStyle w:val="11"/>
            </w:pPr>
            <w:r>
              <w:t>项目名称</w:t>
            </w:r>
          </w:p>
        </w:tc>
        <w:tc>
          <w:tcPr>
            <w:tcW w:w="6095" w:type="dxa"/>
            <w:gridSpan w:val="3"/>
            <w:vAlign w:val="center"/>
          </w:tcPr>
          <w:p>
            <w:pPr>
              <w:pStyle w:val="13"/>
            </w:pPr>
            <w:r>
              <w:t>水利发展区级资金（饮马河防潮橡胶坝项目）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860.00</w:t>
            </w:r>
          </w:p>
        </w:tc>
        <w:tc>
          <w:tcPr>
            <w:tcW w:w="2835" w:type="dxa"/>
            <w:vAlign w:val="center"/>
          </w:tcPr>
          <w:p>
            <w:pPr>
              <w:pStyle w:val="11"/>
            </w:pPr>
            <w:r>
              <w:t>其中：财政    资金</w:t>
            </w:r>
          </w:p>
        </w:tc>
        <w:tc>
          <w:tcPr>
            <w:tcW w:w="2551" w:type="dxa"/>
            <w:vAlign w:val="center"/>
          </w:tcPr>
          <w:p>
            <w:pPr>
              <w:pStyle w:val="13"/>
            </w:pPr>
            <w:r>
              <w:t>860.00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1.地表水置换地下水，优化水生态环境，改善水质，增强河道调蓄能力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改善灌溉面积</w:t>
            </w:r>
          </w:p>
        </w:tc>
        <w:tc>
          <w:tcPr>
            <w:tcW w:w="5386" w:type="dxa"/>
            <w:vAlign w:val="center"/>
          </w:tcPr>
          <w:p>
            <w:pPr>
              <w:pStyle w:val="13"/>
            </w:pPr>
            <w:r>
              <w:t>改善灌溉面积</w:t>
            </w:r>
          </w:p>
        </w:tc>
        <w:tc>
          <w:tcPr>
            <w:tcW w:w="2268" w:type="dxa"/>
            <w:vAlign w:val="center"/>
          </w:tcPr>
          <w:p>
            <w:pPr>
              <w:pStyle w:val="13"/>
            </w:pPr>
            <w:r>
              <w:t xml:space="preserve"> = 0.87万亩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 xml:space="preserve"> ≥ 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工期完工时间</w:t>
            </w:r>
          </w:p>
        </w:tc>
        <w:tc>
          <w:tcPr>
            <w:tcW w:w="5386" w:type="dxa"/>
            <w:vAlign w:val="center"/>
          </w:tcPr>
          <w:p>
            <w:pPr>
              <w:pStyle w:val="13"/>
            </w:pPr>
            <w:r>
              <w:t>工期完工时间</w:t>
            </w:r>
          </w:p>
        </w:tc>
        <w:tc>
          <w:tcPr>
            <w:tcW w:w="2268" w:type="dxa"/>
            <w:vAlign w:val="center"/>
          </w:tcPr>
          <w:p>
            <w:pPr>
              <w:pStyle w:val="13"/>
            </w:pPr>
            <w:r>
              <w:t>2023年6月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≤4080.59万元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改善灌溉面积</w:t>
            </w:r>
          </w:p>
        </w:tc>
        <w:tc>
          <w:tcPr>
            <w:tcW w:w="5386" w:type="dxa"/>
            <w:vAlign w:val="center"/>
          </w:tcPr>
          <w:p>
            <w:pPr>
              <w:pStyle w:val="13"/>
            </w:pPr>
            <w:r>
              <w:t>改善灌溉面积</w:t>
            </w:r>
          </w:p>
        </w:tc>
        <w:tc>
          <w:tcPr>
            <w:tcW w:w="2268" w:type="dxa"/>
            <w:vAlign w:val="center"/>
          </w:tcPr>
          <w:p>
            <w:pPr>
              <w:pStyle w:val="13"/>
            </w:pPr>
            <w:r>
              <w:t>≤0.87万亩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新增和改善灌溉面积</w:t>
            </w:r>
          </w:p>
        </w:tc>
        <w:tc>
          <w:tcPr>
            <w:tcW w:w="5386" w:type="dxa"/>
            <w:vAlign w:val="center"/>
          </w:tcPr>
          <w:p>
            <w:pPr>
              <w:pStyle w:val="13"/>
            </w:pPr>
            <w:r>
              <w:t>新增和改善灌溉面积</w:t>
            </w:r>
          </w:p>
        </w:tc>
        <w:tc>
          <w:tcPr>
            <w:tcW w:w="2268" w:type="dxa"/>
            <w:vAlign w:val="center"/>
          </w:tcPr>
          <w:p>
            <w:pPr>
              <w:pStyle w:val="13"/>
            </w:pPr>
            <w:r>
              <w:t>≤1.72万亩</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压采能力</w:t>
            </w:r>
          </w:p>
        </w:tc>
        <w:tc>
          <w:tcPr>
            <w:tcW w:w="5386" w:type="dxa"/>
            <w:vAlign w:val="center"/>
          </w:tcPr>
          <w:p>
            <w:pPr>
              <w:pStyle w:val="13"/>
            </w:pPr>
            <w:r>
              <w:t>压采能力</w:t>
            </w:r>
          </w:p>
        </w:tc>
        <w:tc>
          <w:tcPr>
            <w:tcW w:w="2268" w:type="dxa"/>
            <w:vAlign w:val="center"/>
          </w:tcPr>
          <w:p>
            <w:pPr>
              <w:pStyle w:val="13"/>
            </w:pPr>
            <w:r>
              <w:t xml:space="preserve"> ≥ 125.43万立方米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施工后使用年限</w:t>
            </w:r>
          </w:p>
        </w:tc>
        <w:tc>
          <w:tcPr>
            <w:tcW w:w="5386" w:type="dxa"/>
            <w:vAlign w:val="center"/>
          </w:tcPr>
          <w:p>
            <w:pPr>
              <w:pStyle w:val="13"/>
            </w:pPr>
            <w:r>
              <w:t>施工后使用年限</w:t>
            </w:r>
          </w:p>
        </w:tc>
        <w:tc>
          <w:tcPr>
            <w:tcW w:w="2268" w:type="dxa"/>
            <w:vAlign w:val="center"/>
          </w:tcPr>
          <w:p>
            <w:pPr>
              <w:pStyle w:val="13"/>
            </w:pPr>
            <w:r>
              <w:t xml:space="preserve"> ≥ 10年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 xml:space="preserve"> ≥ 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175、水利发展区级资金（饮马河河道治理）绩效目标表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13031326P00001510031K</w:t>
            </w:r>
          </w:p>
        </w:tc>
        <w:tc>
          <w:tcPr>
            <w:tcW w:w="2835" w:type="dxa"/>
            <w:vAlign w:val="center"/>
          </w:tcPr>
          <w:p>
            <w:pPr>
              <w:pStyle w:val="11"/>
            </w:pPr>
            <w:r>
              <w:t>项目名称</w:t>
            </w:r>
          </w:p>
        </w:tc>
        <w:tc>
          <w:tcPr>
            <w:tcW w:w="6095" w:type="dxa"/>
            <w:gridSpan w:val="3"/>
            <w:vAlign w:val="center"/>
          </w:tcPr>
          <w:p>
            <w:pPr>
              <w:pStyle w:val="13"/>
            </w:pPr>
            <w:r>
              <w:t>水利发展区级资金（饮马河河道治理）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688.00</w:t>
            </w:r>
          </w:p>
        </w:tc>
        <w:tc>
          <w:tcPr>
            <w:tcW w:w="2835" w:type="dxa"/>
            <w:vAlign w:val="center"/>
          </w:tcPr>
          <w:p>
            <w:pPr>
              <w:pStyle w:val="11"/>
            </w:pPr>
            <w:r>
              <w:t>其中：财政    资金</w:t>
            </w:r>
          </w:p>
        </w:tc>
        <w:tc>
          <w:tcPr>
            <w:tcW w:w="2551" w:type="dxa"/>
            <w:vAlign w:val="center"/>
          </w:tcPr>
          <w:p>
            <w:pPr>
              <w:pStyle w:val="13"/>
            </w:pPr>
            <w:r>
              <w:t>688.00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工程款及二三类费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河道治理长度</w:t>
            </w:r>
          </w:p>
        </w:tc>
        <w:tc>
          <w:tcPr>
            <w:tcW w:w="5386" w:type="dxa"/>
            <w:vAlign w:val="center"/>
          </w:tcPr>
          <w:p>
            <w:pPr>
              <w:pStyle w:val="13"/>
            </w:pPr>
            <w:r>
              <w:t>河道治理长度</w:t>
            </w:r>
          </w:p>
        </w:tc>
        <w:tc>
          <w:tcPr>
            <w:tcW w:w="2268" w:type="dxa"/>
            <w:vAlign w:val="center"/>
          </w:tcPr>
          <w:p>
            <w:pPr>
              <w:pStyle w:val="13"/>
            </w:pPr>
            <w:r>
              <w:t>11.45千米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本年底项目初步验收率</w:t>
            </w:r>
          </w:p>
        </w:tc>
        <w:tc>
          <w:tcPr>
            <w:tcW w:w="5386" w:type="dxa"/>
            <w:vAlign w:val="center"/>
          </w:tcPr>
          <w:p>
            <w:pPr>
              <w:pStyle w:val="13"/>
            </w:pPr>
            <w:r>
              <w:t>2021年底项目初步验收率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项目本年总投资</w:t>
            </w:r>
          </w:p>
        </w:tc>
        <w:tc>
          <w:tcPr>
            <w:tcW w:w="5386" w:type="dxa"/>
            <w:vAlign w:val="center"/>
          </w:tcPr>
          <w:p>
            <w:pPr>
              <w:pStyle w:val="13"/>
            </w:pPr>
            <w:r>
              <w:t>项目本年总投资</w:t>
            </w:r>
          </w:p>
        </w:tc>
        <w:tc>
          <w:tcPr>
            <w:tcW w:w="2268" w:type="dxa"/>
            <w:vAlign w:val="center"/>
          </w:tcPr>
          <w:p>
            <w:pPr>
              <w:pStyle w:val="13"/>
            </w:pPr>
            <w:r>
              <w:t>&lt;1188万元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已建工程是否运行良好</w:t>
            </w:r>
          </w:p>
        </w:tc>
        <w:tc>
          <w:tcPr>
            <w:tcW w:w="5386" w:type="dxa"/>
            <w:vAlign w:val="center"/>
          </w:tcPr>
          <w:p>
            <w:pPr>
              <w:pStyle w:val="13"/>
            </w:pPr>
            <w:r>
              <w:t>已建工程是否运行良好</w:t>
            </w:r>
          </w:p>
        </w:tc>
        <w:tc>
          <w:tcPr>
            <w:tcW w:w="2268" w:type="dxa"/>
            <w:vAlign w:val="center"/>
          </w:tcPr>
          <w:p>
            <w:pPr>
              <w:pStyle w:val="13"/>
            </w:pPr>
            <w:r>
              <w:t>运行良好</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改善水环境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水质达标率</w:t>
            </w:r>
          </w:p>
        </w:tc>
        <w:tc>
          <w:tcPr>
            <w:tcW w:w="5386" w:type="dxa"/>
            <w:vAlign w:val="center"/>
          </w:tcPr>
          <w:p>
            <w:pPr>
              <w:pStyle w:val="13"/>
            </w:pPr>
            <w:r>
              <w:t>水质达标率</w:t>
            </w:r>
          </w:p>
        </w:tc>
        <w:tc>
          <w:tcPr>
            <w:tcW w:w="2268" w:type="dxa"/>
            <w:vAlign w:val="center"/>
          </w:tcPr>
          <w:p>
            <w:pPr>
              <w:pStyle w:val="13"/>
            </w:pPr>
            <w:r>
              <w:t>≥70%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提高河道行洪标准</w:t>
            </w:r>
          </w:p>
        </w:tc>
        <w:tc>
          <w:tcPr>
            <w:tcW w:w="5386" w:type="dxa"/>
            <w:vAlign w:val="center"/>
          </w:tcPr>
          <w:p>
            <w:pPr>
              <w:pStyle w:val="13"/>
            </w:pPr>
            <w:r>
              <w:t>提高河道行洪标准</w:t>
            </w:r>
          </w:p>
        </w:tc>
        <w:tc>
          <w:tcPr>
            <w:tcW w:w="2268" w:type="dxa"/>
            <w:vAlign w:val="center"/>
          </w:tcPr>
          <w:p>
            <w:pPr>
              <w:pStyle w:val="13"/>
            </w:pPr>
            <w:r>
              <w:t>≥20年一遇</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w:t>
            </w:r>
          </w:p>
        </w:tc>
        <w:tc>
          <w:tcPr>
            <w:tcW w:w="5386" w:type="dxa"/>
            <w:vAlign w:val="center"/>
          </w:tcPr>
          <w:p>
            <w:pPr>
              <w:pStyle w:val="13"/>
            </w:pPr>
            <w:r>
              <w:t>群众满意</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176、水利发展区级资金（饮马河水环境综合整治）绩效目标表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13031326P00001510007M</w:t>
            </w:r>
          </w:p>
        </w:tc>
        <w:tc>
          <w:tcPr>
            <w:tcW w:w="2835" w:type="dxa"/>
            <w:vAlign w:val="center"/>
          </w:tcPr>
          <w:p>
            <w:pPr>
              <w:pStyle w:val="11"/>
            </w:pPr>
            <w:r>
              <w:t>项目名称</w:t>
            </w:r>
          </w:p>
        </w:tc>
        <w:tc>
          <w:tcPr>
            <w:tcW w:w="6095" w:type="dxa"/>
            <w:gridSpan w:val="3"/>
            <w:vAlign w:val="center"/>
          </w:tcPr>
          <w:p>
            <w:pPr>
              <w:pStyle w:val="13"/>
            </w:pPr>
            <w:r>
              <w:t>水利发展区级资金（饮马河水环境综合整治）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443.00</w:t>
            </w:r>
          </w:p>
        </w:tc>
        <w:tc>
          <w:tcPr>
            <w:tcW w:w="2835" w:type="dxa"/>
            <w:vAlign w:val="center"/>
          </w:tcPr>
          <w:p>
            <w:pPr>
              <w:pStyle w:val="11"/>
            </w:pPr>
            <w:r>
              <w:t>其中：财政    资金</w:t>
            </w:r>
          </w:p>
        </w:tc>
        <w:tc>
          <w:tcPr>
            <w:tcW w:w="2551" w:type="dxa"/>
            <w:vAlign w:val="center"/>
          </w:tcPr>
          <w:p>
            <w:pPr>
              <w:pStyle w:val="13"/>
            </w:pPr>
            <w:r>
              <w:t>443.00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1.通过治理措施解决农业面源污染、雨水径流污染、生活污水等面污染物对河流的影响；降低内源污染的释放，修复河道水生态环境，进一步提升饮马河河道水质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河道水生态修复</w:t>
            </w:r>
          </w:p>
        </w:tc>
        <w:tc>
          <w:tcPr>
            <w:tcW w:w="5386" w:type="dxa"/>
            <w:vAlign w:val="center"/>
          </w:tcPr>
          <w:p>
            <w:pPr>
              <w:pStyle w:val="13"/>
            </w:pPr>
            <w:r>
              <w:t>建设面积</w:t>
            </w:r>
          </w:p>
        </w:tc>
        <w:tc>
          <w:tcPr>
            <w:tcW w:w="2268" w:type="dxa"/>
            <w:vAlign w:val="center"/>
          </w:tcPr>
          <w:p>
            <w:pPr>
              <w:pStyle w:val="13"/>
            </w:pPr>
            <w:r>
              <w:t>138000㎡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w:t>
            </w:r>
          </w:p>
        </w:tc>
        <w:tc>
          <w:tcPr>
            <w:tcW w:w="5386" w:type="dxa"/>
            <w:vAlign w:val="center"/>
          </w:tcPr>
          <w:p>
            <w:pPr>
              <w:pStyle w:val="13"/>
            </w:pPr>
            <w:r>
              <w:t>合格达标率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完成时间</w:t>
            </w:r>
          </w:p>
        </w:tc>
        <w:tc>
          <w:tcPr>
            <w:tcW w:w="2268" w:type="dxa"/>
            <w:vAlign w:val="center"/>
          </w:tcPr>
          <w:p>
            <w:pPr>
              <w:pStyle w:val="13"/>
            </w:pPr>
            <w:r>
              <w:t>2023年6月底</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核定项目总投资</w:t>
            </w:r>
          </w:p>
        </w:tc>
        <w:tc>
          <w:tcPr>
            <w:tcW w:w="2268" w:type="dxa"/>
            <w:vAlign w:val="center"/>
          </w:tcPr>
          <w:p>
            <w:pPr>
              <w:pStyle w:val="13"/>
            </w:pPr>
            <w:r>
              <w:t>≤8395.48万元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水质目标</w:t>
            </w:r>
          </w:p>
        </w:tc>
        <w:tc>
          <w:tcPr>
            <w:tcW w:w="5386" w:type="dxa"/>
            <w:vAlign w:val="center"/>
          </w:tcPr>
          <w:p>
            <w:pPr>
              <w:pStyle w:val="13"/>
            </w:pPr>
            <w:r>
              <w:t>水质目标</w:t>
            </w:r>
          </w:p>
        </w:tc>
        <w:tc>
          <w:tcPr>
            <w:tcW w:w="2268" w:type="dxa"/>
            <w:vAlign w:val="center"/>
          </w:tcPr>
          <w:p>
            <w:pPr>
              <w:pStyle w:val="13"/>
            </w:pPr>
            <w:r>
              <w:t>降低外源污染，修复河道水生态环境，确保饮马河国考断面水质长期稳定维持或优于《地表水环境质量标准》Ⅲ类水标准。</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污染物削减量</w:t>
            </w:r>
          </w:p>
        </w:tc>
        <w:tc>
          <w:tcPr>
            <w:tcW w:w="5386" w:type="dxa"/>
            <w:vAlign w:val="center"/>
          </w:tcPr>
          <w:p>
            <w:pPr>
              <w:pStyle w:val="13"/>
            </w:pPr>
            <w:r>
              <w:t>污染物削减量</w:t>
            </w:r>
          </w:p>
        </w:tc>
        <w:tc>
          <w:tcPr>
            <w:tcW w:w="2268" w:type="dxa"/>
            <w:vAlign w:val="center"/>
          </w:tcPr>
          <w:p>
            <w:pPr>
              <w:pStyle w:val="13"/>
            </w:pPr>
            <w:r>
              <w:t>预计实现削减污染物</w:t>
            </w:r>
          </w:p>
          <w:p>
            <w:pPr>
              <w:pStyle w:val="13"/>
            </w:pPr>
            <w:r>
              <w:t>总量：COD削减量约</w:t>
            </w:r>
          </w:p>
          <w:p>
            <w:pPr>
              <w:pStyle w:val="13"/>
            </w:pPr>
            <w:r>
              <w:t>154.25t/a、NH3-N削</w:t>
            </w:r>
          </w:p>
          <w:p>
            <w:pPr>
              <w:pStyle w:val="13"/>
            </w:pPr>
            <w:r>
              <w:t>减量约46.04t/a、TP</w:t>
            </w:r>
          </w:p>
          <w:p>
            <w:pPr>
              <w:pStyle w:val="13"/>
            </w:pPr>
            <w:r>
              <w:t>削减量约4.99t/a、TN</w:t>
            </w:r>
          </w:p>
          <w:p>
            <w:pPr>
              <w:pStyle w:val="13"/>
            </w:pPr>
            <w:r>
              <w:t>削减量约50.07t/a。</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就业机会</w:t>
            </w:r>
          </w:p>
        </w:tc>
        <w:tc>
          <w:tcPr>
            <w:tcW w:w="5386" w:type="dxa"/>
            <w:vAlign w:val="center"/>
          </w:tcPr>
          <w:p>
            <w:pPr>
              <w:pStyle w:val="13"/>
            </w:pPr>
            <w:r>
              <w:t>工程实施过程中，增加就业岗位</w:t>
            </w:r>
          </w:p>
        </w:tc>
        <w:tc>
          <w:tcPr>
            <w:tcW w:w="2268" w:type="dxa"/>
            <w:vAlign w:val="center"/>
          </w:tcPr>
          <w:p>
            <w:pPr>
              <w:pStyle w:val="13"/>
            </w:pPr>
            <w:r>
              <w:t>&gt;45个</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自然岸线</w:t>
            </w:r>
          </w:p>
        </w:tc>
        <w:tc>
          <w:tcPr>
            <w:tcW w:w="5386" w:type="dxa"/>
            <w:vAlign w:val="center"/>
          </w:tcPr>
          <w:p>
            <w:pPr>
              <w:pStyle w:val="13"/>
            </w:pPr>
            <w:r>
              <w:t>自然岸线长度</w:t>
            </w:r>
          </w:p>
        </w:tc>
        <w:tc>
          <w:tcPr>
            <w:tcW w:w="2268" w:type="dxa"/>
            <w:vAlign w:val="center"/>
          </w:tcPr>
          <w:p>
            <w:pPr>
              <w:pStyle w:val="13"/>
            </w:pPr>
            <w:r>
              <w:t>增加自然岸线两侧共9.18km</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177、特困人员救助供养资金绩效目标表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13031326P000006100293</w:t>
            </w:r>
          </w:p>
        </w:tc>
        <w:tc>
          <w:tcPr>
            <w:tcW w:w="2835" w:type="dxa"/>
            <w:vAlign w:val="center"/>
          </w:tcPr>
          <w:p>
            <w:pPr>
              <w:pStyle w:val="11"/>
            </w:pPr>
            <w:r>
              <w:t>项目名称</w:t>
            </w:r>
          </w:p>
        </w:tc>
        <w:tc>
          <w:tcPr>
            <w:tcW w:w="6095" w:type="dxa"/>
            <w:gridSpan w:val="3"/>
            <w:vAlign w:val="center"/>
          </w:tcPr>
          <w:p>
            <w:pPr>
              <w:pStyle w:val="13"/>
            </w:pPr>
            <w:r>
              <w:t>特困人员救助供养资金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足额发放特困人员补助资金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1.足额发放特困人员补助资金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城乡特困人员供养保障率（%）</w:t>
            </w:r>
          </w:p>
        </w:tc>
        <w:tc>
          <w:tcPr>
            <w:tcW w:w="5386" w:type="dxa"/>
            <w:vAlign w:val="center"/>
          </w:tcPr>
          <w:p>
            <w:pPr>
              <w:pStyle w:val="13"/>
            </w:pPr>
            <w:r>
              <w:t>符合条件的特困对象纳入供养人数占应纳入供养人数的比率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区级城乡特困对象生活保障及救助补助资金</w:t>
            </w:r>
          </w:p>
        </w:tc>
        <w:tc>
          <w:tcPr>
            <w:tcW w:w="5386" w:type="dxa"/>
            <w:vAlign w:val="center"/>
          </w:tcPr>
          <w:p>
            <w:pPr>
              <w:pStyle w:val="13"/>
            </w:pPr>
            <w:r>
              <w:t>区级城乡特困对象生活保障及救助补助资金</w:t>
            </w:r>
          </w:p>
        </w:tc>
        <w:tc>
          <w:tcPr>
            <w:tcW w:w="2268" w:type="dxa"/>
            <w:vAlign w:val="center"/>
          </w:tcPr>
          <w:p>
            <w:pPr>
              <w:pStyle w:val="13"/>
            </w:pPr>
            <w:r>
              <w:t>≤160万元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城乡特困人员生活水平提升情况</w:t>
            </w:r>
          </w:p>
        </w:tc>
        <w:tc>
          <w:tcPr>
            <w:tcW w:w="5386" w:type="dxa"/>
            <w:vAlign w:val="center"/>
          </w:tcPr>
          <w:p>
            <w:pPr>
              <w:pStyle w:val="13"/>
            </w:pPr>
            <w:r>
              <w:t>城乡特困人员生活状况得到基本保障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城乡特困人员基本生活救助保障制度</w:t>
            </w:r>
          </w:p>
        </w:tc>
        <w:tc>
          <w:tcPr>
            <w:tcW w:w="5386" w:type="dxa"/>
            <w:vAlign w:val="center"/>
          </w:tcPr>
          <w:p>
            <w:pPr>
              <w:pStyle w:val="13"/>
            </w:pPr>
            <w:r>
              <w:t>城乡特困人员基本生活救助保障制度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城乡特困人员人员生活水平保持稳定</w:t>
            </w:r>
          </w:p>
        </w:tc>
        <w:tc>
          <w:tcPr>
            <w:tcW w:w="5386" w:type="dxa"/>
            <w:vAlign w:val="center"/>
          </w:tcPr>
          <w:p>
            <w:pPr>
              <w:pStyle w:val="13"/>
            </w:pPr>
            <w:r>
              <w:t>城乡特困人员人员生活水平保持稳定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城乡特困人员人员补助金保障覆盖率</w:t>
            </w:r>
          </w:p>
        </w:tc>
        <w:tc>
          <w:tcPr>
            <w:tcW w:w="5386" w:type="dxa"/>
            <w:vAlign w:val="center"/>
          </w:tcPr>
          <w:p>
            <w:pPr>
              <w:pStyle w:val="13"/>
            </w:pPr>
            <w:r>
              <w:t>城乡特困人员人员补助金保障覆盖率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接收救助的特困人员的满意度</w:t>
            </w:r>
          </w:p>
        </w:tc>
        <w:tc>
          <w:tcPr>
            <w:tcW w:w="5386" w:type="dxa"/>
            <w:vAlign w:val="center"/>
          </w:tcPr>
          <w:p>
            <w:pPr>
              <w:pStyle w:val="13"/>
            </w:pPr>
            <w:r>
              <w:t>接收救助的特困人员的满意度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178、团林实验学校附属工程资金（教育费附加）绩效目标表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13031326P00001010106Y</w:t>
            </w:r>
          </w:p>
        </w:tc>
        <w:tc>
          <w:tcPr>
            <w:tcW w:w="2835" w:type="dxa"/>
            <w:vAlign w:val="center"/>
          </w:tcPr>
          <w:p>
            <w:pPr>
              <w:pStyle w:val="11"/>
            </w:pPr>
            <w:r>
              <w:t>项目名称</w:t>
            </w:r>
          </w:p>
        </w:tc>
        <w:tc>
          <w:tcPr>
            <w:tcW w:w="6095" w:type="dxa"/>
            <w:gridSpan w:val="3"/>
            <w:vAlign w:val="center"/>
          </w:tcPr>
          <w:p>
            <w:pPr>
              <w:pStyle w:val="13"/>
            </w:pPr>
            <w:r>
              <w:t>团林实验学校附属工程资金（教育费附加）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553.00</w:t>
            </w:r>
          </w:p>
        </w:tc>
        <w:tc>
          <w:tcPr>
            <w:tcW w:w="2835" w:type="dxa"/>
            <w:vAlign w:val="center"/>
          </w:tcPr>
          <w:p>
            <w:pPr>
              <w:pStyle w:val="11"/>
            </w:pPr>
            <w:r>
              <w:t>其中：财政    资金</w:t>
            </w:r>
          </w:p>
        </w:tc>
        <w:tc>
          <w:tcPr>
            <w:tcW w:w="2551" w:type="dxa"/>
            <w:vAlign w:val="center"/>
          </w:tcPr>
          <w:p>
            <w:pPr>
              <w:pStyle w:val="13"/>
            </w:pPr>
            <w:r>
              <w:t>553.00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用于支付工程进度款及二三类费用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1.用于支付工程进度款及二三类费用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团林实验学校附属工程的操场，教师公寓，看台、门卫、停车场等建设完成率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扩建建筑面积</w:t>
            </w:r>
          </w:p>
        </w:tc>
        <w:tc>
          <w:tcPr>
            <w:tcW w:w="5386" w:type="dxa"/>
            <w:vAlign w:val="center"/>
          </w:tcPr>
          <w:p>
            <w:pPr>
              <w:pStyle w:val="13"/>
            </w:pPr>
            <w:r>
              <w:t>扩建建筑面积</w:t>
            </w:r>
          </w:p>
        </w:tc>
        <w:tc>
          <w:tcPr>
            <w:tcW w:w="2268" w:type="dxa"/>
            <w:vAlign w:val="center"/>
          </w:tcPr>
          <w:p>
            <w:pPr>
              <w:pStyle w:val="13"/>
            </w:pPr>
            <w:r>
              <w:t>≥7443平米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新建建筑验收合格率（%）</w:t>
            </w:r>
          </w:p>
        </w:tc>
        <w:tc>
          <w:tcPr>
            <w:tcW w:w="5386" w:type="dxa"/>
            <w:vAlign w:val="center"/>
          </w:tcPr>
          <w:p>
            <w:pPr>
              <w:pStyle w:val="13"/>
            </w:pPr>
            <w:r>
              <w:t>新建建筑验收合格率（%）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建筑标准</w:t>
            </w:r>
          </w:p>
        </w:tc>
        <w:tc>
          <w:tcPr>
            <w:tcW w:w="5386" w:type="dxa"/>
            <w:vAlign w:val="center"/>
          </w:tcPr>
          <w:p>
            <w:pPr>
              <w:pStyle w:val="13"/>
            </w:pPr>
            <w:r>
              <w:t>绿色建筑二星级标准</w:t>
            </w:r>
          </w:p>
        </w:tc>
        <w:tc>
          <w:tcPr>
            <w:tcW w:w="2268" w:type="dxa"/>
            <w:vAlign w:val="center"/>
          </w:tcPr>
          <w:p>
            <w:pPr>
              <w:pStyle w:val="13"/>
            </w:pPr>
            <w:r>
              <w:t>符合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5386" w:type="dxa"/>
            <w:vAlign w:val="center"/>
          </w:tcPr>
          <w:p>
            <w:pPr>
              <w:pStyle w:val="13"/>
            </w:pPr>
            <w:r>
              <w:t>项目按计划完工情况</w:t>
            </w:r>
          </w:p>
        </w:tc>
        <w:tc>
          <w:tcPr>
            <w:tcW w:w="2268" w:type="dxa"/>
            <w:vAlign w:val="center"/>
          </w:tcPr>
          <w:p>
            <w:pPr>
              <w:pStyle w:val="13"/>
            </w:pPr>
            <w:r>
              <w:t>≥80%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投入使用时间</w:t>
            </w:r>
          </w:p>
        </w:tc>
        <w:tc>
          <w:tcPr>
            <w:tcW w:w="5386" w:type="dxa"/>
            <w:vAlign w:val="center"/>
          </w:tcPr>
          <w:p>
            <w:pPr>
              <w:pStyle w:val="13"/>
            </w:pPr>
            <w:r>
              <w:t>投入使用时间</w:t>
            </w:r>
          </w:p>
        </w:tc>
        <w:tc>
          <w:tcPr>
            <w:tcW w:w="2268" w:type="dxa"/>
            <w:vAlign w:val="center"/>
          </w:tcPr>
          <w:p>
            <w:pPr>
              <w:pStyle w:val="13"/>
            </w:pPr>
            <w:r>
              <w:t>2022年12月31日前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≤6085.07万元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广大师生对于新建、改造、维修的教学及教辅用房面积满意</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179、团林实验学校及大蒲河小学消防验收资金绩效目标表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13031326P000010101105</w:t>
            </w:r>
          </w:p>
        </w:tc>
        <w:tc>
          <w:tcPr>
            <w:tcW w:w="2835" w:type="dxa"/>
            <w:vAlign w:val="center"/>
          </w:tcPr>
          <w:p>
            <w:pPr>
              <w:pStyle w:val="11"/>
            </w:pPr>
            <w:r>
              <w:t>项目名称</w:t>
            </w:r>
          </w:p>
        </w:tc>
        <w:tc>
          <w:tcPr>
            <w:tcW w:w="6095" w:type="dxa"/>
            <w:gridSpan w:val="3"/>
            <w:vAlign w:val="center"/>
          </w:tcPr>
          <w:p>
            <w:pPr>
              <w:pStyle w:val="13"/>
            </w:pPr>
            <w:r>
              <w:t>团林实验学校及大蒲河小学消防验收资金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支付团林实验学校及大蒲河小学消防验收费用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1.支付团林实验学校及大蒲河小学消防验收费用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工程完工率</w:t>
            </w:r>
          </w:p>
        </w:tc>
        <w:tc>
          <w:tcPr>
            <w:tcW w:w="5386" w:type="dxa"/>
            <w:vAlign w:val="center"/>
          </w:tcPr>
          <w:p>
            <w:pPr>
              <w:pStyle w:val="13"/>
            </w:pPr>
            <w:r>
              <w:t>团林实验学校及大蒲河小学消防验收</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投入使用时间</w:t>
            </w:r>
          </w:p>
        </w:tc>
        <w:tc>
          <w:tcPr>
            <w:tcW w:w="5386" w:type="dxa"/>
            <w:vAlign w:val="center"/>
          </w:tcPr>
          <w:p>
            <w:pPr>
              <w:pStyle w:val="13"/>
            </w:pPr>
            <w:r>
              <w:t>投入使用时间</w:t>
            </w:r>
          </w:p>
        </w:tc>
        <w:tc>
          <w:tcPr>
            <w:tcW w:w="2268" w:type="dxa"/>
            <w:vAlign w:val="center"/>
          </w:tcPr>
          <w:p>
            <w:pPr>
              <w:pStyle w:val="13"/>
            </w:pPr>
            <w:r>
              <w:t>2023年12月31日前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w:t>
            </w:r>
          </w:p>
        </w:tc>
        <w:tc>
          <w:tcPr>
            <w:tcW w:w="5386" w:type="dxa"/>
            <w:vAlign w:val="center"/>
          </w:tcPr>
          <w:p>
            <w:pPr>
              <w:pStyle w:val="13"/>
            </w:pPr>
            <w:r>
              <w:t>项目总投资</w:t>
            </w:r>
          </w:p>
        </w:tc>
        <w:tc>
          <w:tcPr>
            <w:tcW w:w="2268" w:type="dxa"/>
            <w:vAlign w:val="center"/>
          </w:tcPr>
          <w:p>
            <w:pPr>
              <w:pStyle w:val="13"/>
            </w:pPr>
            <w:r>
              <w:t>≤49万元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提高新区中小学校办学条件，改善师生教学环境</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加快新区教育事业的发展</w:t>
            </w:r>
          </w:p>
        </w:tc>
        <w:tc>
          <w:tcPr>
            <w:tcW w:w="5386" w:type="dxa"/>
            <w:vAlign w:val="center"/>
          </w:tcPr>
          <w:p>
            <w:pPr>
              <w:pStyle w:val="13"/>
            </w:pPr>
            <w:r>
              <w:t>加快秦皇岛北戴河新区教育事业的发展，优化教育资源，优化学校布局，扩大办学规模</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有利于新区的小学、初级中学学校的合理布局</w:t>
            </w:r>
          </w:p>
        </w:tc>
        <w:tc>
          <w:tcPr>
            <w:tcW w:w="5386" w:type="dxa"/>
            <w:vAlign w:val="center"/>
          </w:tcPr>
          <w:p>
            <w:pPr>
              <w:pStyle w:val="13"/>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3"/>
            </w:pPr>
            <w:r>
              <w:t>促进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建筑（设施）使用年限</w:t>
            </w:r>
          </w:p>
        </w:tc>
        <w:tc>
          <w:tcPr>
            <w:tcW w:w="5386" w:type="dxa"/>
            <w:vAlign w:val="center"/>
          </w:tcPr>
          <w:p>
            <w:pPr>
              <w:pStyle w:val="13"/>
            </w:pPr>
            <w:r>
              <w:t>建筑（设施）正常使用年限</w:t>
            </w:r>
          </w:p>
        </w:tc>
        <w:tc>
          <w:tcPr>
            <w:tcW w:w="2268" w:type="dxa"/>
            <w:vAlign w:val="center"/>
          </w:tcPr>
          <w:p>
            <w:pPr>
              <w:pStyle w:val="13"/>
            </w:pPr>
            <w:r>
              <w:t>≥50年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180、退役安置补助（含一次性经济补助）资金绩效目标表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13031326P00000610008P</w:t>
            </w:r>
          </w:p>
        </w:tc>
        <w:tc>
          <w:tcPr>
            <w:tcW w:w="2835" w:type="dxa"/>
            <w:vAlign w:val="center"/>
          </w:tcPr>
          <w:p>
            <w:pPr>
              <w:pStyle w:val="11"/>
            </w:pPr>
            <w:r>
              <w:t>项目名称</w:t>
            </w:r>
          </w:p>
        </w:tc>
        <w:tc>
          <w:tcPr>
            <w:tcW w:w="6095" w:type="dxa"/>
            <w:gridSpan w:val="3"/>
            <w:vAlign w:val="center"/>
          </w:tcPr>
          <w:p>
            <w:pPr>
              <w:pStyle w:val="13"/>
            </w:pPr>
            <w:r>
              <w:t>退役安置补助（含一次性经济补助）资金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支付退役士兵自主就业一次性补助；待安置退役士兵待安排工作期间的养老保险费、城镇职工医疗保险费；自主就业退役士兵适应性培训及职业技能培训费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1.支付退役士兵自主就业一次性补助；待安置退役士兵待安排工作期间的养老保险费、城镇职工医疗保险费；自主就业退役士兵适应性培训及职业技能培训费</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退役士兵自主就业一次性补助人数</w:t>
            </w:r>
          </w:p>
        </w:tc>
        <w:tc>
          <w:tcPr>
            <w:tcW w:w="5386" w:type="dxa"/>
            <w:vAlign w:val="center"/>
          </w:tcPr>
          <w:p>
            <w:pPr>
              <w:pStyle w:val="13"/>
            </w:pPr>
            <w:r>
              <w:t>退役士兵自主就业一次性补助人数</w:t>
            </w:r>
          </w:p>
        </w:tc>
        <w:tc>
          <w:tcPr>
            <w:tcW w:w="2268" w:type="dxa"/>
            <w:vAlign w:val="center"/>
          </w:tcPr>
          <w:p>
            <w:pPr>
              <w:pStyle w:val="13"/>
            </w:pPr>
            <w:r>
              <w:t>≥50人</w:t>
            </w:r>
          </w:p>
        </w:tc>
        <w:tc>
          <w:tcPr>
            <w:tcW w:w="1276" w:type="dxa"/>
            <w:vAlign w:val="center"/>
          </w:tcPr>
          <w:p>
            <w:pPr>
              <w:pStyle w:val="13"/>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待安排工作退役士兵待安置期间生活费补助群体覆盖率</w:t>
            </w:r>
          </w:p>
        </w:tc>
        <w:tc>
          <w:tcPr>
            <w:tcW w:w="5386" w:type="dxa"/>
            <w:vAlign w:val="center"/>
          </w:tcPr>
          <w:p>
            <w:pPr>
              <w:pStyle w:val="13"/>
            </w:pPr>
            <w:r>
              <w:t>待安排工作退役士兵待安置期间生活费补助群体覆盖率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待安排工作退役士兵社会保险缴费补助群体覆盖率</w:t>
            </w:r>
          </w:p>
        </w:tc>
        <w:tc>
          <w:tcPr>
            <w:tcW w:w="5386" w:type="dxa"/>
            <w:vAlign w:val="center"/>
          </w:tcPr>
          <w:p>
            <w:pPr>
              <w:pStyle w:val="13"/>
            </w:pPr>
            <w:r>
              <w:t>待安排工作退役士兵社会保险缴费补助群体覆盖率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补助兑付比率</w:t>
            </w:r>
          </w:p>
        </w:tc>
        <w:tc>
          <w:tcPr>
            <w:tcW w:w="5386" w:type="dxa"/>
            <w:vAlign w:val="center"/>
          </w:tcPr>
          <w:p>
            <w:pPr>
              <w:pStyle w:val="13"/>
            </w:pPr>
            <w:r>
              <w:t>补助对象付资金占应兑付额的比率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发放精准性</w:t>
            </w:r>
          </w:p>
        </w:tc>
        <w:tc>
          <w:tcPr>
            <w:tcW w:w="5386" w:type="dxa"/>
            <w:vAlign w:val="center"/>
          </w:tcPr>
          <w:p>
            <w:pPr>
              <w:pStyle w:val="13"/>
            </w:pPr>
            <w:r>
              <w:t>补助发放范围的精准性和发放数据的准确性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符合条件的对象实际纳入补助人数占应纳入补助人数的比率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退役补助标准</w:t>
            </w:r>
          </w:p>
        </w:tc>
        <w:tc>
          <w:tcPr>
            <w:tcW w:w="5386" w:type="dxa"/>
            <w:vAlign w:val="center"/>
          </w:tcPr>
          <w:p>
            <w:pPr>
              <w:pStyle w:val="13"/>
            </w:pPr>
            <w:r>
              <w:t>发放士兵退役补助的标准额</w:t>
            </w:r>
          </w:p>
        </w:tc>
        <w:tc>
          <w:tcPr>
            <w:tcW w:w="2268" w:type="dxa"/>
            <w:vAlign w:val="center"/>
          </w:tcPr>
          <w:p>
            <w:pPr>
              <w:pStyle w:val="13"/>
            </w:pPr>
            <w:r>
              <w:t>符合标准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新区发放补助金额</w:t>
            </w:r>
          </w:p>
        </w:tc>
        <w:tc>
          <w:tcPr>
            <w:tcW w:w="5386" w:type="dxa"/>
            <w:vAlign w:val="center"/>
          </w:tcPr>
          <w:p>
            <w:pPr>
              <w:pStyle w:val="13"/>
            </w:pPr>
            <w:r>
              <w:t>新区发放补助金额</w:t>
            </w:r>
          </w:p>
        </w:tc>
        <w:tc>
          <w:tcPr>
            <w:tcW w:w="2268" w:type="dxa"/>
            <w:vAlign w:val="center"/>
          </w:tcPr>
          <w:p>
            <w:pPr>
              <w:pStyle w:val="13"/>
            </w:pPr>
            <w:r>
              <w:t>≤100万元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改善补助对象生活情况</w:t>
            </w:r>
          </w:p>
        </w:tc>
        <w:tc>
          <w:tcPr>
            <w:tcW w:w="5386" w:type="dxa"/>
            <w:vAlign w:val="center"/>
          </w:tcPr>
          <w:p>
            <w:pPr>
              <w:pStyle w:val="13"/>
            </w:pPr>
            <w:r>
              <w:t>改善补助对象生活情况</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通过发放补助，促进社会稳定水平逐步提高</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对退役安置满意和较满意的人数占调查总人数的比率</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181、小型农村污水处理站运营服务费绩效目标表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13031326P000010100317</w:t>
            </w:r>
          </w:p>
        </w:tc>
        <w:tc>
          <w:tcPr>
            <w:tcW w:w="2835" w:type="dxa"/>
            <w:vAlign w:val="center"/>
          </w:tcPr>
          <w:p>
            <w:pPr>
              <w:pStyle w:val="11"/>
            </w:pPr>
            <w:r>
              <w:t>项目名称</w:t>
            </w:r>
          </w:p>
        </w:tc>
        <w:tc>
          <w:tcPr>
            <w:tcW w:w="6095" w:type="dxa"/>
            <w:gridSpan w:val="3"/>
            <w:vAlign w:val="center"/>
          </w:tcPr>
          <w:p>
            <w:pPr>
              <w:pStyle w:val="13"/>
            </w:pPr>
            <w:r>
              <w:t>小型农村污水处理站运营服务费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76.00</w:t>
            </w:r>
          </w:p>
        </w:tc>
        <w:tc>
          <w:tcPr>
            <w:tcW w:w="2835" w:type="dxa"/>
            <w:vAlign w:val="center"/>
          </w:tcPr>
          <w:p>
            <w:pPr>
              <w:pStyle w:val="11"/>
            </w:pPr>
            <w:r>
              <w:t>其中：财政    资金</w:t>
            </w:r>
          </w:p>
        </w:tc>
        <w:tc>
          <w:tcPr>
            <w:tcW w:w="2551" w:type="dxa"/>
            <w:vAlign w:val="center"/>
          </w:tcPr>
          <w:p>
            <w:pPr>
              <w:pStyle w:val="13"/>
            </w:pPr>
            <w:r>
              <w:t>76.00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通过项目实施使19座污水处理站后期运营良好，减少污水对环境的危害</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1.通过项目实施使19座污水处理站后期运营良好，减少污水对环境的危害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污水处理站涉及村庄数量</w:t>
            </w:r>
          </w:p>
        </w:tc>
        <w:tc>
          <w:tcPr>
            <w:tcW w:w="2268" w:type="dxa"/>
            <w:vAlign w:val="center"/>
          </w:tcPr>
          <w:p>
            <w:pPr>
              <w:pStyle w:val="13"/>
            </w:pPr>
            <w:r>
              <w:t>14个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污水处理站运营服务费</w:t>
            </w:r>
          </w:p>
        </w:tc>
        <w:tc>
          <w:tcPr>
            <w:tcW w:w="5386" w:type="dxa"/>
            <w:vAlign w:val="center"/>
          </w:tcPr>
          <w:p>
            <w:pPr>
              <w:pStyle w:val="13"/>
            </w:pPr>
            <w:r>
              <w:t>污水处理站运营服务费</w:t>
            </w:r>
          </w:p>
        </w:tc>
        <w:tc>
          <w:tcPr>
            <w:tcW w:w="2268" w:type="dxa"/>
            <w:vAlign w:val="center"/>
          </w:tcPr>
          <w:p>
            <w:pPr>
              <w:pStyle w:val="13"/>
            </w:pPr>
            <w:r>
              <w:t>76万元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每季度支付金额及时率</w:t>
            </w:r>
          </w:p>
        </w:tc>
        <w:tc>
          <w:tcPr>
            <w:tcW w:w="5386" w:type="dxa"/>
            <w:vAlign w:val="center"/>
          </w:tcPr>
          <w:p>
            <w:pPr>
              <w:pStyle w:val="13"/>
            </w:pPr>
            <w:r>
              <w:t>污水处理站运营服务费每季度支付金额及时率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水质达标率</w:t>
            </w:r>
          </w:p>
        </w:tc>
        <w:tc>
          <w:tcPr>
            <w:tcW w:w="5386" w:type="dxa"/>
            <w:vAlign w:val="center"/>
          </w:tcPr>
          <w:p>
            <w:pPr>
              <w:pStyle w:val="13"/>
            </w:pPr>
            <w:r>
              <w:t>污水处理站水质达标率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改善人居环境</w:t>
            </w:r>
          </w:p>
        </w:tc>
        <w:tc>
          <w:tcPr>
            <w:tcW w:w="5386" w:type="dxa"/>
            <w:vAlign w:val="center"/>
          </w:tcPr>
          <w:p>
            <w:pPr>
              <w:pStyle w:val="13"/>
            </w:pPr>
            <w:r>
              <w:t>改善村庄内的人居环境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控制水体污染</w:t>
            </w:r>
          </w:p>
        </w:tc>
        <w:tc>
          <w:tcPr>
            <w:tcW w:w="5386" w:type="dxa"/>
            <w:vAlign w:val="center"/>
          </w:tcPr>
          <w:p>
            <w:pPr>
              <w:pStyle w:val="13"/>
            </w:pPr>
            <w:r>
              <w:t>控制水体污染</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带动村内经济发展</w:t>
            </w:r>
          </w:p>
        </w:tc>
        <w:tc>
          <w:tcPr>
            <w:tcW w:w="5386" w:type="dxa"/>
            <w:vAlign w:val="center"/>
          </w:tcPr>
          <w:p>
            <w:pPr>
              <w:pStyle w:val="13"/>
            </w:pPr>
            <w:r>
              <w:t>带动村内经济发展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对生态环境、人文环境的可持续影响</w:t>
            </w:r>
          </w:p>
        </w:tc>
        <w:tc>
          <w:tcPr>
            <w:tcW w:w="5386" w:type="dxa"/>
            <w:vAlign w:val="center"/>
          </w:tcPr>
          <w:p>
            <w:pPr>
              <w:pStyle w:val="13"/>
            </w:pPr>
            <w:r>
              <w:t>对生态环境、人文环境的可持续影响</w:t>
            </w:r>
          </w:p>
        </w:tc>
        <w:tc>
          <w:tcPr>
            <w:tcW w:w="2268" w:type="dxa"/>
            <w:vAlign w:val="center"/>
          </w:tcPr>
          <w:p>
            <w:pPr>
              <w:pStyle w:val="13"/>
            </w:pPr>
            <w:r>
              <w:t>可持续影响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182、校舍维修资金绩效目标表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13031326P000010100369</w:t>
            </w:r>
          </w:p>
        </w:tc>
        <w:tc>
          <w:tcPr>
            <w:tcW w:w="2835" w:type="dxa"/>
            <w:vAlign w:val="center"/>
          </w:tcPr>
          <w:p>
            <w:pPr>
              <w:pStyle w:val="11"/>
            </w:pPr>
            <w:r>
              <w:t>项目名称</w:t>
            </w:r>
          </w:p>
        </w:tc>
        <w:tc>
          <w:tcPr>
            <w:tcW w:w="6095" w:type="dxa"/>
            <w:gridSpan w:val="3"/>
            <w:vAlign w:val="center"/>
          </w:tcPr>
          <w:p>
            <w:pPr>
              <w:pStyle w:val="13"/>
            </w:pPr>
            <w:r>
              <w:t>校舍维修资金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用于改善维修学校老旧校舍，保障学校校舍安全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1.改善维修学校老旧校舍，保障学校校舍安全</w:t>
            </w:r>
            <w:r>
              <w:tab/>
            </w:r>
            <w:r>
              <w:tab/>
            </w:r>
            <w:r>
              <w:tab/>
            </w:r>
            <w:r>
              <w:tab/>
            </w:r>
            <w:r>
              <w:tab/>
            </w:r>
          </w:p>
          <w:p>
            <w:pPr>
              <w:pStyle w:val="13"/>
            </w:pPr>
            <w:r>
              <w:t>2.保障学校维修改造项目正常进行</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维修改造学校数量</w:t>
            </w:r>
          </w:p>
        </w:tc>
        <w:tc>
          <w:tcPr>
            <w:tcW w:w="5386" w:type="dxa"/>
            <w:vAlign w:val="center"/>
          </w:tcPr>
          <w:p>
            <w:pPr>
              <w:pStyle w:val="13"/>
            </w:pPr>
            <w:r>
              <w:t>维修改造学校数量</w:t>
            </w:r>
          </w:p>
        </w:tc>
        <w:tc>
          <w:tcPr>
            <w:tcW w:w="2268" w:type="dxa"/>
            <w:vAlign w:val="center"/>
          </w:tcPr>
          <w:p>
            <w:pPr>
              <w:pStyle w:val="13"/>
            </w:pPr>
            <w:r>
              <w:t>≤18所</w:t>
            </w:r>
          </w:p>
        </w:tc>
        <w:tc>
          <w:tcPr>
            <w:tcW w:w="1276" w:type="dxa"/>
            <w:vAlign w:val="center"/>
          </w:tcPr>
          <w:p>
            <w:pPr>
              <w:pStyle w:val="13"/>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改造工程质量</w:t>
            </w:r>
          </w:p>
        </w:tc>
        <w:tc>
          <w:tcPr>
            <w:tcW w:w="5386" w:type="dxa"/>
            <w:vAlign w:val="center"/>
          </w:tcPr>
          <w:p>
            <w:pPr>
              <w:pStyle w:val="13"/>
            </w:pPr>
            <w:r>
              <w:t>验收合格</w:t>
            </w:r>
          </w:p>
        </w:tc>
        <w:tc>
          <w:tcPr>
            <w:tcW w:w="2268" w:type="dxa"/>
            <w:vAlign w:val="center"/>
          </w:tcPr>
          <w:p>
            <w:pPr>
              <w:pStyle w:val="13"/>
            </w:pPr>
            <w:r>
              <w:t>审验收合格</w:t>
            </w:r>
          </w:p>
        </w:tc>
        <w:tc>
          <w:tcPr>
            <w:tcW w:w="1276" w:type="dxa"/>
            <w:vAlign w:val="center"/>
          </w:tcPr>
          <w:p>
            <w:pPr>
              <w:pStyle w:val="13"/>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改造工程完成及时率</w:t>
            </w:r>
          </w:p>
        </w:tc>
        <w:tc>
          <w:tcPr>
            <w:tcW w:w="5386" w:type="dxa"/>
            <w:vAlign w:val="center"/>
          </w:tcPr>
          <w:p>
            <w:pPr>
              <w:pStyle w:val="13"/>
            </w:pPr>
            <w:r>
              <w:t>改造工程完成及时率</w:t>
            </w:r>
          </w:p>
        </w:tc>
        <w:tc>
          <w:tcPr>
            <w:tcW w:w="2268" w:type="dxa"/>
            <w:vAlign w:val="center"/>
          </w:tcPr>
          <w:p>
            <w:pPr>
              <w:pStyle w:val="13"/>
            </w:pPr>
            <w:r>
              <w:t>≥90%</w:t>
            </w:r>
          </w:p>
        </w:tc>
        <w:tc>
          <w:tcPr>
            <w:tcW w:w="1276" w:type="dxa"/>
            <w:vAlign w:val="center"/>
          </w:tcPr>
          <w:p>
            <w:pPr>
              <w:pStyle w:val="13"/>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校舍维修改造资金支出</w:t>
            </w:r>
          </w:p>
        </w:tc>
        <w:tc>
          <w:tcPr>
            <w:tcW w:w="5386" w:type="dxa"/>
            <w:vAlign w:val="center"/>
          </w:tcPr>
          <w:p>
            <w:pPr>
              <w:pStyle w:val="13"/>
            </w:pPr>
            <w:r>
              <w:t>校舍维修改造资金支出</w:t>
            </w:r>
          </w:p>
        </w:tc>
        <w:tc>
          <w:tcPr>
            <w:tcW w:w="2268" w:type="dxa"/>
            <w:vAlign w:val="center"/>
          </w:tcPr>
          <w:p>
            <w:pPr>
              <w:pStyle w:val="13"/>
            </w:pPr>
            <w:r>
              <w:t>≤200万元</w:t>
            </w:r>
          </w:p>
        </w:tc>
        <w:tc>
          <w:tcPr>
            <w:tcW w:w="1276" w:type="dxa"/>
            <w:vAlign w:val="center"/>
          </w:tcPr>
          <w:p>
            <w:pPr>
              <w:pStyle w:val="13"/>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提高资金使用效率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改善学校办学条件</w:t>
            </w:r>
          </w:p>
        </w:tc>
        <w:tc>
          <w:tcPr>
            <w:tcW w:w="5386" w:type="dxa"/>
            <w:vAlign w:val="center"/>
          </w:tcPr>
          <w:p>
            <w:pPr>
              <w:pStyle w:val="13"/>
            </w:pPr>
            <w:r>
              <w:t>改善学校办学条件</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改善学校环境</w:t>
            </w:r>
          </w:p>
        </w:tc>
        <w:tc>
          <w:tcPr>
            <w:tcW w:w="5386" w:type="dxa"/>
            <w:vAlign w:val="center"/>
          </w:tcPr>
          <w:p>
            <w:pPr>
              <w:pStyle w:val="13"/>
            </w:pPr>
            <w:r>
              <w:t>改善学校环境</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改造后学校能够长期的更好地为当地的教育事业服务</w:t>
            </w:r>
          </w:p>
        </w:tc>
        <w:tc>
          <w:tcPr>
            <w:tcW w:w="2268" w:type="dxa"/>
            <w:vAlign w:val="center"/>
          </w:tcPr>
          <w:p>
            <w:pPr>
              <w:pStyle w:val="13"/>
            </w:pPr>
            <w:r>
              <w:t>改造后学校能够长期的更好地为当地的教育事业服务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183、严重精神障碍患者监护人“以奖代补”资金绩效目标表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13031326P00000810001R</w:t>
            </w:r>
          </w:p>
        </w:tc>
        <w:tc>
          <w:tcPr>
            <w:tcW w:w="2835" w:type="dxa"/>
            <w:vAlign w:val="center"/>
          </w:tcPr>
          <w:p>
            <w:pPr>
              <w:pStyle w:val="11"/>
            </w:pPr>
            <w:r>
              <w:t>项目名称</w:t>
            </w:r>
          </w:p>
        </w:tc>
        <w:tc>
          <w:tcPr>
            <w:tcW w:w="6095" w:type="dxa"/>
            <w:gridSpan w:val="3"/>
            <w:vAlign w:val="center"/>
          </w:tcPr>
          <w:p>
            <w:pPr>
              <w:pStyle w:val="13"/>
            </w:pPr>
            <w:r>
              <w:t>严重精神障碍患者监护人“以奖代补”资金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发放严重精神障碍“以奖代补”资金</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1.发放严重精神障碍“以奖代补”资金</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严重精神障碍患者监护人数量覆盖率</w:t>
            </w:r>
          </w:p>
        </w:tc>
        <w:tc>
          <w:tcPr>
            <w:tcW w:w="5386" w:type="dxa"/>
            <w:vAlign w:val="center"/>
          </w:tcPr>
          <w:p>
            <w:pPr>
              <w:pStyle w:val="13"/>
            </w:pPr>
            <w:r>
              <w:t>严重精神障碍患者监护人数量覆盖率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及时发放资金次数占总发放次数的比例</w:t>
            </w:r>
          </w:p>
        </w:tc>
        <w:tc>
          <w:tcPr>
            <w:tcW w:w="2268" w:type="dxa"/>
            <w:vAlign w:val="center"/>
          </w:tcPr>
          <w:p>
            <w:pPr>
              <w:pStyle w:val="13"/>
            </w:pPr>
            <w:r>
              <w:t>≥95%</w:t>
            </w:r>
          </w:p>
        </w:tc>
        <w:tc>
          <w:tcPr>
            <w:tcW w:w="1276" w:type="dxa"/>
            <w:vAlign w:val="center"/>
          </w:tcPr>
          <w:p>
            <w:pPr>
              <w:pStyle w:val="13"/>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按政策要求发放资金</w:t>
            </w:r>
          </w:p>
        </w:tc>
        <w:tc>
          <w:tcPr>
            <w:tcW w:w="5386" w:type="dxa"/>
            <w:vAlign w:val="center"/>
          </w:tcPr>
          <w:p>
            <w:pPr>
              <w:pStyle w:val="13"/>
            </w:pPr>
            <w:r>
              <w:t>符合政策规定的标准</w:t>
            </w:r>
          </w:p>
        </w:tc>
        <w:tc>
          <w:tcPr>
            <w:tcW w:w="2268" w:type="dxa"/>
            <w:vAlign w:val="center"/>
          </w:tcPr>
          <w:p>
            <w:pPr>
              <w:pStyle w:val="13"/>
            </w:pPr>
            <w:r>
              <w:t>≤15万元</w:t>
            </w:r>
          </w:p>
        </w:tc>
        <w:tc>
          <w:tcPr>
            <w:tcW w:w="1276" w:type="dxa"/>
            <w:vAlign w:val="center"/>
          </w:tcPr>
          <w:p>
            <w:pPr>
              <w:pStyle w:val="13"/>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受补助监护人经济待遇水平提高</w:t>
            </w:r>
          </w:p>
        </w:tc>
        <w:tc>
          <w:tcPr>
            <w:tcW w:w="5386" w:type="dxa"/>
            <w:vAlign w:val="center"/>
          </w:tcPr>
          <w:p>
            <w:pPr>
              <w:pStyle w:val="13"/>
            </w:pPr>
            <w:r>
              <w:t>受补助监护人经济待遇水平提高</w:t>
            </w:r>
          </w:p>
        </w:tc>
        <w:tc>
          <w:tcPr>
            <w:tcW w:w="2268" w:type="dxa"/>
            <w:vAlign w:val="center"/>
          </w:tcPr>
          <w:p>
            <w:pPr>
              <w:pStyle w:val="13"/>
            </w:pPr>
            <w:r>
              <w:t>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符合条件申报对象覆盖率</w:t>
            </w:r>
          </w:p>
        </w:tc>
        <w:tc>
          <w:tcPr>
            <w:tcW w:w="5386" w:type="dxa"/>
            <w:vAlign w:val="center"/>
          </w:tcPr>
          <w:p>
            <w:pPr>
              <w:pStyle w:val="13"/>
            </w:pPr>
            <w:r>
              <w:t>享受扶助政策人数占符合条件申报对象总数的比例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补助资金发放完成率</w:t>
            </w:r>
          </w:p>
        </w:tc>
        <w:tc>
          <w:tcPr>
            <w:tcW w:w="5386" w:type="dxa"/>
            <w:vAlign w:val="center"/>
          </w:tcPr>
          <w:p>
            <w:pPr>
              <w:pStyle w:val="13"/>
            </w:pPr>
            <w:r>
              <w:t>补助资金发放完成率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保证社会稳定</w:t>
            </w:r>
          </w:p>
        </w:tc>
        <w:tc>
          <w:tcPr>
            <w:tcW w:w="5386" w:type="dxa"/>
            <w:vAlign w:val="center"/>
          </w:tcPr>
          <w:p>
            <w:pPr>
              <w:pStyle w:val="13"/>
            </w:pPr>
            <w:r>
              <w:t>通过对监护人以奖代补保证精神障碍患者对社会的危害减弱</w:t>
            </w:r>
          </w:p>
        </w:tc>
        <w:tc>
          <w:tcPr>
            <w:tcW w:w="2268" w:type="dxa"/>
            <w:vAlign w:val="center"/>
          </w:tcPr>
          <w:p>
            <w:pPr>
              <w:pStyle w:val="13"/>
            </w:pPr>
            <w:r>
              <w:t>≥95%</w:t>
            </w:r>
          </w:p>
        </w:tc>
        <w:tc>
          <w:tcPr>
            <w:tcW w:w="1276" w:type="dxa"/>
            <w:vAlign w:val="center"/>
          </w:tcPr>
          <w:p>
            <w:pPr>
              <w:pStyle w:val="13"/>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精神障碍患者监护人满意度</w:t>
            </w:r>
          </w:p>
        </w:tc>
        <w:tc>
          <w:tcPr>
            <w:tcW w:w="5386" w:type="dxa"/>
            <w:vAlign w:val="center"/>
          </w:tcPr>
          <w:p>
            <w:pPr>
              <w:pStyle w:val="13"/>
            </w:pPr>
            <w:r>
              <w:t>精神障碍患者监护人满意度</w:t>
            </w:r>
          </w:p>
        </w:tc>
        <w:tc>
          <w:tcPr>
            <w:tcW w:w="2268" w:type="dxa"/>
            <w:vAlign w:val="center"/>
          </w:tcPr>
          <w:p>
            <w:pPr>
              <w:pStyle w:val="13"/>
            </w:pPr>
            <w:r>
              <w:t>≥95%</w:t>
            </w:r>
          </w:p>
        </w:tc>
        <w:tc>
          <w:tcPr>
            <w:tcW w:w="1276" w:type="dxa"/>
            <w:vAlign w:val="center"/>
          </w:tcPr>
          <w:p>
            <w:pPr>
              <w:pStyle w:val="13"/>
            </w:pPr>
            <w:r>
              <w:t>秦皇岛市落实严重精神障碍患者监护人以奖代补政策实施细则的通知 秦综治办发 2018 12号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184、养老服务体系建设区级资金绩效目标表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13031326P000006100339</w:t>
            </w:r>
          </w:p>
        </w:tc>
        <w:tc>
          <w:tcPr>
            <w:tcW w:w="2835" w:type="dxa"/>
            <w:vAlign w:val="center"/>
          </w:tcPr>
          <w:p>
            <w:pPr>
              <w:pStyle w:val="11"/>
            </w:pPr>
            <w:r>
              <w:t>项目名称</w:t>
            </w:r>
          </w:p>
        </w:tc>
        <w:tc>
          <w:tcPr>
            <w:tcW w:w="6095" w:type="dxa"/>
            <w:gridSpan w:val="3"/>
            <w:vAlign w:val="center"/>
          </w:tcPr>
          <w:p>
            <w:pPr>
              <w:pStyle w:val="13"/>
            </w:pPr>
            <w:r>
              <w:t>养老服务体系建设区级资金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为经济困难的高龄、失能老年人发放养老服务补贴/养老护理补贴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1.为经济困难的高龄、失能老年人发放养老服务补贴/养老护理补贴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养老服务补贴和养老护理补贴政策普及率</w:t>
            </w:r>
          </w:p>
        </w:tc>
        <w:tc>
          <w:tcPr>
            <w:tcW w:w="5386" w:type="dxa"/>
            <w:vAlign w:val="center"/>
          </w:tcPr>
          <w:p>
            <w:pPr>
              <w:pStyle w:val="13"/>
            </w:pPr>
            <w:r>
              <w:t>养老服务补贴和养老护理补贴政策普及率</w:t>
            </w:r>
          </w:p>
        </w:tc>
        <w:tc>
          <w:tcPr>
            <w:tcW w:w="2268" w:type="dxa"/>
            <w:vAlign w:val="center"/>
          </w:tcPr>
          <w:p>
            <w:pPr>
              <w:pStyle w:val="13"/>
            </w:pPr>
            <w:r>
              <w:t>≥90%</w:t>
            </w:r>
          </w:p>
        </w:tc>
        <w:tc>
          <w:tcPr>
            <w:tcW w:w="1276" w:type="dxa"/>
            <w:vAlign w:val="center"/>
          </w:tcPr>
          <w:p>
            <w:pPr>
              <w:pStyle w:val="13"/>
            </w:pPr>
            <w:r>
              <w:t>政策普及度调查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补贴资金及时足额发放率</w:t>
            </w:r>
          </w:p>
        </w:tc>
        <w:tc>
          <w:tcPr>
            <w:tcW w:w="5386" w:type="dxa"/>
            <w:vAlign w:val="center"/>
          </w:tcPr>
          <w:p>
            <w:pPr>
              <w:pStyle w:val="13"/>
            </w:pPr>
            <w:r>
              <w:t>补贴资金是否及时按政策要求发放</w:t>
            </w:r>
          </w:p>
        </w:tc>
        <w:tc>
          <w:tcPr>
            <w:tcW w:w="2268" w:type="dxa"/>
            <w:vAlign w:val="center"/>
          </w:tcPr>
          <w:p>
            <w:pPr>
              <w:pStyle w:val="13"/>
            </w:pPr>
            <w:r>
              <w:t>≥95%</w:t>
            </w:r>
          </w:p>
        </w:tc>
        <w:tc>
          <w:tcPr>
            <w:tcW w:w="1276" w:type="dxa"/>
            <w:vAlign w:val="center"/>
          </w:tcPr>
          <w:p>
            <w:pPr>
              <w:pStyle w:val="13"/>
            </w:pPr>
            <w:r>
              <w:t>补贴金额查询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资金及时到位率</w:t>
            </w:r>
          </w:p>
        </w:tc>
        <w:tc>
          <w:tcPr>
            <w:tcW w:w="5386" w:type="dxa"/>
            <w:vAlign w:val="center"/>
          </w:tcPr>
          <w:p>
            <w:pPr>
              <w:pStyle w:val="13"/>
            </w:pPr>
            <w:r>
              <w:t>资金按照要求及时发放到位</w:t>
            </w:r>
          </w:p>
        </w:tc>
        <w:tc>
          <w:tcPr>
            <w:tcW w:w="2268" w:type="dxa"/>
            <w:vAlign w:val="center"/>
          </w:tcPr>
          <w:p>
            <w:pPr>
              <w:pStyle w:val="13"/>
            </w:pPr>
            <w:r>
              <w:t>按要求发放</w:t>
            </w:r>
          </w:p>
        </w:tc>
        <w:tc>
          <w:tcPr>
            <w:tcW w:w="1276" w:type="dxa"/>
            <w:vAlign w:val="center"/>
          </w:tcPr>
          <w:p>
            <w:pPr>
              <w:pStyle w:val="13"/>
            </w:pPr>
            <w:r>
              <w:t>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资金发放资金</w:t>
            </w:r>
          </w:p>
        </w:tc>
        <w:tc>
          <w:tcPr>
            <w:tcW w:w="5386" w:type="dxa"/>
            <w:vAlign w:val="center"/>
          </w:tcPr>
          <w:p>
            <w:pPr>
              <w:pStyle w:val="13"/>
            </w:pPr>
            <w:r>
              <w:t>资金发放标准按政策发放</w:t>
            </w:r>
          </w:p>
        </w:tc>
        <w:tc>
          <w:tcPr>
            <w:tcW w:w="2268" w:type="dxa"/>
            <w:vAlign w:val="center"/>
          </w:tcPr>
          <w:p>
            <w:pPr>
              <w:pStyle w:val="13"/>
            </w:pPr>
            <w:r>
              <w:t>资金发放标准按政策发放3万元</w:t>
            </w:r>
          </w:p>
        </w:tc>
        <w:tc>
          <w:tcPr>
            <w:tcW w:w="1276" w:type="dxa"/>
            <w:vAlign w:val="center"/>
          </w:tcPr>
          <w:p>
            <w:pPr>
              <w:pStyle w:val="13"/>
            </w:pPr>
            <w:r>
              <w:t>资金发放标准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提高困难老年人生活水平</w:t>
            </w:r>
          </w:p>
        </w:tc>
        <w:tc>
          <w:tcPr>
            <w:tcW w:w="5386" w:type="dxa"/>
            <w:vAlign w:val="center"/>
          </w:tcPr>
          <w:p>
            <w:pPr>
              <w:pStyle w:val="13"/>
            </w:pPr>
            <w:r>
              <w:t>提高困难老年人生活水平</w:t>
            </w:r>
          </w:p>
        </w:tc>
        <w:tc>
          <w:tcPr>
            <w:tcW w:w="2268" w:type="dxa"/>
            <w:vAlign w:val="center"/>
          </w:tcPr>
          <w:p>
            <w:pPr>
              <w:pStyle w:val="13"/>
            </w:pPr>
            <w:r>
              <w:t>提高</w:t>
            </w:r>
          </w:p>
        </w:tc>
        <w:tc>
          <w:tcPr>
            <w:tcW w:w="1276" w:type="dxa"/>
            <w:vAlign w:val="center"/>
          </w:tcPr>
          <w:p>
            <w:pPr>
              <w:pStyle w:val="13"/>
            </w:pPr>
            <w:r>
              <w:t>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保障老年人生活水平</w:t>
            </w:r>
          </w:p>
        </w:tc>
        <w:tc>
          <w:tcPr>
            <w:tcW w:w="5386" w:type="dxa"/>
            <w:vAlign w:val="center"/>
          </w:tcPr>
          <w:p>
            <w:pPr>
              <w:pStyle w:val="13"/>
            </w:pPr>
            <w:r>
              <w:t>保障老年人生活水平</w:t>
            </w:r>
          </w:p>
        </w:tc>
        <w:tc>
          <w:tcPr>
            <w:tcW w:w="2268" w:type="dxa"/>
            <w:vAlign w:val="center"/>
          </w:tcPr>
          <w:p>
            <w:pPr>
              <w:pStyle w:val="13"/>
            </w:pPr>
            <w:r>
              <w:t>≥95%</w:t>
            </w:r>
          </w:p>
        </w:tc>
        <w:tc>
          <w:tcPr>
            <w:tcW w:w="1276" w:type="dxa"/>
            <w:vAlign w:val="center"/>
          </w:tcPr>
          <w:p>
            <w:pPr>
              <w:pStyle w:val="13"/>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受补助老年人经济待遇水平提高</w:t>
            </w:r>
          </w:p>
        </w:tc>
        <w:tc>
          <w:tcPr>
            <w:tcW w:w="5386" w:type="dxa"/>
            <w:vAlign w:val="center"/>
          </w:tcPr>
          <w:p>
            <w:pPr>
              <w:pStyle w:val="13"/>
            </w:pPr>
            <w:r>
              <w:t>受补助老年人经济待遇水平提高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能够长期较好地为困难老年人缴纳保险</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困难老年人的满意程度</w:t>
            </w:r>
          </w:p>
        </w:tc>
        <w:tc>
          <w:tcPr>
            <w:tcW w:w="5386" w:type="dxa"/>
            <w:vAlign w:val="center"/>
          </w:tcPr>
          <w:p>
            <w:pPr>
              <w:pStyle w:val="13"/>
            </w:pPr>
            <w:r>
              <w:t>困难老年人的满意程度</w:t>
            </w:r>
          </w:p>
        </w:tc>
        <w:tc>
          <w:tcPr>
            <w:tcW w:w="2268" w:type="dxa"/>
            <w:vAlign w:val="center"/>
          </w:tcPr>
          <w:p>
            <w:pPr>
              <w:pStyle w:val="13"/>
            </w:pPr>
            <w:r>
              <w:t>≥90%</w:t>
            </w:r>
          </w:p>
        </w:tc>
        <w:tc>
          <w:tcPr>
            <w:tcW w:w="1276" w:type="dxa"/>
            <w:vAlign w:val="center"/>
          </w:tcPr>
          <w:p>
            <w:pPr>
              <w:pStyle w:val="13"/>
            </w:pPr>
            <w:r>
              <w:t>调查困难老年人的满意程度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185、疫病防控专项资金（含病死畜禽无害化处理区级配套）绩效目标表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13031326P00000810029E</w:t>
            </w:r>
          </w:p>
        </w:tc>
        <w:tc>
          <w:tcPr>
            <w:tcW w:w="2835" w:type="dxa"/>
            <w:vAlign w:val="center"/>
          </w:tcPr>
          <w:p>
            <w:pPr>
              <w:pStyle w:val="11"/>
            </w:pPr>
            <w:r>
              <w:t>项目名称</w:t>
            </w:r>
          </w:p>
        </w:tc>
        <w:tc>
          <w:tcPr>
            <w:tcW w:w="6095" w:type="dxa"/>
            <w:gridSpan w:val="3"/>
            <w:vAlign w:val="center"/>
          </w:tcPr>
          <w:p>
            <w:pPr>
              <w:pStyle w:val="13"/>
            </w:pPr>
            <w:r>
              <w:t>疫病防控专项资金（含病死畜禽无害化处理区级配套）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"确保不发生区域性重大动物疫情及养殖环节病死猪无害化处理率达到100%</w:t>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1.确保不发生区域性重大动物疫情及养殖环节病死猪无害化处理率达到100%</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强制免疫比例</w:t>
            </w:r>
          </w:p>
        </w:tc>
        <w:tc>
          <w:tcPr>
            <w:tcW w:w="5386" w:type="dxa"/>
            <w:vAlign w:val="center"/>
          </w:tcPr>
          <w:p>
            <w:pPr>
              <w:pStyle w:val="13"/>
            </w:pPr>
            <w:r>
              <w:t>反映重大动物疫病强制免疫的比例</w:t>
            </w:r>
          </w:p>
        </w:tc>
        <w:tc>
          <w:tcPr>
            <w:tcW w:w="2268" w:type="dxa"/>
            <w:vAlign w:val="center"/>
          </w:tcPr>
          <w:p>
            <w:pPr>
              <w:pStyle w:val="13"/>
            </w:pPr>
            <w:r>
              <w:t>&gt;90%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免疫效果达标</w:t>
            </w:r>
          </w:p>
        </w:tc>
        <w:tc>
          <w:tcPr>
            <w:tcW w:w="5386" w:type="dxa"/>
            <w:vAlign w:val="center"/>
          </w:tcPr>
          <w:p>
            <w:pPr>
              <w:pStyle w:val="13"/>
            </w:pPr>
            <w:r>
              <w:t>重大动物免疫合格率达标</w:t>
            </w:r>
          </w:p>
        </w:tc>
        <w:tc>
          <w:tcPr>
            <w:tcW w:w="2268" w:type="dxa"/>
            <w:vAlign w:val="center"/>
          </w:tcPr>
          <w:p>
            <w:pPr>
              <w:pStyle w:val="13"/>
            </w:pPr>
            <w:r>
              <w:t>≥70%</w:t>
            </w:r>
          </w:p>
        </w:tc>
        <w:tc>
          <w:tcPr>
            <w:tcW w:w="1276" w:type="dxa"/>
            <w:vAlign w:val="center"/>
          </w:tcPr>
          <w:p>
            <w:pPr>
              <w:pStyle w:val="13"/>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按照要求和计划完成新区范围内应免动植物中的比例（百分比），全面完成新区范围内重大动植物疫病免疫任务</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预算计划</w:t>
            </w:r>
          </w:p>
        </w:tc>
        <w:tc>
          <w:tcPr>
            <w:tcW w:w="5386" w:type="dxa"/>
            <w:vAlign w:val="center"/>
          </w:tcPr>
          <w:p>
            <w:pPr>
              <w:pStyle w:val="13"/>
            </w:pPr>
            <w:r>
              <w:t>完成新区范围内重大动物疫病免疫任务成本额</w:t>
            </w:r>
          </w:p>
        </w:tc>
        <w:tc>
          <w:tcPr>
            <w:tcW w:w="2268" w:type="dxa"/>
            <w:vAlign w:val="center"/>
          </w:tcPr>
          <w:p>
            <w:pPr>
              <w:pStyle w:val="13"/>
            </w:pPr>
            <w:r>
              <w:t>≤40万元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控制疫病传播、扩散风险</w:t>
            </w:r>
          </w:p>
        </w:tc>
        <w:tc>
          <w:tcPr>
            <w:tcW w:w="5386" w:type="dxa"/>
            <w:vAlign w:val="center"/>
          </w:tcPr>
          <w:p>
            <w:pPr>
              <w:pStyle w:val="13"/>
            </w:pPr>
            <w:r>
              <w:t>重大动物疫病传播、扩散的次数</w:t>
            </w:r>
          </w:p>
        </w:tc>
        <w:tc>
          <w:tcPr>
            <w:tcW w:w="2268" w:type="dxa"/>
            <w:vAlign w:val="center"/>
          </w:tcPr>
          <w:p>
            <w:pPr>
              <w:pStyle w:val="13"/>
            </w:pPr>
            <w:r>
              <w:t>力争不发生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动物疫情控制发生率</w:t>
            </w:r>
          </w:p>
        </w:tc>
        <w:tc>
          <w:tcPr>
            <w:tcW w:w="5386" w:type="dxa"/>
            <w:vAlign w:val="center"/>
          </w:tcPr>
          <w:p>
            <w:pPr>
              <w:pStyle w:val="13"/>
            </w:pPr>
            <w:r>
              <w:t>通过建立完善动物防疫和检疫体确保新区不发生重大疫情</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保护养殖业稳定发展</w:t>
            </w:r>
          </w:p>
        </w:tc>
        <w:tc>
          <w:tcPr>
            <w:tcW w:w="5386" w:type="dxa"/>
            <w:vAlign w:val="center"/>
          </w:tcPr>
          <w:p>
            <w:pPr>
              <w:pStyle w:val="13"/>
            </w:pPr>
            <w:r>
              <w:t>确保养殖业稳定发展</w:t>
            </w:r>
          </w:p>
        </w:tc>
        <w:tc>
          <w:tcPr>
            <w:tcW w:w="2268" w:type="dxa"/>
            <w:vAlign w:val="center"/>
          </w:tcPr>
          <w:p>
            <w:pPr>
              <w:pStyle w:val="13"/>
            </w:pPr>
            <w:r>
              <w:t>长期</w:t>
            </w:r>
          </w:p>
        </w:tc>
        <w:tc>
          <w:tcPr>
            <w:tcW w:w="1276" w:type="dxa"/>
            <w:vAlign w:val="center"/>
          </w:tcPr>
          <w:p>
            <w:pPr>
              <w:pStyle w:val="13"/>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减少养殖户损失</w:t>
            </w:r>
          </w:p>
        </w:tc>
        <w:tc>
          <w:tcPr>
            <w:tcW w:w="5386" w:type="dxa"/>
            <w:vAlign w:val="center"/>
          </w:tcPr>
          <w:p>
            <w:pPr>
              <w:pStyle w:val="13"/>
            </w:pPr>
            <w:r>
              <w:t>切断病毒传染源，减少畜禽发病率和死亡率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群众对当年动物防疫工作的整体满意度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186、义务兵家庭优待金绩效目标表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13031326P000006100074</w:t>
            </w:r>
          </w:p>
        </w:tc>
        <w:tc>
          <w:tcPr>
            <w:tcW w:w="2835" w:type="dxa"/>
            <w:vAlign w:val="center"/>
          </w:tcPr>
          <w:p>
            <w:pPr>
              <w:pStyle w:val="11"/>
            </w:pPr>
            <w:r>
              <w:t>项目名称</w:t>
            </w:r>
          </w:p>
        </w:tc>
        <w:tc>
          <w:tcPr>
            <w:tcW w:w="6095" w:type="dxa"/>
            <w:gridSpan w:val="3"/>
            <w:vAlign w:val="center"/>
          </w:tcPr>
          <w:p>
            <w:pPr>
              <w:pStyle w:val="13"/>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1.发放义务兵家庭优待金</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保障义务兵家庭优待金人数</w:t>
            </w:r>
          </w:p>
        </w:tc>
        <w:tc>
          <w:tcPr>
            <w:tcW w:w="5386" w:type="dxa"/>
            <w:vAlign w:val="center"/>
          </w:tcPr>
          <w:p>
            <w:pPr>
              <w:pStyle w:val="13"/>
            </w:pPr>
            <w:r>
              <w:t>保障义务兵家庭优待金人数</w:t>
            </w:r>
          </w:p>
        </w:tc>
        <w:tc>
          <w:tcPr>
            <w:tcW w:w="2268" w:type="dxa"/>
            <w:vAlign w:val="center"/>
          </w:tcPr>
          <w:p>
            <w:pPr>
              <w:pStyle w:val="13"/>
            </w:pPr>
            <w:r>
              <w:t>≤104人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义务兵家庭优待金补助兑付比率</w:t>
            </w:r>
          </w:p>
        </w:tc>
        <w:tc>
          <w:tcPr>
            <w:tcW w:w="5386" w:type="dxa"/>
            <w:vAlign w:val="center"/>
          </w:tcPr>
          <w:p>
            <w:pPr>
              <w:pStyle w:val="13"/>
            </w:pPr>
            <w:r>
              <w:t>义务兵家庭优待金兑付资金占应兑付额的比率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义务兵家庭优待金到位及时率</w:t>
            </w:r>
          </w:p>
        </w:tc>
        <w:tc>
          <w:tcPr>
            <w:tcW w:w="5386" w:type="dxa"/>
            <w:vAlign w:val="center"/>
          </w:tcPr>
          <w:p>
            <w:pPr>
              <w:pStyle w:val="13"/>
            </w:pPr>
            <w:r>
              <w:t>义务兵家庭优待金资金到位及时率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发放补助，解决生活困难</w:t>
            </w:r>
          </w:p>
        </w:tc>
        <w:tc>
          <w:tcPr>
            <w:tcW w:w="5386" w:type="dxa"/>
            <w:vAlign w:val="center"/>
          </w:tcPr>
          <w:p>
            <w:pPr>
              <w:pStyle w:val="13"/>
            </w:pPr>
            <w:r>
              <w:t>区级资金发放义务兵家庭优待金，解决义务兵家庭生活困难问题金额</w:t>
            </w:r>
          </w:p>
        </w:tc>
        <w:tc>
          <w:tcPr>
            <w:tcW w:w="2268" w:type="dxa"/>
            <w:vAlign w:val="center"/>
          </w:tcPr>
          <w:p>
            <w:pPr>
              <w:pStyle w:val="13"/>
            </w:pPr>
            <w:r>
              <w:t>≤120万元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义务兵家庭生活情况</w:t>
            </w:r>
          </w:p>
        </w:tc>
        <w:tc>
          <w:tcPr>
            <w:tcW w:w="5386" w:type="dxa"/>
            <w:vAlign w:val="center"/>
          </w:tcPr>
          <w:p>
            <w:pPr>
              <w:pStyle w:val="13"/>
            </w:pPr>
            <w:r>
              <w:t>义务兵家庭生活状况逐年改善</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义务兵家庭补助经费保障覆盖率</w:t>
            </w:r>
          </w:p>
        </w:tc>
        <w:tc>
          <w:tcPr>
            <w:tcW w:w="5386" w:type="dxa"/>
            <w:vAlign w:val="center"/>
          </w:tcPr>
          <w:p>
            <w:pPr>
              <w:pStyle w:val="13"/>
            </w:pPr>
            <w:r>
              <w:t>义务兵家庭经费保障覆盖率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社会稳定水平</w:t>
            </w:r>
          </w:p>
        </w:tc>
        <w:tc>
          <w:tcPr>
            <w:tcW w:w="5386" w:type="dxa"/>
            <w:vAlign w:val="center"/>
          </w:tcPr>
          <w:p>
            <w:pPr>
              <w:pStyle w:val="13"/>
            </w:pPr>
            <w:r>
              <w:t>通过发放义务兵家庭优待金，促进社会稳定水平逐步提高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义务兵家庭满意程度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187、饮马河支流沿沟污水抽运项目资金绩效目标表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13031326P000015100062</w:t>
            </w:r>
          </w:p>
        </w:tc>
        <w:tc>
          <w:tcPr>
            <w:tcW w:w="2835" w:type="dxa"/>
            <w:vAlign w:val="center"/>
          </w:tcPr>
          <w:p>
            <w:pPr>
              <w:pStyle w:val="11"/>
            </w:pPr>
            <w:r>
              <w:t>项目名称</w:t>
            </w:r>
          </w:p>
        </w:tc>
        <w:tc>
          <w:tcPr>
            <w:tcW w:w="6095" w:type="dxa"/>
            <w:gridSpan w:val="3"/>
            <w:vAlign w:val="center"/>
          </w:tcPr>
          <w:p>
            <w:pPr>
              <w:pStyle w:val="13"/>
            </w:pPr>
            <w:r>
              <w:t>饮马河支流沿沟污水抽运项目资金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1.在117乡道桥抽水运至前程四街与滨海新大道交叉口污水管网进水口输入污水处理厂处理，改善水质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抽运污水数量</w:t>
            </w:r>
          </w:p>
        </w:tc>
        <w:tc>
          <w:tcPr>
            <w:tcW w:w="5386" w:type="dxa"/>
            <w:vAlign w:val="center"/>
          </w:tcPr>
          <w:p>
            <w:pPr>
              <w:pStyle w:val="13"/>
            </w:pPr>
            <w:r>
              <w:t>抽运污水2.325万立方米</w:t>
            </w:r>
          </w:p>
        </w:tc>
        <w:tc>
          <w:tcPr>
            <w:tcW w:w="2268" w:type="dxa"/>
            <w:vAlign w:val="center"/>
          </w:tcPr>
          <w:p>
            <w:pPr>
              <w:pStyle w:val="13"/>
            </w:pPr>
            <w:r>
              <w:t>≥2.3万立方米</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验收达标率</w:t>
            </w:r>
          </w:p>
        </w:tc>
        <w:tc>
          <w:tcPr>
            <w:tcW w:w="5386" w:type="dxa"/>
            <w:vAlign w:val="center"/>
          </w:tcPr>
          <w:p>
            <w:pPr>
              <w:pStyle w:val="13"/>
            </w:pPr>
            <w:r>
              <w:t>验收达标率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施工期限</w:t>
            </w:r>
          </w:p>
        </w:tc>
        <w:tc>
          <w:tcPr>
            <w:tcW w:w="5386" w:type="dxa"/>
            <w:vAlign w:val="center"/>
          </w:tcPr>
          <w:p>
            <w:pPr>
              <w:pStyle w:val="13"/>
            </w:pPr>
            <w:r>
              <w:t>施工期限</w:t>
            </w:r>
          </w:p>
        </w:tc>
        <w:tc>
          <w:tcPr>
            <w:tcW w:w="2268" w:type="dxa"/>
            <w:vAlign w:val="center"/>
          </w:tcPr>
          <w:p>
            <w:pPr>
              <w:pStyle w:val="13"/>
            </w:pPr>
            <w:r>
              <w:t>≤1个月</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核定工程总投资</w:t>
            </w:r>
          </w:p>
        </w:tc>
        <w:tc>
          <w:tcPr>
            <w:tcW w:w="5386" w:type="dxa"/>
            <w:vAlign w:val="center"/>
          </w:tcPr>
          <w:p>
            <w:pPr>
              <w:pStyle w:val="13"/>
            </w:pPr>
            <w:r>
              <w:t>核定工程项目总投资</w:t>
            </w:r>
          </w:p>
        </w:tc>
        <w:tc>
          <w:tcPr>
            <w:tcW w:w="2268" w:type="dxa"/>
            <w:vAlign w:val="center"/>
          </w:tcPr>
          <w:p>
            <w:pPr>
              <w:pStyle w:val="13"/>
            </w:pPr>
            <w:r>
              <w:t>≤55万元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提高沿沟水质</w:t>
            </w:r>
          </w:p>
        </w:tc>
        <w:tc>
          <w:tcPr>
            <w:tcW w:w="5386" w:type="dxa"/>
            <w:vAlign w:val="center"/>
          </w:tcPr>
          <w:p>
            <w:pPr>
              <w:pStyle w:val="13"/>
            </w:pPr>
            <w:r>
              <w:t>提高沿沟水质</w:t>
            </w:r>
          </w:p>
        </w:tc>
        <w:tc>
          <w:tcPr>
            <w:tcW w:w="2268" w:type="dxa"/>
            <w:vAlign w:val="center"/>
          </w:tcPr>
          <w:p>
            <w:pPr>
              <w:pStyle w:val="13"/>
            </w:pPr>
            <w:r>
              <w:t>提高</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改善沿沟周边生态环境</w:t>
            </w:r>
          </w:p>
        </w:tc>
        <w:tc>
          <w:tcPr>
            <w:tcW w:w="5386" w:type="dxa"/>
            <w:vAlign w:val="center"/>
          </w:tcPr>
          <w:p>
            <w:pPr>
              <w:pStyle w:val="13"/>
            </w:pPr>
            <w:r>
              <w:t>改善沿岸村庄环境，提升水质，改善生态环境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改善水环境</w:t>
            </w:r>
          </w:p>
        </w:tc>
        <w:tc>
          <w:tcPr>
            <w:tcW w:w="5386" w:type="dxa"/>
            <w:vAlign w:val="center"/>
          </w:tcPr>
          <w:p>
            <w:pPr>
              <w:pStyle w:val="13"/>
            </w:pPr>
            <w:r>
              <w:t>改善水环境</w:t>
            </w:r>
          </w:p>
        </w:tc>
        <w:tc>
          <w:tcPr>
            <w:tcW w:w="2268" w:type="dxa"/>
            <w:vAlign w:val="center"/>
          </w:tcPr>
          <w:p>
            <w:pPr>
              <w:pStyle w:val="13"/>
            </w:pPr>
            <w:r>
              <w:t>改善</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治理持续影响</w:t>
            </w:r>
          </w:p>
        </w:tc>
        <w:tc>
          <w:tcPr>
            <w:tcW w:w="5386" w:type="dxa"/>
            <w:vAlign w:val="center"/>
          </w:tcPr>
          <w:p>
            <w:pPr>
              <w:pStyle w:val="13"/>
            </w:pPr>
            <w:r>
              <w:t>已建工程是否运行良好</w:t>
            </w:r>
          </w:p>
        </w:tc>
        <w:tc>
          <w:tcPr>
            <w:tcW w:w="2268" w:type="dxa"/>
            <w:vAlign w:val="center"/>
          </w:tcPr>
          <w:p>
            <w:pPr>
              <w:pStyle w:val="13"/>
            </w:pPr>
            <w:r>
              <w:t>≥1年</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治理河道</w:t>
            </w:r>
          </w:p>
        </w:tc>
        <w:tc>
          <w:tcPr>
            <w:tcW w:w="5386" w:type="dxa"/>
            <w:vAlign w:val="center"/>
          </w:tcPr>
          <w:p>
            <w:pPr>
              <w:pStyle w:val="13"/>
            </w:pPr>
            <w:r>
              <w:t>群众对河道治理满意度</w:t>
            </w:r>
          </w:p>
        </w:tc>
        <w:tc>
          <w:tcPr>
            <w:tcW w:w="2268" w:type="dxa"/>
            <w:vAlign w:val="center"/>
          </w:tcPr>
          <w:p>
            <w:pPr>
              <w:pStyle w:val="13"/>
            </w:pPr>
            <w:r>
              <w:t>≥90%</w:t>
            </w:r>
          </w:p>
        </w:tc>
        <w:tc>
          <w:tcPr>
            <w:tcW w:w="1276" w:type="dxa"/>
            <w:vAlign w:val="center"/>
          </w:tcPr>
          <w:p>
            <w:pPr>
              <w:pStyle w:val="13"/>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188、应征入伍及现役军人补助资金绩效目标表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13031326P00000810006U</w:t>
            </w:r>
          </w:p>
        </w:tc>
        <w:tc>
          <w:tcPr>
            <w:tcW w:w="2835" w:type="dxa"/>
            <w:vAlign w:val="center"/>
          </w:tcPr>
          <w:p>
            <w:pPr>
              <w:pStyle w:val="11"/>
            </w:pPr>
            <w:r>
              <w:t>项目名称</w:t>
            </w:r>
          </w:p>
        </w:tc>
        <w:tc>
          <w:tcPr>
            <w:tcW w:w="6095" w:type="dxa"/>
            <w:gridSpan w:val="3"/>
            <w:vAlign w:val="center"/>
          </w:tcPr>
          <w:p>
            <w:pPr>
              <w:pStyle w:val="13"/>
            </w:pPr>
            <w:r>
              <w:t>应征入伍及现役军人补助资金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42.00</w:t>
            </w:r>
          </w:p>
        </w:tc>
        <w:tc>
          <w:tcPr>
            <w:tcW w:w="2835" w:type="dxa"/>
            <w:vAlign w:val="center"/>
          </w:tcPr>
          <w:p>
            <w:pPr>
              <w:pStyle w:val="11"/>
            </w:pPr>
            <w:r>
              <w:t>其中：财政    资金</w:t>
            </w:r>
          </w:p>
        </w:tc>
        <w:tc>
          <w:tcPr>
            <w:tcW w:w="2551" w:type="dxa"/>
            <w:vAlign w:val="center"/>
          </w:tcPr>
          <w:p>
            <w:pPr>
              <w:pStyle w:val="13"/>
            </w:pPr>
            <w:r>
              <w:t>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发放应征大学毕业生一次性经济奖励金、发放赴艰苦地区服役义务兵一次性经济补助、发放现役军人立功受奖奖励金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1.发放应征大学毕业生一次性经济奖励金</w:t>
            </w:r>
          </w:p>
          <w:p>
            <w:pPr>
              <w:pStyle w:val="13"/>
            </w:pPr>
            <w:r>
              <w:t>2.发放赴艰苦地区服役义务兵一次性经济补助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保障应征大学毕业生一次性经济补助人数</w:t>
            </w:r>
          </w:p>
        </w:tc>
        <w:tc>
          <w:tcPr>
            <w:tcW w:w="5386" w:type="dxa"/>
            <w:vAlign w:val="center"/>
          </w:tcPr>
          <w:p>
            <w:pPr>
              <w:pStyle w:val="13"/>
            </w:pPr>
            <w:r>
              <w:t>保障应征大学毕业生一次性经济补助人数</w:t>
            </w:r>
          </w:p>
        </w:tc>
        <w:tc>
          <w:tcPr>
            <w:tcW w:w="2268" w:type="dxa"/>
            <w:vAlign w:val="center"/>
          </w:tcPr>
          <w:p>
            <w:pPr>
              <w:pStyle w:val="13"/>
            </w:pPr>
            <w:r>
              <w:t>≥5人</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保障赴艰苦地区服役义务兵经济补助人数</w:t>
            </w:r>
          </w:p>
        </w:tc>
        <w:tc>
          <w:tcPr>
            <w:tcW w:w="5386" w:type="dxa"/>
            <w:vAlign w:val="center"/>
          </w:tcPr>
          <w:p>
            <w:pPr>
              <w:pStyle w:val="13"/>
            </w:pPr>
            <w:r>
              <w:t>保障赴艰苦地区服役义务兵经济补助人数</w:t>
            </w:r>
          </w:p>
        </w:tc>
        <w:tc>
          <w:tcPr>
            <w:tcW w:w="2268" w:type="dxa"/>
            <w:vAlign w:val="center"/>
          </w:tcPr>
          <w:p>
            <w:pPr>
              <w:pStyle w:val="13"/>
            </w:pPr>
            <w:r>
              <w:t>≥1人</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补助发放精准性</w:t>
            </w:r>
          </w:p>
        </w:tc>
        <w:tc>
          <w:tcPr>
            <w:tcW w:w="5386" w:type="dxa"/>
            <w:vAlign w:val="center"/>
          </w:tcPr>
          <w:p>
            <w:pPr>
              <w:pStyle w:val="13"/>
            </w:pPr>
            <w:r>
              <w:t>补助发放范围的精准性和发放数据的准确性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入伍奖励补助资金到位及时率</w:t>
            </w:r>
          </w:p>
        </w:tc>
        <w:tc>
          <w:tcPr>
            <w:tcW w:w="5386" w:type="dxa"/>
            <w:vAlign w:val="center"/>
          </w:tcPr>
          <w:p>
            <w:pPr>
              <w:pStyle w:val="13"/>
            </w:pPr>
            <w:r>
              <w:t>入伍奖励补助资金到位及时率</w:t>
            </w:r>
          </w:p>
        </w:tc>
        <w:tc>
          <w:tcPr>
            <w:tcW w:w="2268" w:type="dxa"/>
            <w:vAlign w:val="center"/>
          </w:tcPr>
          <w:p>
            <w:pPr>
              <w:pStyle w:val="13"/>
            </w:pPr>
            <w:r>
              <w:t>100%</w:t>
            </w:r>
          </w:p>
        </w:tc>
        <w:tc>
          <w:tcPr>
            <w:tcW w:w="1276" w:type="dxa"/>
            <w:vAlign w:val="center"/>
          </w:tcPr>
          <w:p>
            <w:pPr>
              <w:pStyle w:val="13"/>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赴艰苦地区服役义务兵奖励</w:t>
            </w:r>
          </w:p>
        </w:tc>
        <w:tc>
          <w:tcPr>
            <w:tcW w:w="5386" w:type="dxa"/>
            <w:vAlign w:val="center"/>
          </w:tcPr>
          <w:p>
            <w:pPr>
              <w:pStyle w:val="13"/>
            </w:pPr>
            <w:r>
              <w:t>每服役1年，奖励2万元；两年共计4万元</w:t>
            </w:r>
          </w:p>
        </w:tc>
        <w:tc>
          <w:tcPr>
            <w:tcW w:w="2268" w:type="dxa"/>
            <w:vAlign w:val="center"/>
          </w:tcPr>
          <w:p>
            <w:pPr>
              <w:pStyle w:val="13"/>
            </w:pPr>
            <w:r>
              <w:t>2万元/人/年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大学生入伍奖励</w:t>
            </w:r>
          </w:p>
        </w:tc>
        <w:tc>
          <w:tcPr>
            <w:tcW w:w="5386" w:type="dxa"/>
            <w:vAlign w:val="center"/>
          </w:tcPr>
          <w:p>
            <w:pPr>
              <w:pStyle w:val="13"/>
            </w:pPr>
            <w:r>
              <w:t>大学生入伍奖励，大学专科毕业生5000元，本科毕业生8000元</w:t>
            </w:r>
          </w:p>
        </w:tc>
        <w:tc>
          <w:tcPr>
            <w:tcW w:w="2268" w:type="dxa"/>
            <w:vAlign w:val="center"/>
          </w:tcPr>
          <w:p>
            <w:pPr>
              <w:pStyle w:val="13"/>
            </w:pPr>
            <w:r>
              <w:t>＝5000元/人或＝8000元/人</w:t>
            </w:r>
          </w:p>
        </w:tc>
        <w:tc>
          <w:tcPr>
            <w:tcW w:w="1276" w:type="dxa"/>
            <w:vAlign w:val="center"/>
          </w:tcPr>
          <w:p>
            <w:pPr>
              <w:pStyle w:val="13"/>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做好地方国防建设</w:t>
            </w:r>
          </w:p>
        </w:tc>
        <w:tc>
          <w:tcPr>
            <w:tcW w:w="5386" w:type="dxa"/>
            <w:vAlign w:val="center"/>
          </w:tcPr>
          <w:p>
            <w:pPr>
              <w:pStyle w:val="13"/>
            </w:pPr>
            <w:r>
              <w:t>做好征兵、有效做好地方国防建设</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政策宣传普及率</w:t>
            </w:r>
          </w:p>
        </w:tc>
        <w:tc>
          <w:tcPr>
            <w:tcW w:w="5386" w:type="dxa"/>
            <w:vAlign w:val="center"/>
          </w:tcPr>
          <w:p>
            <w:pPr>
              <w:pStyle w:val="13"/>
            </w:pPr>
            <w:r>
              <w:t>能够长期较好的开展征兵工作宣传，推动政策落实</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应征大学毕业生一次性经济补助及赴艰苦地区服役义务兵保障覆盖率</w:t>
            </w:r>
          </w:p>
        </w:tc>
        <w:tc>
          <w:tcPr>
            <w:tcW w:w="5386" w:type="dxa"/>
            <w:vAlign w:val="center"/>
          </w:tcPr>
          <w:p>
            <w:pPr>
              <w:pStyle w:val="13"/>
            </w:pPr>
            <w:r>
              <w:t>应征大学毕业生一次性经济补助及赴艰苦地区服役义务兵保障覆盖率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189、优抚对象抚恤优待及医疗保障资金绩效目标表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13031326P00000610005W</w:t>
            </w:r>
          </w:p>
        </w:tc>
        <w:tc>
          <w:tcPr>
            <w:tcW w:w="2835" w:type="dxa"/>
            <w:vAlign w:val="center"/>
          </w:tcPr>
          <w:p>
            <w:pPr>
              <w:pStyle w:val="11"/>
            </w:pPr>
            <w:r>
              <w:t>项目名称</w:t>
            </w:r>
          </w:p>
        </w:tc>
        <w:tc>
          <w:tcPr>
            <w:tcW w:w="6095" w:type="dxa"/>
            <w:gridSpan w:val="3"/>
            <w:vAlign w:val="center"/>
          </w:tcPr>
          <w:p>
            <w:pPr>
              <w:pStyle w:val="13"/>
            </w:pPr>
            <w:r>
              <w:t>优抚对象抚恤优待及医疗保障资金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发放优抚对象生活抚恤及医疗费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1.生活保障到位/维稳到位</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保障优抚对象人数</w:t>
            </w:r>
          </w:p>
        </w:tc>
        <w:tc>
          <w:tcPr>
            <w:tcW w:w="5386" w:type="dxa"/>
            <w:vAlign w:val="center"/>
          </w:tcPr>
          <w:p>
            <w:pPr>
              <w:pStyle w:val="13"/>
            </w:pPr>
            <w:r>
              <w:t>保障新区优抚对象人数</w:t>
            </w:r>
          </w:p>
        </w:tc>
        <w:tc>
          <w:tcPr>
            <w:tcW w:w="2268" w:type="dxa"/>
            <w:vAlign w:val="center"/>
          </w:tcPr>
          <w:p>
            <w:pPr>
              <w:pStyle w:val="13"/>
            </w:pPr>
            <w:r>
              <w:t>≥1100人</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优抚对象医疗保障人数比例</w:t>
            </w:r>
          </w:p>
        </w:tc>
        <w:tc>
          <w:tcPr>
            <w:tcW w:w="5386" w:type="dxa"/>
            <w:vAlign w:val="center"/>
          </w:tcPr>
          <w:p>
            <w:pPr>
              <w:pStyle w:val="13"/>
            </w:pPr>
            <w:r>
              <w:t>优抚对象医疗保障人数比例</w:t>
            </w:r>
          </w:p>
        </w:tc>
        <w:tc>
          <w:tcPr>
            <w:tcW w:w="2268" w:type="dxa"/>
            <w:vAlign w:val="center"/>
          </w:tcPr>
          <w:p>
            <w:pPr>
              <w:pStyle w:val="13"/>
            </w:pPr>
            <w:r>
              <w:t>100%</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优恤及医保补助覆盖率</w:t>
            </w:r>
          </w:p>
        </w:tc>
        <w:tc>
          <w:tcPr>
            <w:tcW w:w="5386" w:type="dxa"/>
            <w:vAlign w:val="center"/>
          </w:tcPr>
          <w:p>
            <w:pPr>
              <w:pStyle w:val="13"/>
            </w:pPr>
            <w:r>
              <w:t>优恤及医保补助覆盖率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优恤及医保补助兑付比率</w:t>
            </w:r>
          </w:p>
        </w:tc>
        <w:tc>
          <w:tcPr>
            <w:tcW w:w="5386" w:type="dxa"/>
            <w:vAlign w:val="center"/>
          </w:tcPr>
          <w:p>
            <w:pPr>
              <w:pStyle w:val="13"/>
            </w:pPr>
            <w:r>
              <w:t>优抚对象生活抚恤及医保兑付资金占应兑付额的比率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优恤及医保补助发放精准性</w:t>
            </w:r>
          </w:p>
        </w:tc>
        <w:tc>
          <w:tcPr>
            <w:tcW w:w="5386" w:type="dxa"/>
            <w:vAlign w:val="center"/>
          </w:tcPr>
          <w:p>
            <w:pPr>
              <w:pStyle w:val="13"/>
            </w:pPr>
            <w:r>
              <w:t>优恤及医保补助发放范围的精准性和发放数据的准确性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优恤及医保补助资金到位及时率</w:t>
            </w:r>
          </w:p>
        </w:tc>
        <w:tc>
          <w:tcPr>
            <w:tcW w:w="5386" w:type="dxa"/>
            <w:vAlign w:val="center"/>
          </w:tcPr>
          <w:p>
            <w:pPr>
              <w:pStyle w:val="13"/>
            </w:pPr>
            <w:r>
              <w:t>优恤及医保补助资金到位及时率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新区发放优恤及医保补助，解决医疗等相关问题金额</w:t>
            </w:r>
          </w:p>
        </w:tc>
        <w:tc>
          <w:tcPr>
            <w:tcW w:w="5386" w:type="dxa"/>
            <w:vAlign w:val="center"/>
          </w:tcPr>
          <w:p>
            <w:pPr>
              <w:pStyle w:val="13"/>
            </w:pPr>
            <w:r>
              <w:t>按规定发放优恤及医保补助</w:t>
            </w:r>
          </w:p>
        </w:tc>
        <w:tc>
          <w:tcPr>
            <w:tcW w:w="2268" w:type="dxa"/>
            <w:vAlign w:val="center"/>
          </w:tcPr>
          <w:p>
            <w:pPr>
              <w:pStyle w:val="13"/>
            </w:pPr>
            <w:r>
              <w:t>≤160万元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社会稳定水平</w:t>
            </w:r>
          </w:p>
        </w:tc>
        <w:tc>
          <w:tcPr>
            <w:tcW w:w="5386" w:type="dxa"/>
            <w:vAlign w:val="center"/>
          </w:tcPr>
          <w:p>
            <w:pPr>
              <w:pStyle w:val="13"/>
            </w:pPr>
            <w:r>
              <w:t>通过发放生活抚恤资金，促进社会稳定水平逐步提高</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优抚对象生活状况逐年改善</w:t>
            </w:r>
          </w:p>
        </w:tc>
        <w:tc>
          <w:tcPr>
            <w:tcW w:w="2268" w:type="dxa"/>
            <w:vAlign w:val="center"/>
          </w:tcPr>
          <w:p>
            <w:pPr>
              <w:pStyle w:val="13"/>
            </w:pPr>
            <w:r>
              <w:t>有效改善</w:t>
            </w:r>
          </w:p>
        </w:tc>
        <w:tc>
          <w:tcPr>
            <w:tcW w:w="1276" w:type="dxa"/>
            <w:vAlign w:val="center"/>
          </w:tcPr>
          <w:p>
            <w:pPr>
              <w:pStyle w:val="13"/>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优抚对象补助经费保障覆盖率</w:t>
            </w:r>
          </w:p>
        </w:tc>
        <w:tc>
          <w:tcPr>
            <w:tcW w:w="5386" w:type="dxa"/>
            <w:vAlign w:val="center"/>
          </w:tcPr>
          <w:p>
            <w:pPr>
              <w:pStyle w:val="13"/>
            </w:pPr>
            <w:r>
              <w:t>优抚对象经费保障覆盖率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落实拥军优属拥政爱民政策</w:t>
            </w:r>
          </w:p>
        </w:tc>
        <w:tc>
          <w:tcPr>
            <w:tcW w:w="5386" w:type="dxa"/>
            <w:vAlign w:val="center"/>
          </w:tcPr>
          <w:p>
            <w:pPr>
              <w:pStyle w:val="13"/>
            </w:pPr>
            <w:r>
              <w:t>落实拥军优属拥政爱民政策</w:t>
            </w:r>
          </w:p>
        </w:tc>
        <w:tc>
          <w:tcPr>
            <w:tcW w:w="2268" w:type="dxa"/>
            <w:vAlign w:val="center"/>
          </w:tcPr>
          <w:p>
            <w:pPr>
              <w:pStyle w:val="13"/>
            </w:pPr>
            <w:r>
              <w:t>落实</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优抚对象满意程度</w:t>
            </w:r>
          </w:p>
        </w:tc>
        <w:tc>
          <w:tcPr>
            <w:tcW w:w="2268" w:type="dxa"/>
            <w:vAlign w:val="center"/>
          </w:tcPr>
          <w:p>
            <w:pPr>
              <w:pStyle w:val="13"/>
            </w:pPr>
            <w:r>
              <w:t>≥90%</w:t>
            </w:r>
          </w:p>
        </w:tc>
        <w:tc>
          <w:tcPr>
            <w:tcW w:w="1276" w:type="dxa"/>
            <w:vAlign w:val="center"/>
          </w:tcPr>
          <w:p>
            <w:pPr>
              <w:pStyle w:val="13"/>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190、原民办退休教师退休金（4名）绩效目标表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13031326P000006100629</w:t>
            </w:r>
          </w:p>
        </w:tc>
        <w:tc>
          <w:tcPr>
            <w:tcW w:w="2835" w:type="dxa"/>
            <w:vAlign w:val="center"/>
          </w:tcPr>
          <w:p>
            <w:pPr>
              <w:pStyle w:val="11"/>
            </w:pPr>
            <w:r>
              <w:t>项目名称</w:t>
            </w:r>
          </w:p>
        </w:tc>
        <w:tc>
          <w:tcPr>
            <w:tcW w:w="6095" w:type="dxa"/>
            <w:gridSpan w:val="3"/>
            <w:vAlign w:val="center"/>
          </w:tcPr>
          <w:p>
            <w:pPr>
              <w:pStyle w:val="13"/>
            </w:pPr>
            <w:r>
              <w:t>原民办退休教师退休金（4名）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w:t>
            </w:r>
          </w:p>
        </w:tc>
        <w:tc>
          <w:tcPr>
            <w:tcW w:w="2835" w:type="dxa"/>
            <w:vAlign w:val="center"/>
          </w:tcPr>
          <w:p>
            <w:pPr>
              <w:pStyle w:val="11"/>
            </w:pPr>
            <w:r>
              <w:t>其中：财政    资金</w:t>
            </w:r>
          </w:p>
        </w:tc>
        <w:tc>
          <w:tcPr>
            <w:tcW w:w="2551" w:type="dxa"/>
            <w:vAlign w:val="center"/>
          </w:tcPr>
          <w:p>
            <w:pPr>
              <w:pStyle w:val="13"/>
            </w:pPr>
            <w:r>
              <w:t>34.00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按月发放民办退休教师退休金、养老补助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1.按月发放民办退休教师退休金</w:t>
            </w:r>
          </w:p>
          <w:p>
            <w:pPr>
              <w:pStyle w:val="13"/>
            </w:pPr>
            <w:r>
              <w:t>2.按月发放原民办代课教师养老补助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发放退休金人数</w:t>
            </w:r>
          </w:p>
        </w:tc>
        <w:tc>
          <w:tcPr>
            <w:tcW w:w="5386" w:type="dxa"/>
            <w:vAlign w:val="center"/>
          </w:tcPr>
          <w:p>
            <w:pPr>
              <w:pStyle w:val="13"/>
            </w:pPr>
            <w:r>
              <w:t>发放退休金人数</w:t>
            </w:r>
          </w:p>
        </w:tc>
        <w:tc>
          <w:tcPr>
            <w:tcW w:w="2268" w:type="dxa"/>
            <w:vAlign w:val="center"/>
          </w:tcPr>
          <w:p>
            <w:pPr>
              <w:pStyle w:val="13"/>
            </w:pPr>
            <w:r>
              <w:t>≤4人</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退休金发放精准性</w:t>
            </w:r>
          </w:p>
        </w:tc>
        <w:tc>
          <w:tcPr>
            <w:tcW w:w="5386" w:type="dxa"/>
            <w:vAlign w:val="center"/>
          </w:tcPr>
          <w:p>
            <w:pPr>
              <w:pStyle w:val="13"/>
            </w:pPr>
            <w:r>
              <w:t>原民办退休教师退休金发放精准性</w:t>
            </w:r>
          </w:p>
        </w:tc>
        <w:tc>
          <w:tcPr>
            <w:tcW w:w="2268" w:type="dxa"/>
            <w:vAlign w:val="center"/>
          </w:tcPr>
          <w:p>
            <w:pPr>
              <w:pStyle w:val="13"/>
            </w:pPr>
            <w:r>
              <w:t>100%</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退休金发放及时性</w:t>
            </w:r>
          </w:p>
        </w:tc>
        <w:tc>
          <w:tcPr>
            <w:tcW w:w="5386" w:type="dxa"/>
            <w:vAlign w:val="center"/>
          </w:tcPr>
          <w:p>
            <w:pPr>
              <w:pStyle w:val="13"/>
            </w:pPr>
            <w:r>
              <w:t>退休金等发放的时效情况</w:t>
            </w:r>
          </w:p>
        </w:tc>
        <w:tc>
          <w:tcPr>
            <w:tcW w:w="2268" w:type="dxa"/>
            <w:vAlign w:val="center"/>
          </w:tcPr>
          <w:p>
            <w:pPr>
              <w:pStyle w:val="13"/>
            </w:pPr>
            <w:r>
              <w:t>按规定时间发放</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退休金发放支出</w:t>
            </w:r>
          </w:p>
        </w:tc>
        <w:tc>
          <w:tcPr>
            <w:tcW w:w="5386" w:type="dxa"/>
            <w:vAlign w:val="center"/>
          </w:tcPr>
          <w:p>
            <w:pPr>
              <w:pStyle w:val="13"/>
            </w:pPr>
            <w:r>
              <w:t>发放民办退休教师退休金支出</w:t>
            </w:r>
          </w:p>
        </w:tc>
        <w:tc>
          <w:tcPr>
            <w:tcW w:w="2268" w:type="dxa"/>
            <w:vAlign w:val="center"/>
          </w:tcPr>
          <w:p>
            <w:pPr>
              <w:pStyle w:val="13"/>
            </w:pPr>
            <w:r>
              <w:t>≤34万元</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保障退休金及增长部分发放</w:t>
            </w:r>
          </w:p>
        </w:tc>
        <w:tc>
          <w:tcPr>
            <w:tcW w:w="5386" w:type="dxa"/>
            <w:vAlign w:val="center"/>
          </w:tcPr>
          <w:p>
            <w:pPr>
              <w:pStyle w:val="13"/>
            </w:pPr>
            <w:r>
              <w:t>保障退休金及增长部分发放</w:t>
            </w:r>
          </w:p>
        </w:tc>
        <w:tc>
          <w:tcPr>
            <w:tcW w:w="2268" w:type="dxa"/>
            <w:vAlign w:val="center"/>
          </w:tcPr>
          <w:p>
            <w:pPr>
              <w:pStyle w:val="13"/>
            </w:pPr>
            <w:r>
              <w:t>保障退休金及增长部分发放</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退休人员生活保障及社会稳定</w:t>
            </w:r>
          </w:p>
        </w:tc>
        <w:tc>
          <w:tcPr>
            <w:tcW w:w="5386" w:type="dxa"/>
            <w:vAlign w:val="center"/>
          </w:tcPr>
          <w:p>
            <w:pPr>
              <w:pStyle w:val="13"/>
            </w:pPr>
            <w:r>
              <w:t>通过按时按标准发放退休金，保障退休人员生活及社会稳定</w:t>
            </w:r>
          </w:p>
        </w:tc>
        <w:tc>
          <w:tcPr>
            <w:tcW w:w="2268" w:type="dxa"/>
            <w:vAlign w:val="center"/>
          </w:tcPr>
          <w:p>
            <w:pPr>
              <w:pStyle w:val="13"/>
            </w:pPr>
            <w:r>
              <w:t>保持社会稳定</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能够长期较好的开展，保障退休教师生活</w:t>
            </w:r>
          </w:p>
        </w:tc>
        <w:tc>
          <w:tcPr>
            <w:tcW w:w="2268" w:type="dxa"/>
            <w:vAlign w:val="center"/>
          </w:tcPr>
          <w:p>
            <w:pPr>
              <w:pStyle w:val="13"/>
            </w:pPr>
            <w:r>
              <w:t>≥95%</w:t>
            </w:r>
          </w:p>
        </w:tc>
        <w:tc>
          <w:tcPr>
            <w:tcW w:w="1276" w:type="dxa"/>
            <w:vAlign w:val="center"/>
          </w:tcPr>
          <w:p>
            <w:pPr>
              <w:pStyle w:val="13"/>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退休人员满意度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191、原乡镇（公社）“三员”生活补贴资金绩效目标表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13031326P00000810030R</w:t>
            </w:r>
          </w:p>
        </w:tc>
        <w:tc>
          <w:tcPr>
            <w:tcW w:w="2835" w:type="dxa"/>
            <w:vAlign w:val="center"/>
          </w:tcPr>
          <w:p>
            <w:pPr>
              <w:pStyle w:val="11"/>
            </w:pPr>
            <w:r>
              <w:t>项目名称</w:t>
            </w:r>
          </w:p>
        </w:tc>
        <w:tc>
          <w:tcPr>
            <w:tcW w:w="6095" w:type="dxa"/>
            <w:gridSpan w:val="3"/>
            <w:vAlign w:val="center"/>
          </w:tcPr>
          <w:p>
            <w:pPr>
              <w:pStyle w:val="13"/>
            </w:pPr>
            <w:r>
              <w:t>原乡镇（公社）“三员”生活补贴资金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"发放原乡镇（公社）“三员""生活补贴"</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1.发放原乡镇（公社）“三员"生活补贴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三员补贴覆盖情况</w:t>
            </w:r>
          </w:p>
        </w:tc>
        <w:tc>
          <w:tcPr>
            <w:tcW w:w="2268" w:type="dxa"/>
            <w:vAlign w:val="center"/>
          </w:tcPr>
          <w:p>
            <w:pPr>
              <w:pStyle w:val="13"/>
            </w:pPr>
            <w:r>
              <w:t>≥90%</w:t>
            </w:r>
          </w:p>
        </w:tc>
        <w:tc>
          <w:tcPr>
            <w:tcW w:w="1276" w:type="dxa"/>
            <w:vAlign w:val="center"/>
          </w:tcPr>
          <w:p>
            <w:pPr>
              <w:pStyle w:val="13"/>
            </w:pPr>
            <w:r>
              <w:t>根据原乡镇（公社）农机员、农技员、基层兽医实际人员数量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补贴发放精准性</w:t>
            </w:r>
          </w:p>
        </w:tc>
        <w:tc>
          <w:tcPr>
            <w:tcW w:w="5386" w:type="dxa"/>
            <w:vAlign w:val="center"/>
          </w:tcPr>
          <w:p>
            <w:pPr>
              <w:pStyle w:val="13"/>
            </w:pPr>
            <w:r>
              <w:t>补贴发放范围的精准性和发放数据的准确性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扶助资金到位率</w:t>
            </w:r>
          </w:p>
        </w:tc>
        <w:tc>
          <w:tcPr>
            <w:tcW w:w="5386" w:type="dxa"/>
            <w:vAlign w:val="center"/>
          </w:tcPr>
          <w:p>
            <w:pPr>
              <w:pStyle w:val="13"/>
            </w:pPr>
            <w:r>
              <w:t>实际到位补贴资金占应到位资金的比例</w:t>
            </w:r>
          </w:p>
        </w:tc>
        <w:tc>
          <w:tcPr>
            <w:tcW w:w="2268" w:type="dxa"/>
            <w:vAlign w:val="center"/>
          </w:tcPr>
          <w:p>
            <w:pPr>
              <w:pStyle w:val="13"/>
            </w:pPr>
            <w:r>
              <w:t>100%</w:t>
            </w:r>
          </w:p>
        </w:tc>
        <w:tc>
          <w:tcPr>
            <w:tcW w:w="1276" w:type="dxa"/>
            <w:vAlign w:val="center"/>
          </w:tcPr>
          <w:p>
            <w:pPr>
              <w:pStyle w:val="13"/>
            </w:pPr>
            <w:r>
              <w:t>根据原乡镇（公社）农机员、农技员、基层兽医发放生活补贴实际金额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新区“三员”生活补贴补助额</w:t>
            </w:r>
          </w:p>
        </w:tc>
        <w:tc>
          <w:tcPr>
            <w:tcW w:w="5386" w:type="dxa"/>
            <w:vAlign w:val="center"/>
          </w:tcPr>
          <w:p>
            <w:pPr>
              <w:pStyle w:val="13"/>
            </w:pPr>
            <w:r>
              <w:t>新区“三员”生活补贴补助额</w:t>
            </w:r>
          </w:p>
        </w:tc>
        <w:tc>
          <w:tcPr>
            <w:tcW w:w="2268" w:type="dxa"/>
            <w:vAlign w:val="center"/>
          </w:tcPr>
          <w:p>
            <w:pPr>
              <w:pStyle w:val="13"/>
            </w:pPr>
            <w:r>
              <w:t>65万元</w:t>
            </w:r>
          </w:p>
        </w:tc>
        <w:tc>
          <w:tcPr>
            <w:tcW w:w="1276" w:type="dxa"/>
            <w:vAlign w:val="center"/>
          </w:tcPr>
          <w:p>
            <w:pPr>
              <w:pStyle w:val="13"/>
            </w:pPr>
            <w:r>
              <w:t>目标计划值，保险合同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受补助对象经济待遇水平提高</w:t>
            </w:r>
          </w:p>
        </w:tc>
        <w:tc>
          <w:tcPr>
            <w:tcW w:w="5386" w:type="dxa"/>
            <w:vAlign w:val="center"/>
          </w:tcPr>
          <w:p>
            <w:pPr>
              <w:pStyle w:val="13"/>
            </w:pPr>
            <w:r>
              <w:t>受补助对象经济待遇水平提高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补贴发放率</w:t>
            </w:r>
          </w:p>
        </w:tc>
        <w:tc>
          <w:tcPr>
            <w:tcW w:w="5386" w:type="dxa"/>
            <w:vAlign w:val="center"/>
          </w:tcPr>
          <w:p>
            <w:pPr>
              <w:pStyle w:val="13"/>
            </w:pPr>
            <w:r>
              <w:t>发放原乡镇（公社）三员生活补贴发放完成率</w:t>
            </w:r>
          </w:p>
        </w:tc>
        <w:tc>
          <w:tcPr>
            <w:tcW w:w="2268" w:type="dxa"/>
            <w:vAlign w:val="center"/>
          </w:tcPr>
          <w:p>
            <w:pPr>
              <w:pStyle w:val="13"/>
            </w:pPr>
            <w:r>
              <w:t>100%</w:t>
            </w:r>
          </w:p>
        </w:tc>
        <w:tc>
          <w:tcPr>
            <w:tcW w:w="1276" w:type="dxa"/>
            <w:vAlign w:val="center"/>
          </w:tcPr>
          <w:p>
            <w:pPr>
              <w:pStyle w:val="13"/>
            </w:pPr>
            <w:r>
              <w:t>关于原乡镇（公社）农机员、农技员、基层兽医发放生活补贴工作的实施方案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符合条件申报对象覆盖率</w:t>
            </w:r>
          </w:p>
        </w:tc>
        <w:tc>
          <w:tcPr>
            <w:tcW w:w="5386" w:type="dxa"/>
            <w:vAlign w:val="center"/>
          </w:tcPr>
          <w:p>
            <w:pPr>
              <w:pStyle w:val="13"/>
            </w:pPr>
            <w:r>
              <w:t>享受扶助政策人数占符合条件申报对象总数的比例</w:t>
            </w:r>
          </w:p>
        </w:tc>
        <w:tc>
          <w:tcPr>
            <w:tcW w:w="2268" w:type="dxa"/>
            <w:vAlign w:val="center"/>
          </w:tcPr>
          <w:p>
            <w:pPr>
              <w:pStyle w:val="13"/>
            </w:pPr>
            <w:r>
              <w:t>≥90%</w:t>
            </w:r>
          </w:p>
        </w:tc>
        <w:tc>
          <w:tcPr>
            <w:tcW w:w="1276" w:type="dxa"/>
            <w:vAlign w:val="center"/>
          </w:tcPr>
          <w:p>
            <w:pPr>
              <w:pStyle w:val="13"/>
            </w:pPr>
            <w:r>
              <w:t>根据原乡镇（公社）农机员、农技员、基层兽医人员数量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补助资金到位及时率</w:t>
            </w:r>
          </w:p>
        </w:tc>
        <w:tc>
          <w:tcPr>
            <w:tcW w:w="5386" w:type="dxa"/>
            <w:vAlign w:val="center"/>
          </w:tcPr>
          <w:p>
            <w:pPr>
              <w:pStyle w:val="13"/>
            </w:pPr>
            <w:r>
              <w:t>补助资金到位及时率</w:t>
            </w:r>
          </w:p>
        </w:tc>
        <w:tc>
          <w:tcPr>
            <w:tcW w:w="2268" w:type="dxa"/>
            <w:vAlign w:val="center"/>
          </w:tcPr>
          <w:p>
            <w:pPr>
              <w:pStyle w:val="13"/>
            </w:pPr>
            <w:r>
              <w:t>2026年12月底前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享受政策扶持资金对象满意度</w:t>
            </w:r>
          </w:p>
        </w:tc>
        <w:tc>
          <w:tcPr>
            <w:tcW w:w="2268" w:type="dxa"/>
            <w:vAlign w:val="center"/>
          </w:tcPr>
          <w:p>
            <w:pPr>
              <w:pStyle w:val="13"/>
            </w:pPr>
            <w:r>
              <w:t>≥95%</w:t>
            </w:r>
          </w:p>
        </w:tc>
        <w:tc>
          <w:tcPr>
            <w:tcW w:w="1276" w:type="dxa"/>
            <w:vAlign w:val="center"/>
          </w:tcPr>
          <w:p>
            <w:pPr>
              <w:pStyle w:val="13"/>
            </w:pPr>
            <w:r>
              <w:t>受益人员满意度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192、智慧校园管理费绩效目标表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13031326P00000810036F</w:t>
            </w:r>
          </w:p>
        </w:tc>
        <w:tc>
          <w:tcPr>
            <w:tcW w:w="2835" w:type="dxa"/>
            <w:vAlign w:val="center"/>
          </w:tcPr>
          <w:p>
            <w:pPr>
              <w:pStyle w:val="11"/>
            </w:pPr>
            <w:r>
              <w:t>项目名称</w:t>
            </w:r>
          </w:p>
        </w:tc>
        <w:tc>
          <w:tcPr>
            <w:tcW w:w="6095" w:type="dxa"/>
            <w:gridSpan w:val="3"/>
            <w:vAlign w:val="center"/>
          </w:tcPr>
          <w:p>
            <w:pPr>
              <w:pStyle w:val="13"/>
            </w:pPr>
            <w:r>
              <w:t>智慧校园管理费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用于新区教育云平台维护工作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1.师生信息化应用水平和师生信息素养普遍提高</w:t>
            </w:r>
          </w:p>
          <w:p>
            <w:pPr>
              <w:pStyle w:val="13"/>
            </w:pPr>
            <w:r>
              <w:t>2.构建人人皆学、处处能学、时时可学的数字化学习环境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覆盖学校数量</w:t>
            </w:r>
          </w:p>
        </w:tc>
        <w:tc>
          <w:tcPr>
            <w:tcW w:w="5386" w:type="dxa"/>
            <w:vAlign w:val="center"/>
          </w:tcPr>
          <w:p>
            <w:pPr>
              <w:pStyle w:val="13"/>
            </w:pPr>
            <w:r>
              <w:t>项目服务覆盖学校数量</w:t>
            </w:r>
          </w:p>
        </w:tc>
        <w:tc>
          <w:tcPr>
            <w:tcW w:w="2268" w:type="dxa"/>
            <w:vAlign w:val="center"/>
          </w:tcPr>
          <w:p>
            <w:pPr>
              <w:pStyle w:val="13"/>
            </w:pPr>
            <w:r>
              <w:t>≤18所</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新区教育云平台维护工作</w:t>
            </w:r>
          </w:p>
        </w:tc>
        <w:tc>
          <w:tcPr>
            <w:tcW w:w="5386" w:type="dxa"/>
            <w:vAlign w:val="center"/>
          </w:tcPr>
          <w:p>
            <w:pPr>
              <w:pStyle w:val="13"/>
            </w:pPr>
            <w:r>
              <w:t>新区教育云平台维护工作完成率</w:t>
            </w:r>
          </w:p>
        </w:tc>
        <w:tc>
          <w:tcPr>
            <w:tcW w:w="2268" w:type="dxa"/>
            <w:vAlign w:val="center"/>
          </w:tcPr>
          <w:p>
            <w:pPr>
              <w:pStyle w:val="13"/>
            </w:pPr>
            <w:r>
              <w:t>≥95%</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100%</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智慧校园管理费用</w:t>
            </w:r>
          </w:p>
        </w:tc>
        <w:tc>
          <w:tcPr>
            <w:tcW w:w="5386" w:type="dxa"/>
            <w:vAlign w:val="center"/>
          </w:tcPr>
          <w:p>
            <w:pPr>
              <w:pStyle w:val="13"/>
            </w:pPr>
            <w:r>
              <w:t>智慧校园管理费用</w:t>
            </w:r>
          </w:p>
        </w:tc>
        <w:tc>
          <w:tcPr>
            <w:tcW w:w="2268" w:type="dxa"/>
            <w:vAlign w:val="center"/>
          </w:tcPr>
          <w:p>
            <w:pPr>
              <w:pStyle w:val="13"/>
            </w:pPr>
            <w:r>
              <w:t>≤60万元</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师生信息化应用水平及信息素养</w:t>
            </w:r>
          </w:p>
        </w:tc>
        <w:tc>
          <w:tcPr>
            <w:tcW w:w="5386" w:type="dxa"/>
            <w:vAlign w:val="center"/>
          </w:tcPr>
          <w:p>
            <w:pPr>
              <w:pStyle w:val="13"/>
            </w:pPr>
            <w:r>
              <w:t>师生信息化应用水平及信息素养</w:t>
            </w:r>
          </w:p>
        </w:tc>
        <w:tc>
          <w:tcPr>
            <w:tcW w:w="2268" w:type="dxa"/>
            <w:vAlign w:val="center"/>
          </w:tcPr>
          <w:p>
            <w:pPr>
              <w:pStyle w:val="13"/>
            </w:pPr>
            <w:r>
              <w:t>师生信息化应用水平及信息素养普遍提高</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校园网及云教育平台的使用产生的影响，得到广大受众的认可</w:t>
            </w:r>
          </w:p>
        </w:tc>
        <w:tc>
          <w:tcPr>
            <w:tcW w:w="2268" w:type="dxa"/>
            <w:vAlign w:val="center"/>
          </w:tcPr>
          <w:p>
            <w:pPr>
              <w:pStyle w:val="13"/>
            </w:pPr>
            <w:r>
              <w:t>≥90%</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减少纸质档案材料节能环保</w:t>
            </w:r>
          </w:p>
        </w:tc>
        <w:tc>
          <w:tcPr>
            <w:tcW w:w="2268" w:type="dxa"/>
            <w:vAlign w:val="center"/>
          </w:tcPr>
          <w:p>
            <w:pPr>
              <w:pStyle w:val="13"/>
            </w:pPr>
            <w:r>
              <w:t>减少纸质档案材料节能环保</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可持续影响指标</w:t>
            </w:r>
          </w:p>
        </w:tc>
        <w:tc>
          <w:tcPr>
            <w:tcW w:w="5386" w:type="dxa"/>
            <w:vAlign w:val="center"/>
          </w:tcPr>
          <w:p>
            <w:pPr>
              <w:pStyle w:val="13"/>
            </w:pPr>
            <w:r>
              <w:t>长期使用性</w:t>
            </w:r>
          </w:p>
        </w:tc>
        <w:tc>
          <w:tcPr>
            <w:tcW w:w="2268" w:type="dxa"/>
            <w:vAlign w:val="center"/>
          </w:tcPr>
          <w:p>
            <w:pPr>
              <w:pStyle w:val="13"/>
            </w:pPr>
            <w:r>
              <w:t xml:space="preserve"> 建成互联网+教育大平台，构建数字化学习环境</w:t>
            </w:r>
          </w:p>
        </w:tc>
        <w:tc>
          <w:tcPr>
            <w:tcW w:w="1276" w:type="dxa"/>
            <w:vAlign w:val="center"/>
          </w:tcPr>
          <w:p>
            <w:pPr>
              <w:pStyle w:val="13"/>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193、中高考组织费用绩效目标表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13031326P00000810038N</w:t>
            </w:r>
          </w:p>
        </w:tc>
        <w:tc>
          <w:tcPr>
            <w:tcW w:w="2835" w:type="dxa"/>
            <w:vAlign w:val="center"/>
          </w:tcPr>
          <w:p>
            <w:pPr>
              <w:pStyle w:val="11"/>
            </w:pPr>
            <w:r>
              <w:t>项目名称</w:t>
            </w:r>
          </w:p>
        </w:tc>
        <w:tc>
          <w:tcPr>
            <w:tcW w:w="6095" w:type="dxa"/>
            <w:gridSpan w:val="3"/>
            <w:vAlign w:val="center"/>
          </w:tcPr>
          <w:p>
            <w:pPr>
              <w:pStyle w:val="13"/>
            </w:pPr>
            <w:r>
              <w:t>中高考组织费用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一次性拨付抚宁区、昌黎县各30万元用于中高考组织费用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1.一次性拨付抚宁区、昌黎县各30万元用于中高考组织费用</w:t>
            </w:r>
          </w:p>
          <w:p>
            <w:pPr>
              <w:pStyle w:val="13"/>
            </w:pPr>
            <w:r>
              <w:t>2.保证新区初中升学、高中升学考试、体育加试、理化生实验加试等工作顺利进行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高考组织费用发放范围</w:t>
            </w:r>
          </w:p>
        </w:tc>
        <w:tc>
          <w:tcPr>
            <w:tcW w:w="5386" w:type="dxa"/>
            <w:vAlign w:val="center"/>
          </w:tcPr>
          <w:p>
            <w:pPr>
              <w:pStyle w:val="13"/>
            </w:pPr>
            <w:r>
              <w:t>高考组织费用发放范围抚宁区、昌黎县</w:t>
            </w:r>
          </w:p>
        </w:tc>
        <w:tc>
          <w:tcPr>
            <w:tcW w:w="2268" w:type="dxa"/>
            <w:vAlign w:val="center"/>
          </w:tcPr>
          <w:p>
            <w:pPr>
              <w:pStyle w:val="13"/>
            </w:pPr>
            <w:r>
              <w:t>2个</w:t>
            </w:r>
          </w:p>
        </w:tc>
        <w:tc>
          <w:tcPr>
            <w:tcW w:w="1276" w:type="dxa"/>
            <w:vAlign w:val="center"/>
          </w:tcPr>
          <w:p>
            <w:pPr>
              <w:pStyle w:val="13"/>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任务完成情况</w:t>
            </w:r>
          </w:p>
        </w:tc>
        <w:tc>
          <w:tcPr>
            <w:tcW w:w="2268" w:type="dxa"/>
            <w:vAlign w:val="center"/>
          </w:tcPr>
          <w:p>
            <w:pPr>
              <w:pStyle w:val="13"/>
            </w:pPr>
            <w:r>
              <w:t>100%</w:t>
            </w:r>
          </w:p>
        </w:tc>
        <w:tc>
          <w:tcPr>
            <w:tcW w:w="1276" w:type="dxa"/>
            <w:vAlign w:val="center"/>
          </w:tcPr>
          <w:p>
            <w:pPr>
              <w:pStyle w:val="13"/>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资金到位率</w:t>
            </w:r>
          </w:p>
        </w:tc>
        <w:tc>
          <w:tcPr>
            <w:tcW w:w="2268" w:type="dxa"/>
            <w:vAlign w:val="center"/>
          </w:tcPr>
          <w:p>
            <w:pPr>
              <w:pStyle w:val="13"/>
            </w:pPr>
            <w:r>
              <w:t>100%</w:t>
            </w:r>
          </w:p>
        </w:tc>
        <w:tc>
          <w:tcPr>
            <w:tcW w:w="1276" w:type="dxa"/>
            <w:vAlign w:val="center"/>
          </w:tcPr>
          <w:p>
            <w:pPr>
              <w:pStyle w:val="13"/>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高考组织费用支出</w:t>
            </w:r>
          </w:p>
        </w:tc>
        <w:tc>
          <w:tcPr>
            <w:tcW w:w="5386" w:type="dxa"/>
            <w:vAlign w:val="center"/>
          </w:tcPr>
          <w:p>
            <w:pPr>
              <w:pStyle w:val="13"/>
            </w:pPr>
            <w:r>
              <w:t>抚宁区、昌黎县各30万元用于2024年中高考组织费用</w:t>
            </w:r>
          </w:p>
        </w:tc>
        <w:tc>
          <w:tcPr>
            <w:tcW w:w="2268" w:type="dxa"/>
            <w:vAlign w:val="center"/>
          </w:tcPr>
          <w:p>
            <w:pPr>
              <w:pStyle w:val="13"/>
            </w:pPr>
            <w:r>
              <w:t>≤60万元</w:t>
            </w:r>
          </w:p>
        </w:tc>
        <w:tc>
          <w:tcPr>
            <w:tcW w:w="1276" w:type="dxa"/>
            <w:vAlign w:val="center"/>
          </w:tcPr>
          <w:p>
            <w:pPr>
              <w:pStyle w:val="13"/>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满足学生需求</w:t>
            </w:r>
          </w:p>
        </w:tc>
        <w:tc>
          <w:tcPr>
            <w:tcW w:w="5386" w:type="dxa"/>
            <w:vAlign w:val="center"/>
          </w:tcPr>
          <w:p>
            <w:pPr>
              <w:pStyle w:val="13"/>
            </w:pPr>
            <w:r>
              <w:t>满足学生需求，保证学生考试顺利进行</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中高考组织任务的完成产生的影响，得到广大受众的充分认可</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能够长期较好地开展中高考的组织工作，长期满足组织中高考的需求</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194、重度残疾人资助参保资金绩效目标表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13031326P00000810002D</w:t>
            </w:r>
          </w:p>
        </w:tc>
        <w:tc>
          <w:tcPr>
            <w:tcW w:w="2835" w:type="dxa"/>
            <w:vAlign w:val="center"/>
          </w:tcPr>
          <w:p>
            <w:pPr>
              <w:pStyle w:val="11"/>
            </w:pPr>
            <w:r>
              <w:t>项目名称</w:t>
            </w:r>
          </w:p>
        </w:tc>
        <w:tc>
          <w:tcPr>
            <w:tcW w:w="6095" w:type="dxa"/>
            <w:gridSpan w:val="3"/>
            <w:vAlign w:val="center"/>
          </w:tcPr>
          <w:p>
            <w:pPr>
              <w:pStyle w:val="13"/>
            </w:pPr>
            <w:r>
              <w:t>重度残疾人资助参保资金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为辖区内重度残疾人资助参保</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1.为辖区内重度残疾人资助参保</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为我区重度残疾人（一、二级）资助医疗保险人数</w:t>
            </w:r>
          </w:p>
        </w:tc>
        <w:tc>
          <w:tcPr>
            <w:tcW w:w="5386" w:type="dxa"/>
            <w:vAlign w:val="center"/>
          </w:tcPr>
          <w:p>
            <w:pPr>
              <w:pStyle w:val="13"/>
            </w:pPr>
            <w:r>
              <w:t xml:space="preserve"> 享受重度残疾人（一、二级）保险人数</w:t>
            </w:r>
          </w:p>
        </w:tc>
        <w:tc>
          <w:tcPr>
            <w:tcW w:w="2268" w:type="dxa"/>
            <w:vAlign w:val="center"/>
          </w:tcPr>
          <w:p>
            <w:pPr>
              <w:pStyle w:val="13"/>
            </w:pPr>
            <w:r>
              <w:t>≥900人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申请补助发放率</w:t>
            </w:r>
          </w:p>
        </w:tc>
        <w:tc>
          <w:tcPr>
            <w:tcW w:w="5386" w:type="dxa"/>
            <w:vAlign w:val="center"/>
          </w:tcPr>
          <w:p>
            <w:pPr>
              <w:pStyle w:val="13"/>
            </w:pPr>
            <w:r>
              <w:t>申请补助发放率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新区重度残疾人医疗参保资金补助额</w:t>
            </w:r>
          </w:p>
        </w:tc>
        <w:tc>
          <w:tcPr>
            <w:tcW w:w="5386" w:type="dxa"/>
            <w:vAlign w:val="center"/>
          </w:tcPr>
          <w:p>
            <w:pPr>
              <w:pStyle w:val="13"/>
            </w:pPr>
            <w:r>
              <w:t>新区重度残疾人医疗参保资金补助额</w:t>
            </w:r>
          </w:p>
        </w:tc>
        <w:tc>
          <w:tcPr>
            <w:tcW w:w="2268" w:type="dxa"/>
            <w:vAlign w:val="center"/>
          </w:tcPr>
          <w:p>
            <w:pPr>
              <w:pStyle w:val="13"/>
            </w:pPr>
            <w:r>
              <w:t>≤31万元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发放精准性</w:t>
            </w:r>
          </w:p>
        </w:tc>
        <w:tc>
          <w:tcPr>
            <w:tcW w:w="5386" w:type="dxa"/>
            <w:vAlign w:val="center"/>
          </w:tcPr>
          <w:p>
            <w:pPr>
              <w:pStyle w:val="13"/>
            </w:pPr>
            <w:r>
              <w:t>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生活水平提高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保障重度残疾人生活正常运行</w:t>
            </w:r>
          </w:p>
        </w:tc>
        <w:tc>
          <w:tcPr>
            <w:tcW w:w="5386" w:type="dxa"/>
            <w:vAlign w:val="center"/>
          </w:tcPr>
          <w:p>
            <w:pPr>
              <w:pStyle w:val="13"/>
            </w:pPr>
            <w:r>
              <w:t>保障重度残疾人生活正常运行</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受补助重度残疾人经济待遇水平提高</w:t>
            </w:r>
          </w:p>
        </w:tc>
        <w:tc>
          <w:tcPr>
            <w:tcW w:w="5386" w:type="dxa"/>
            <w:vAlign w:val="center"/>
          </w:tcPr>
          <w:p>
            <w:pPr>
              <w:pStyle w:val="13"/>
            </w:pPr>
            <w:r>
              <w:t>受补助重度残疾人经济待遇水平提高</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能够长期较好地为重度残疾人缴纳保险</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补助人员满意度</w:t>
            </w:r>
          </w:p>
        </w:tc>
        <w:tc>
          <w:tcPr>
            <w:tcW w:w="5386" w:type="dxa"/>
            <w:vAlign w:val="center"/>
          </w:tcPr>
          <w:p>
            <w:pPr>
              <w:pStyle w:val="13"/>
            </w:pPr>
            <w:r>
              <w:t>补助人员满意和较满意的数量占调查总人数的比率</w:t>
            </w:r>
          </w:p>
        </w:tc>
        <w:tc>
          <w:tcPr>
            <w:tcW w:w="2268" w:type="dxa"/>
            <w:vAlign w:val="center"/>
          </w:tcPr>
          <w:p>
            <w:pPr>
              <w:pStyle w:val="13"/>
            </w:pPr>
            <w:r>
              <w:t>≥95%</w:t>
            </w:r>
          </w:p>
        </w:tc>
        <w:tc>
          <w:tcPr>
            <w:tcW w:w="1276" w:type="dxa"/>
            <w:vAlign w:val="center"/>
          </w:tcPr>
          <w:p>
            <w:pPr>
              <w:pStyle w:val="13"/>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195、最低生活保障资金绩效目标表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13031326P00000610028F</w:t>
            </w:r>
          </w:p>
        </w:tc>
        <w:tc>
          <w:tcPr>
            <w:tcW w:w="2835" w:type="dxa"/>
            <w:vAlign w:val="center"/>
          </w:tcPr>
          <w:p>
            <w:pPr>
              <w:pStyle w:val="11"/>
            </w:pPr>
            <w:r>
              <w:t>项目名称</w:t>
            </w:r>
          </w:p>
        </w:tc>
        <w:tc>
          <w:tcPr>
            <w:tcW w:w="6095" w:type="dxa"/>
            <w:gridSpan w:val="3"/>
            <w:vAlign w:val="center"/>
          </w:tcPr>
          <w:p>
            <w:pPr>
              <w:pStyle w:val="13"/>
            </w:pPr>
            <w:r>
              <w:t>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足额发放最低生活保障资金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1.足额发放最低生活保障资金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城乡低保人员保障率（%）</w:t>
            </w:r>
          </w:p>
        </w:tc>
        <w:tc>
          <w:tcPr>
            <w:tcW w:w="5386" w:type="dxa"/>
            <w:vAlign w:val="center"/>
          </w:tcPr>
          <w:p>
            <w:pPr>
              <w:pStyle w:val="13"/>
            </w:pPr>
            <w:r>
              <w:t>符合条件的低保对象纳入保障人数占应纳入保障人数的比率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补助金发放精准性</w:t>
            </w:r>
          </w:p>
        </w:tc>
        <w:tc>
          <w:tcPr>
            <w:tcW w:w="5386" w:type="dxa"/>
            <w:vAlign w:val="center"/>
          </w:tcPr>
          <w:p>
            <w:pPr>
              <w:pStyle w:val="13"/>
            </w:pPr>
            <w:r>
              <w:t>补贴发放范围的精准性和发放数据的准确性</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实际到位扶助资金占应到位资金的比例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区级城乡低保对象生活保障及救助补助资金</w:t>
            </w:r>
          </w:p>
        </w:tc>
        <w:tc>
          <w:tcPr>
            <w:tcW w:w="5386" w:type="dxa"/>
            <w:vAlign w:val="center"/>
          </w:tcPr>
          <w:p>
            <w:pPr>
              <w:pStyle w:val="13"/>
            </w:pPr>
            <w:r>
              <w:t>区级城乡低保对象生活保障及救助补助资金</w:t>
            </w:r>
          </w:p>
        </w:tc>
        <w:tc>
          <w:tcPr>
            <w:tcW w:w="2268" w:type="dxa"/>
            <w:vAlign w:val="center"/>
          </w:tcPr>
          <w:p>
            <w:pPr>
              <w:pStyle w:val="13"/>
            </w:pPr>
            <w:r>
              <w:t>≤100万元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城乡低保人员生活水平提升情况</w:t>
            </w:r>
          </w:p>
        </w:tc>
        <w:tc>
          <w:tcPr>
            <w:tcW w:w="5386" w:type="dxa"/>
            <w:vAlign w:val="center"/>
          </w:tcPr>
          <w:p>
            <w:pPr>
              <w:pStyle w:val="13"/>
            </w:pPr>
            <w:r>
              <w:t>城乡低保人员生活状况得到基本保障</w:t>
            </w:r>
          </w:p>
        </w:tc>
        <w:tc>
          <w:tcPr>
            <w:tcW w:w="2268" w:type="dxa"/>
            <w:vAlign w:val="center"/>
          </w:tcPr>
          <w:p>
            <w:pPr>
              <w:pStyle w:val="13"/>
            </w:pPr>
            <w:r>
              <w:t>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城乡低保人员基本生活救助保障制度</w:t>
            </w:r>
          </w:p>
        </w:tc>
        <w:tc>
          <w:tcPr>
            <w:tcW w:w="5386" w:type="dxa"/>
            <w:vAlign w:val="center"/>
          </w:tcPr>
          <w:p>
            <w:pPr>
              <w:pStyle w:val="13"/>
            </w:pPr>
            <w:r>
              <w:t>城乡低保人员基本生活救助保障制度</w:t>
            </w:r>
          </w:p>
        </w:tc>
        <w:tc>
          <w:tcPr>
            <w:tcW w:w="2268" w:type="dxa"/>
            <w:vAlign w:val="center"/>
          </w:tcPr>
          <w:p>
            <w:pPr>
              <w:pStyle w:val="13"/>
            </w:pPr>
            <w:r>
              <w:t>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城乡低保人员人员生活水平保持稳定</w:t>
            </w:r>
          </w:p>
        </w:tc>
        <w:tc>
          <w:tcPr>
            <w:tcW w:w="5386" w:type="dxa"/>
            <w:vAlign w:val="center"/>
          </w:tcPr>
          <w:p>
            <w:pPr>
              <w:pStyle w:val="13"/>
            </w:pPr>
            <w:r>
              <w:t>城乡低保人员人员生活水平保持稳定</w:t>
            </w:r>
          </w:p>
        </w:tc>
        <w:tc>
          <w:tcPr>
            <w:tcW w:w="2268" w:type="dxa"/>
            <w:vAlign w:val="center"/>
          </w:tcPr>
          <w:p>
            <w:pPr>
              <w:pStyle w:val="13"/>
            </w:pPr>
            <w:r>
              <w:t>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城乡低保人员人员补助金保障覆盖率</w:t>
            </w:r>
          </w:p>
        </w:tc>
        <w:tc>
          <w:tcPr>
            <w:tcW w:w="5386" w:type="dxa"/>
            <w:vAlign w:val="center"/>
          </w:tcPr>
          <w:p>
            <w:pPr>
              <w:pStyle w:val="13"/>
            </w:pPr>
            <w:r>
              <w:t>城乡低保人员人员补助金保障覆盖率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接收救助的城乡低保对象的满意度</w:t>
            </w:r>
          </w:p>
        </w:tc>
        <w:tc>
          <w:tcPr>
            <w:tcW w:w="5386" w:type="dxa"/>
            <w:vAlign w:val="center"/>
          </w:tcPr>
          <w:p>
            <w:pPr>
              <w:pStyle w:val="13"/>
            </w:pPr>
            <w:r>
              <w:t>接收救助的城乡低保对象的满意度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12569.85</w:t>
            </w:r>
          </w:p>
        </w:tc>
        <w:tc>
          <w:tcPr>
            <w:tcW w:w="964" w:type="dxa"/>
            <w:vAlign w:val="center"/>
          </w:tcPr>
          <w:p>
            <w:pPr>
              <w:pStyle w:val="16"/>
            </w:pPr>
            <w:r>
              <w:t>11385.50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1184.35</w:t>
            </w:r>
          </w:p>
        </w:tc>
        <w:tc>
          <w:tcPr>
            <w:tcW w:w="964" w:type="dxa"/>
            <w:vAlign w:val="center"/>
          </w:tcPr>
          <w:p>
            <w:pPr>
              <w:pStyle w:val="16"/>
            </w:pPr>
          </w:p>
        </w:tc>
        <w:tc>
          <w:tcPr>
            <w:tcW w:w="964" w:type="dxa"/>
            <w:vAlign w:val="center"/>
          </w:tcPr>
          <w:p>
            <w:pPr>
              <w:pStyle w:val="16"/>
            </w:pPr>
            <w:r>
              <w:t>12569.85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秦皇岛北戴河新区社会发展局本级小计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12569.85</w:t>
            </w:r>
          </w:p>
        </w:tc>
        <w:tc>
          <w:tcPr>
            <w:tcW w:w="964" w:type="dxa"/>
            <w:vAlign w:val="center"/>
          </w:tcPr>
          <w:p>
            <w:pPr>
              <w:pStyle w:val="16"/>
            </w:pPr>
            <w:r>
              <w:t>11385.50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1184.35</w:t>
            </w:r>
          </w:p>
        </w:tc>
        <w:tc>
          <w:tcPr>
            <w:tcW w:w="964" w:type="dxa"/>
            <w:vAlign w:val="center"/>
          </w:tcPr>
          <w:p>
            <w:pPr>
              <w:pStyle w:val="16"/>
            </w:pPr>
          </w:p>
        </w:tc>
        <w:tc>
          <w:tcPr>
            <w:tcW w:w="964" w:type="dxa"/>
            <w:vAlign w:val="center"/>
          </w:tcPr>
          <w:p>
            <w:pPr>
              <w:pStyle w:val="16"/>
            </w:pPr>
            <w:r>
              <w:t>12569.85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2025年市级支持学前教育发展资金（扩优提质补助）</w:t>
            </w:r>
          </w:p>
        </w:tc>
        <w:tc>
          <w:tcPr>
            <w:tcW w:w="964" w:type="dxa"/>
            <w:vAlign w:val="center"/>
          </w:tcPr>
          <w:p>
            <w:pPr>
              <w:pStyle w:val="12"/>
            </w:pPr>
            <w:r>
              <w:t>8.00</w:t>
            </w:r>
          </w:p>
        </w:tc>
        <w:tc>
          <w:tcPr>
            <w:tcW w:w="1134" w:type="dxa"/>
            <w:vAlign w:val="center"/>
          </w:tcPr>
          <w:p>
            <w:pPr>
              <w:pStyle w:val="13"/>
            </w:pPr>
            <w:r>
              <w:t>其他娱乐设备</w:t>
            </w:r>
          </w:p>
        </w:tc>
        <w:tc>
          <w:tcPr>
            <w:tcW w:w="1134" w:type="dxa"/>
            <w:vAlign w:val="center"/>
          </w:tcPr>
          <w:p>
            <w:pPr>
              <w:pStyle w:val="13"/>
            </w:pPr>
            <w:r>
              <w:t>A02479900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2025年义务教育薄弱环节改善与能力提升中央补助资金</w:t>
            </w:r>
          </w:p>
        </w:tc>
        <w:tc>
          <w:tcPr>
            <w:tcW w:w="964" w:type="dxa"/>
            <w:vAlign w:val="center"/>
          </w:tcPr>
          <w:p>
            <w:pPr>
              <w:pStyle w:val="12"/>
            </w:pPr>
            <w:r>
              <w:t>53.00</w:t>
            </w:r>
          </w:p>
        </w:tc>
        <w:tc>
          <w:tcPr>
            <w:tcW w:w="1134" w:type="dxa"/>
            <w:vAlign w:val="center"/>
          </w:tcPr>
          <w:p>
            <w:pPr>
              <w:pStyle w:val="13"/>
            </w:pPr>
            <w:r>
              <w:t>其他建筑物、构筑物修缮</w:t>
            </w:r>
          </w:p>
        </w:tc>
        <w:tc>
          <w:tcPr>
            <w:tcW w:w="1134" w:type="dxa"/>
            <w:vAlign w:val="center"/>
          </w:tcPr>
          <w:p>
            <w:pPr>
              <w:pStyle w:val="13"/>
            </w:pPr>
            <w:r>
              <w:t>B08990000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53.00</w:t>
            </w:r>
          </w:p>
        </w:tc>
        <w:tc>
          <w:tcPr>
            <w:tcW w:w="964" w:type="dxa"/>
            <w:vAlign w:val="center"/>
          </w:tcPr>
          <w:p>
            <w:pPr>
              <w:pStyle w:val="12"/>
            </w:pPr>
            <w:r>
              <w:t>53.00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53.00</w:t>
            </w:r>
          </w:p>
        </w:tc>
        <w:tc>
          <w:tcPr>
            <w:tcW w:w="964" w:type="dxa"/>
            <w:vAlign w:val="center"/>
          </w:tcPr>
          <w:p>
            <w:pPr>
              <w:pStyle w:val="12"/>
            </w:pPr>
          </w:p>
        </w:tc>
        <w:tc>
          <w:tcPr>
            <w:tcW w:w="964"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秦财教【2024】607号-提前下达2025年省级支持学前教育发展资金</w:t>
            </w:r>
          </w:p>
        </w:tc>
        <w:tc>
          <w:tcPr>
            <w:tcW w:w="964" w:type="dxa"/>
            <w:vAlign w:val="center"/>
          </w:tcPr>
          <w:p>
            <w:pPr>
              <w:pStyle w:val="12"/>
            </w:pPr>
            <w:r>
              <w:t>33.35</w:t>
            </w:r>
          </w:p>
        </w:tc>
        <w:tc>
          <w:tcPr>
            <w:tcW w:w="1134" w:type="dxa"/>
            <w:vAlign w:val="center"/>
          </w:tcPr>
          <w:p>
            <w:pPr>
              <w:pStyle w:val="13"/>
            </w:pPr>
            <w:r>
              <w:t>其他娱乐设备</w:t>
            </w:r>
          </w:p>
        </w:tc>
        <w:tc>
          <w:tcPr>
            <w:tcW w:w="1134" w:type="dxa"/>
            <w:vAlign w:val="center"/>
          </w:tcPr>
          <w:p>
            <w:pPr>
              <w:pStyle w:val="13"/>
            </w:pPr>
            <w:r>
              <w:t>A02479900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33.35</w:t>
            </w:r>
          </w:p>
        </w:tc>
        <w:tc>
          <w:tcPr>
            <w:tcW w:w="964" w:type="dxa"/>
            <w:vAlign w:val="center"/>
          </w:tcPr>
          <w:p>
            <w:pPr>
              <w:pStyle w:val="12"/>
            </w:pPr>
            <w:r>
              <w:t>33.35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33.35</w:t>
            </w:r>
          </w:p>
        </w:tc>
        <w:tc>
          <w:tcPr>
            <w:tcW w:w="964" w:type="dxa"/>
            <w:vAlign w:val="center"/>
          </w:tcPr>
          <w:p>
            <w:pPr>
              <w:pStyle w:val="12"/>
            </w:pPr>
          </w:p>
        </w:tc>
        <w:tc>
          <w:tcPr>
            <w:tcW w:w="964" w:type="dxa"/>
            <w:vAlign w:val="center"/>
          </w:tcPr>
          <w:p>
            <w:pPr>
              <w:pStyle w:val="12"/>
            </w:pPr>
            <w:r>
              <w:t>33.35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秦财教【2024】607号-提前下达2025年中央支持学前教育发展资金</w:t>
            </w:r>
          </w:p>
        </w:tc>
        <w:tc>
          <w:tcPr>
            <w:tcW w:w="964" w:type="dxa"/>
            <w:vAlign w:val="center"/>
          </w:tcPr>
          <w:p>
            <w:pPr>
              <w:pStyle w:val="12"/>
            </w:pPr>
            <w:r>
              <w:t>200.00</w:t>
            </w:r>
          </w:p>
        </w:tc>
        <w:tc>
          <w:tcPr>
            <w:tcW w:w="1134" w:type="dxa"/>
            <w:vAlign w:val="center"/>
          </w:tcPr>
          <w:p>
            <w:pPr>
              <w:pStyle w:val="13"/>
            </w:pPr>
            <w:r>
              <w:t>其他建筑物、构筑物修缮</w:t>
            </w:r>
          </w:p>
        </w:tc>
        <w:tc>
          <w:tcPr>
            <w:tcW w:w="1134" w:type="dxa"/>
            <w:vAlign w:val="center"/>
          </w:tcPr>
          <w:p>
            <w:pPr>
              <w:pStyle w:val="13"/>
            </w:pPr>
            <w:r>
              <w:t>B08990000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秦财教【2024】609号-提前下达2025年义务教育薄弱环节改善与能力提升省级补助资金</w:t>
            </w:r>
          </w:p>
        </w:tc>
        <w:tc>
          <w:tcPr>
            <w:tcW w:w="964" w:type="dxa"/>
            <w:vAlign w:val="center"/>
          </w:tcPr>
          <w:p>
            <w:pPr>
              <w:pStyle w:val="12"/>
            </w:pPr>
            <w:r>
              <w:t>140.00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140.00</w:t>
            </w:r>
          </w:p>
        </w:tc>
        <w:tc>
          <w:tcPr>
            <w:tcW w:w="964" w:type="dxa"/>
            <w:vAlign w:val="center"/>
          </w:tcPr>
          <w:p>
            <w:pPr>
              <w:pStyle w:val="12"/>
            </w:pPr>
            <w:r>
              <w:t>140.00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140.00</w:t>
            </w:r>
          </w:p>
        </w:tc>
        <w:tc>
          <w:tcPr>
            <w:tcW w:w="964" w:type="dxa"/>
            <w:vAlign w:val="center"/>
          </w:tcPr>
          <w:p>
            <w:pPr>
              <w:pStyle w:val="12"/>
            </w:pPr>
          </w:p>
        </w:tc>
        <w:tc>
          <w:tcPr>
            <w:tcW w:w="964"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秦财农【2024】534号 关于提前下达2025年中央水利发展资金预算的通知</w:t>
            </w:r>
          </w:p>
        </w:tc>
        <w:tc>
          <w:tcPr>
            <w:tcW w:w="964" w:type="dxa"/>
            <w:vAlign w:val="center"/>
          </w:tcPr>
          <w:p>
            <w:pPr>
              <w:pStyle w:val="12"/>
            </w:pPr>
            <w:r>
              <w:t>400.00</w:t>
            </w:r>
          </w:p>
        </w:tc>
        <w:tc>
          <w:tcPr>
            <w:tcW w:w="1134" w:type="dxa"/>
            <w:vAlign w:val="center"/>
          </w:tcPr>
          <w:p>
            <w:pPr>
              <w:pStyle w:val="13"/>
            </w:pPr>
            <w:r>
              <w:t>其他水利工程施工</w:t>
            </w:r>
          </w:p>
        </w:tc>
        <w:tc>
          <w:tcPr>
            <w:tcW w:w="1134" w:type="dxa"/>
            <w:vAlign w:val="center"/>
          </w:tcPr>
          <w:p>
            <w:pPr>
              <w:pStyle w:val="13"/>
            </w:pPr>
            <w:r>
              <w:t>B02099900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秦皇岛北戴河新区2025年入海河流（小黄河、七里海）水质保障服务项目</w:t>
            </w:r>
          </w:p>
        </w:tc>
        <w:tc>
          <w:tcPr>
            <w:tcW w:w="964" w:type="dxa"/>
            <w:vAlign w:val="center"/>
          </w:tcPr>
          <w:p>
            <w:pPr>
              <w:pStyle w:val="12"/>
            </w:pPr>
            <w:r>
              <w:t>200.00</w:t>
            </w:r>
          </w:p>
        </w:tc>
        <w:tc>
          <w:tcPr>
            <w:tcW w:w="1134" w:type="dxa"/>
            <w:vAlign w:val="center"/>
          </w:tcPr>
          <w:p>
            <w:pPr>
              <w:pStyle w:val="13"/>
            </w:pPr>
            <w:r>
              <w:t>城镇水域治理服务</w:t>
            </w:r>
          </w:p>
        </w:tc>
        <w:tc>
          <w:tcPr>
            <w:tcW w:w="1134" w:type="dxa"/>
            <w:vAlign w:val="center"/>
          </w:tcPr>
          <w:p>
            <w:pPr>
              <w:pStyle w:val="13"/>
            </w:pPr>
            <w:r>
              <w:t>C07020102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秦皇岛北戴河新区入海河流水质保障服务项目</w:t>
            </w:r>
          </w:p>
        </w:tc>
        <w:tc>
          <w:tcPr>
            <w:tcW w:w="964" w:type="dxa"/>
            <w:vAlign w:val="center"/>
          </w:tcPr>
          <w:p>
            <w:pPr>
              <w:pStyle w:val="12"/>
            </w:pPr>
            <w:r>
              <w:t>400.00</w:t>
            </w:r>
          </w:p>
        </w:tc>
        <w:tc>
          <w:tcPr>
            <w:tcW w:w="1134" w:type="dxa"/>
            <w:vAlign w:val="center"/>
          </w:tcPr>
          <w:p>
            <w:pPr>
              <w:pStyle w:val="13"/>
            </w:pPr>
            <w:r>
              <w:t>城镇水域治理服务</w:t>
            </w:r>
          </w:p>
        </w:tc>
        <w:tc>
          <w:tcPr>
            <w:tcW w:w="1134" w:type="dxa"/>
            <w:vAlign w:val="center"/>
          </w:tcPr>
          <w:p>
            <w:pPr>
              <w:pStyle w:val="13"/>
            </w:pPr>
            <w:r>
              <w:t>C07020102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400.00</w:t>
            </w:r>
          </w:p>
        </w:tc>
        <w:tc>
          <w:tcPr>
            <w:tcW w:w="964" w:type="dxa"/>
            <w:vAlign w:val="center"/>
          </w:tcPr>
          <w:p>
            <w:pPr>
              <w:pStyle w:val="12"/>
            </w:pPr>
            <w:r>
              <w:t>400.00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400.00</w:t>
            </w:r>
          </w:p>
        </w:tc>
        <w:tc>
          <w:tcPr>
            <w:tcW w:w="964" w:type="dxa"/>
            <w:vAlign w:val="center"/>
          </w:tcPr>
          <w:p>
            <w:pPr>
              <w:pStyle w:val="12"/>
            </w:pPr>
          </w:p>
        </w:tc>
        <w:tc>
          <w:tcPr>
            <w:tcW w:w="964" w:type="dxa"/>
            <w:vAlign w:val="center"/>
          </w:tcPr>
          <w:p>
            <w:pPr>
              <w:pStyle w:val="12"/>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民政事业服务中心临时工工资及保险</w:t>
            </w:r>
          </w:p>
        </w:tc>
        <w:tc>
          <w:tcPr>
            <w:tcW w:w="964" w:type="dxa"/>
            <w:vAlign w:val="center"/>
          </w:tcPr>
          <w:p>
            <w:pPr>
              <w:pStyle w:val="12"/>
            </w:pPr>
            <w:r>
              <w:t>109.00</w:t>
            </w:r>
          </w:p>
        </w:tc>
        <w:tc>
          <w:tcPr>
            <w:tcW w:w="1134" w:type="dxa"/>
            <w:vAlign w:val="center"/>
          </w:tcPr>
          <w:p>
            <w:pPr>
              <w:pStyle w:val="13"/>
            </w:pPr>
            <w:r>
              <w:t>养老服务</w:t>
            </w:r>
          </w:p>
        </w:tc>
        <w:tc>
          <w:tcPr>
            <w:tcW w:w="1134" w:type="dxa"/>
            <w:vAlign w:val="center"/>
          </w:tcPr>
          <w:p>
            <w:pPr>
              <w:pStyle w:val="13"/>
            </w:pPr>
            <w:r>
              <w:t>C05010400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109.00</w:t>
            </w:r>
          </w:p>
        </w:tc>
        <w:tc>
          <w:tcPr>
            <w:tcW w:w="964" w:type="dxa"/>
            <w:vAlign w:val="center"/>
          </w:tcPr>
          <w:p>
            <w:pPr>
              <w:pStyle w:val="12"/>
            </w:pPr>
            <w:r>
              <w:t>109.00</w:t>
            </w:r>
          </w:p>
        </w:tc>
        <w:tc>
          <w:tcPr>
            <w:tcW w:w="964" w:type="dxa"/>
            <w:vAlign w:val="center"/>
          </w:tcPr>
          <w:p>
            <w:pPr>
              <w:pStyle w:val="12"/>
            </w:pPr>
            <w:r>
              <w:t>109.00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2024-2025年度入海河流水质保障服务项目资金</w:t>
            </w:r>
          </w:p>
        </w:tc>
        <w:tc>
          <w:tcPr>
            <w:tcW w:w="964" w:type="dxa"/>
            <w:vAlign w:val="center"/>
          </w:tcPr>
          <w:p>
            <w:pPr>
              <w:pStyle w:val="12"/>
            </w:pPr>
            <w:r>
              <w:t>1000.00</w:t>
            </w:r>
          </w:p>
        </w:tc>
        <w:tc>
          <w:tcPr>
            <w:tcW w:w="1134" w:type="dxa"/>
            <w:vAlign w:val="center"/>
          </w:tcPr>
          <w:p>
            <w:pPr>
              <w:pStyle w:val="13"/>
            </w:pPr>
            <w:r>
              <w:t>城镇水域治理服务</w:t>
            </w:r>
          </w:p>
        </w:tc>
        <w:tc>
          <w:tcPr>
            <w:tcW w:w="1134" w:type="dxa"/>
            <w:vAlign w:val="center"/>
          </w:tcPr>
          <w:p>
            <w:pPr>
              <w:pStyle w:val="13"/>
            </w:pPr>
            <w:r>
              <w:t>C07020102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2024-2025年度入海河流水质保障服务项目资金</w:t>
            </w:r>
          </w:p>
        </w:tc>
        <w:tc>
          <w:tcPr>
            <w:tcW w:w="964" w:type="dxa"/>
            <w:vAlign w:val="center"/>
          </w:tcPr>
          <w:p>
            <w:pPr>
              <w:pStyle w:val="12"/>
            </w:pPr>
            <w:r>
              <w:t>1000.00</w:t>
            </w:r>
          </w:p>
        </w:tc>
        <w:tc>
          <w:tcPr>
            <w:tcW w:w="1134" w:type="dxa"/>
            <w:vAlign w:val="center"/>
          </w:tcPr>
          <w:p>
            <w:pPr>
              <w:pStyle w:val="13"/>
            </w:pPr>
            <w:r>
              <w:t>城镇水域治理服务</w:t>
            </w:r>
          </w:p>
        </w:tc>
        <w:tc>
          <w:tcPr>
            <w:tcW w:w="1134" w:type="dxa"/>
            <w:vAlign w:val="center"/>
          </w:tcPr>
          <w:p>
            <w:pPr>
              <w:pStyle w:val="13"/>
            </w:pPr>
            <w:r>
              <w:t>C07020102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900.00</w:t>
            </w:r>
          </w:p>
        </w:tc>
        <w:tc>
          <w:tcPr>
            <w:tcW w:w="964" w:type="dxa"/>
            <w:vAlign w:val="center"/>
          </w:tcPr>
          <w:p>
            <w:pPr>
              <w:pStyle w:val="12"/>
            </w:pPr>
            <w:r>
              <w:t>900.00</w:t>
            </w:r>
          </w:p>
        </w:tc>
        <w:tc>
          <w:tcPr>
            <w:tcW w:w="964" w:type="dxa"/>
            <w:vAlign w:val="center"/>
          </w:tcPr>
          <w:p>
            <w:pPr>
              <w:pStyle w:val="12"/>
            </w:pPr>
            <w:r>
              <w:t>900.00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河道治理（落实河长制）经费</w:t>
            </w:r>
          </w:p>
        </w:tc>
        <w:tc>
          <w:tcPr>
            <w:tcW w:w="964" w:type="dxa"/>
            <w:vAlign w:val="center"/>
          </w:tcPr>
          <w:p>
            <w:pPr>
              <w:pStyle w:val="12"/>
            </w:pPr>
            <w:r>
              <w:t>70.00</w:t>
            </w:r>
          </w:p>
        </w:tc>
        <w:tc>
          <w:tcPr>
            <w:tcW w:w="1134" w:type="dxa"/>
            <w:vAlign w:val="center"/>
          </w:tcPr>
          <w:p>
            <w:pPr>
              <w:pStyle w:val="13"/>
            </w:pPr>
            <w:r>
              <w:t>城镇水域治理服务</w:t>
            </w:r>
          </w:p>
        </w:tc>
        <w:tc>
          <w:tcPr>
            <w:tcW w:w="1134" w:type="dxa"/>
            <w:vAlign w:val="center"/>
          </w:tcPr>
          <w:p>
            <w:pPr>
              <w:pStyle w:val="13"/>
            </w:pPr>
            <w:r>
              <w:t>C07020102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民兵训练基地租赁费用</w:t>
            </w:r>
          </w:p>
        </w:tc>
        <w:tc>
          <w:tcPr>
            <w:tcW w:w="964" w:type="dxa"/>
            <w:vAlign w:val="center"/>
          </w:tcPr>
          <w:p>
            <w:pPr>
              <w:pStyle w:val="12"/>
            </w:pPr>
            <w:r>
              <w:t>55.00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55.00</w:t>
            </w:r>
          </w:p>
        </w:tc>
        <w:tc>
          <w:tcPr>
            <w:tcW w:w="964" w:type="dxa"/>
            <w:vAlign w:val="center"/>
          </w:tcPr>
          <w:p>
            <w:pPr>
              <w:pStyle w:val="12"/>
            </w:pPr>
            <w:r>
              <w:t>55.00</w:t>
            </w:r>
          </w:p>
        </w:tc>
        <w:tc>
          <w:tcPr>
            <w:tcW w:w="964" w:type="dxa"/>
            <w:vAlign w:val="center"/>
          </w:tcPr>
          <w:p>
            <w:pPr>
              <w:pStyle w:val="12"/>
            </w:pPr>
            <w:r>
              <w:t>55.00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南戴河中学教学仪器及其他设施设备等项目资金（教育费附加）</w:t>
            </w:r>
          </w:p>
        </w:tc>
        <w:tc>
          <w:tcPr>
            <w:tcW w:w="964" w:type="dxa"/>
            <w:vAlign w:val="center"/>
          </w:tcPr>
          <w:p>
            <w:pPr>
              <w:pStyle w:val="12"/>
            </w:pPr>
            <w:r>
              <w:t>137.50</w:t>
            </w:r>
          </w:p>
        </w:tc>
        <w:tc>
          <w:tcPr>
            <w:tcW w:w="1134" w:type="dxa"/>
            <w:vAlign w:val="center"/>
          </w:tcPr>
          <w:p>
            <w:pPr>
              <w:pStyle w:val="13"/>
            </w:pPr>
            <w:r>
              <w:t>存储用光纤交换机</w:t>
            </w:r>
          </w:p>
        </w:tc>
        <w:tc>
          <w:tcPr>
            <w:tcW w:w="1134" w:type="dxa"/>
            <w:vAlign w:val="center"/>
          </w:tcPr>
          <w:p>
            <w:pPr>
              <w:pStyle w:val="13"/>
            </w:pPr>
            <w:r>
              <w:t>A02010503</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13.75</w:t>
            </w:r>
          </w:p>
        </w:tc>
        <w:tc>
          <w:tcPr>
            <w:tcW w:w="964" w:type="dxa"/>
            <w:vAlign w:val="center"/>
          </w:tcPr>
          <w:p>
            <w:pPr>
              <w:pStyle w:val="12"/>
            </w:pPr>
            <w:r>
              <w:t>137.50</w:t>
            </w:r>
          </w:p>
        </w:tc>
        <w:tc>
          <w:tcPr>
            <w:tcW w:w="964" w:type="dxa"/>
            <w:vAlign w:val="center"/>
          </w:tcPr>
          <w:p>
            <w:pPr>
              <w:pStyle w:val="12"/>
            </w:pPr>
            <w:r>
              <w:t>137.50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农村人居环境整治提升资金（厕改粪污清掏运行）</w:t>
            </w:r>
          </w:p>
        </w:tc>
        <w:tc>
          <w:tcPr>
            <w:tcW w:w="964" w:type="dxa"/>
            <w:vAlign w:val="center"/>
          </w:tcPr>
          <w:p>
            <w:pPr>
              <w:pStyle w:val="12"/>
            </w:pPr>
            <w:r>
              <w:t>43.00</w:t>
            </w:r>
          </w:p>
        </w:tc>
        <w:tc>
          <w:tcPr>
            <w:tcW w:w="1134" w:type="dxa"/>
            <w:vAlign w:val="center"/>
          </w:tcPr>
          <w:p>
            <w:pPr>
              <w:pStyle w:val="13"/>
            </w:pPr>
            <w:r>
              <w:t>其他运营服务</w:t>
            </w:r>
          </w:p>
        </w:tc>
        <w:tc>
          <w:tcPr>
            <w:tcW w:w="1134" w:type="dxa"/>
            <w:vAlign w:val="center"/>
          </w:tcPr>
          <w:p>
            <w:pPr>
              <w:pStyle w:val="13"/>
            </w:pPr>
            <w:r>
              <w:t>C16089900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43.00</w:t>
            </w:r>
          </w:p>
        </w:tc>
        <w:tc>
          <w:tcPr>
            <w:tcW w:w="964" w:type="dxa"/>
            <w:vAlign w:val="center"/>
          </w:tcPr>
          <w:p>
            <w:pPr>
              <w:pStyle w:val="12"/>
            </w:pPr>
            <w:r>
              <w:t>43.00</w:t>
            </w:r>
          </w:p>
        </w:tc>
        <w:tc>
          <w:tcPr>
            <w:tcW w:w="964" w:type="dxa"/>
            <w:vAlign w:val="center"/>
          </w:tcPr>
          <w:p>
            <w:pPr>
              <w:pStyle w:val="12"/>
            </w:pPr>
            <w:r>
              <w:t>43.00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秦财建【2025】512号关于提前下达中央大气污染防治资金【用于农村地区气代煤电改造任务运行补助】预算的通知</w:t>
            </w:r>
          </w:p>
        </w:tc>
        <w:tc>
          <w:tcPr>
            <w:tcW w:w="964" w:type="dxa"/>
            <w:vAlign w:val="center"/>
          </w:tcPr>
          <w:p>
            <w:pPr>
              <w:pStyle w:val="12"/>
            </w:pPr>
            <w:r>
              <w:t>110.00</w:t>
            </w:r>
          </w:p>
        </w:tc>
        <w:tc>
          <w:tcPr>
            <w:tcW w:w="1134" w:type="dxa"/>
            <w:vAlign w:val="center"/>
          </w:tcPr>
          <w:p>
            <w:pPr>
              <w:pStyle w:val="13"/>
            </w:pPr>
            <w:r>
              <w:t>其他运营服务</w:t>
            </w:r>
          </w:p>
        </w:tc>
        <w:tc>
          <w:tcPr>
            <w:tcW w:w="1134" w:type="dxa"/>
            <w:vAlign w:val="center"/>
          </w:tcPr>
          <w:p>
            <w:pPr>
              <w:pStyle w:val="13"/>
            </w:pPr>
            <w:r>
              <w:t>C16089900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110.00</w:t>
            </w:r>
          </w:p>
        </w:tc>
        <w:tc>
          <w:tcPr>
            <w:tcW w:w="964" w:type="dxa"/>
            <w:vAlign w:val="center"/>
          </w:tcPr>
          <w:p>
            <w:pPr>
              <w:pStyle w:val="12"/>
            </w:pPr>
            <w:r>
              <w:t>110.00</w:t>
            </w:r>
          </w:p>
        </w:tc>
        <w:tc>
          <w:tcPr>
            <w:tcW w:w="964" w:type="dxa"/>
            <w:vAlign w:val="center"/>
          </w:tcPr>
          <w:p>
            <w:pPr>
              <w:pStyle w:val="12"/>
            </w:pPr>
            <w:r>
              <w:t>110.00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秦财建【2025】629号关于提前下达2026年中央农村环境整治资金预算的通知</w:t>
            </w:r>
          </w:p>
        </w:tc>
        <w:tc>
          <w:tcPr>
            <w:tcW w:w="964" w:type="dxa"/>
            <w:vAlign w:val="center"/>
          </w:tcPr>
          <w:p>
            <w:pPr>
              <w:pStyle w:val="12"/>
            </w:pPr>
            <w:r>
              <w:t>8000.00</w:t>
            </w:r>
          </w:p>
        </w:tc>
        <w:tc>
          <w:tcPr>
            <w:tcW w:w="1134" w:type="dxa"/>
            <w:vAlign w:val="center"/>
          </w:tcPr>
          <w:p>
            <w:pPr>
              <w:pStyle w:val="13"/>
            </w:pPr>
            <w:r>
              <w:t>其他专业施工</w:t>
            </w:r>
          </w:p>
        </w:tc>
        <w:tc>
          <w:tcPr>
            <w:tcW w:w="1134" w:type="dxa"/>
            <w:vAlign w:val="center"/>
          </w:tcPr>
          <w:p>
            <w:pPr>
              <w:pStyle w:val="13"/>
            </w:pPr>
            <w:r>
              <w:t>B05990000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8000.00</w:t>
            </w:r>
          </w:p>
        </w:tc>
        <w:tc>
          <w:tcPr>
            <w:tcW w:w="964" w:type="dxa"/>
            <w:vAlign w:val="center"/>
          </w:tcPr>
          <w:p>
            <w:pPr>
              <w:pStyle w:val="12"/>
            </w:pPr>
            <w:r>
              <w:t>8000.00</w:t>
            </w:r>
          </w:p>
        </w:tc>
        <w:tc>
          <w:tcPr>
            <w:tcW w:w="964" w:type="dxa"/>
            <w:vAlign w:val="center"/>
          </w:tcPr>
          <w:p>
            <w:pPr>
              <w:pStyle w:val="12"/>
            </w:pPr>
            <w:r>
              <w:t>8000.00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秦财教【2025】543号 提前下达2026年义务教育薄弱环节改善与能力提升省级补助资金</w:t>
            </w:r>
          </w:p>
        </w:tc>
        <w:tc>
          <w:tcPr>
            <w:tcW w:w="964" w:type="dxa"/>
            <w:vAlign w:val="center"/>
          </w:tcPr>
          <w:p>
            <w:pPr>
              <w:pStyle w:val="12"/>
            </w:pPr>
            <w:r>
              <w:t>261.00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261.00</w:t>
            </w:r>
          </w:p>
        </w:tc>
        <w:tc>
          <w:tcPr>
            <w:tcW w:w="964" w:type="dxa"/>
            <w:vAlign w:val="center"/>
          </w:tcPr>
          <w:p>
            <w:pPr>
              <w:pStyle w:val="12"/>
            </w:pPr>
            <w:r>
              <w:t>261.00</w:t>
            </w:r>
          </w:p>
        </w:tc>
        <w:tc>
          <w:tcPr>
            <w:tcW w:w="964" w:type="dxa"/>
            <w:vAlign w:val="center"/>
          </w:tcPr>
          <w:p>
            <w:pPr>
              <w:pStyle w:val="12"/>
            </w:pPr>
            <w:r>
              <w:t>261.00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秦财教【2025】543号 提前下达2026年义务教育薄弱环节改善与能力提升中央补助资金</w:t>
            </w:r>
          </w:p>
        </w:tc>
        <w:tc>
          <w:tcPr>
            <w:tcW w:w="964" w:type="dxa"/>
            <w:vAlign w:val="center"/>
          </w:tcPr>
          <w:p>
            <w:pPr>
              <w:pStyle w:val="12"/>
            </w:pPr>
            <w:r>
              <w:t>554.00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204.00</w:t>
            </w:r>
          </w:p>
        </w:tc>
        <w:tc>
          <w:tcPr>
            <w:tcW w:w="964" w:type="dxa"/>
            <w:vAlign w:val="center"/>
          </w:tcPr>
          <w:p>
            <w:pPr>
              <w:pStyle w:val="12"/>
            </w:pPr>
            <w:r>
              <w:t>204.00</w:t>
            </w:r>
          </w:p>
        </w:tc>
        <w:tc>
          <w:tcPr>
            <w:tcW w:w="964" w:type="dxa"/>
            <w:vAlign w:val="center"/>
          </w:tcPr>
          <w:p>
            <w:pPr>
              <w:pStyle w:val="12"/>
            </w:pPr>
            <w:r>
              <w:t>204.00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秦财教【2025】543号 提前下达2026年义务教育薄弱环节改善与能力提升中央补助资金</w:t>
            </w:r>
          </w:p>
        </w:tc>
        <w:tc>
          <w:tcPr>
            <w:tcW w:w="964" w:type="dxa"/>
            <w:vAlign w:val="center"/>
          </w:tcPr>
          <w:p>
            <w:pPr>
              <w:pStyle w:val="12"/>
            </w:pPr>
            <w:r>
              <w:t>554.00</w:t>
            </w:r>
          </w:p>
        </w:tc>
        <w:tc>
          <w:tcPr>
            <w:tcW w:w="1134" w:type="dxa"/>
            <w:vAlign w:val="center"/>
          </w:tcPr>
          <w:p>
            <w:pPr>
              <w:pStyle w:val="13"/>
            </w:pPr>
            <w:r>
              <w:t>其他房屋施工</w:t>
            </w:r>
          </w:p>
        </w:tc>
        <w:tc>
          <w:tcPr>
            <w:tcW w:w="1134" w:type="dxa"/>
            <w:vAlign w:val="center"/>
          </w:tcPr>
          <w:p>
            <w:pPr>
              <w:pStyle w:val="13"/>
            </w:pPr>
            <w:r>
              <w:t>B01990000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350.00</w:t>
            </w:r>
          </w:p>
        </w:tc>
        <w:tc>
          <w:tcPr>
            <w:tcW w:w="964" w:type="dxa"/>
            <w:vAlign w:val="center"/>
          </w:tcPr>
          <w:p>
            <w:pPr>
              <w:pStyle w:val="12"/>
            </w:pPr>
            <w:r>
              <w:t>350.00</w:t>
            </w:r>
          </w:p>
        </w:tc>
        <w:tc>
          <w:tcPr>
            <w:tcW w:w="964" w:type="dxa"/>
            <w:vAlign w:val="center"/>
          </w:tcPr>
          <w:p>
            <w:pPr>
              <w:pStyle w:val="12"/>
            </w:pPr>
            <w:r>
              <w:t>350.00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秦财教【2025】611号 提前下达2026年城乡义务教育省级补助经费-校舍安全保障</w:t>
            </w:r>
          </w:p>
        </w:tc>
        <w:tc>
          <w:tcPr>
            <w:tcW w:w="964" w:type="dxa"/>
            <w:vAlign w:val="center"/>
          </w:tcPr>
          <w:p>
            <w:pPr>
              <w:pStyle w:val="12"/>
            </w:pPr>
            <w:r>
              <w:t>48.00</w:t>
            </w:r>
          </w:p>
        </w:tc>
        <w:tc>
          <w:tcPr>
            <w:tcW w:w="1134" w:type="dxa"/>
            <w:vAlign w:val="center"/>
          </w:tcPr>
          <w:p>
            <w:pPr>
              <w:pStyle w:val="13"/>
            </w:pPr>
            <w:r>
              <w:t>其他房屋施工</w:t>
            </w:r>
          </w:p>
        </w:tc>
        <w:tc>
          <w:tcPr>
            <w:tcW w:w="1134" w:type="dxa"/>
            <w:vAlign w:val="center"/>
          </w:tcPr>
          <w:p>
            <w:pPr>
              <w:pStyle w:val="13"/>
            </w:pPr>
            <w:r>
              <w:t>B01990000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48.00</w:t>
            </w:r>
          </w:p>
        </w:tc>
        <w:tc>
          <w:tcPr>
            <w:tcW w:w="964" w:type="dxa"/>
            <w:vAlign w:val="center"/>
          </w:tcPr>
          <w:p>
            <w:pPr>
              <w:pStyle w:val="12"/>
            </w:pPr>
            <w:r>
              <w:t>48.00</w:t>
            </w:r>
          </w:p>
        </w:tc>
        <w:tc>
          <w:tcPr>
            <w:tcW w:w="964" w:type="dxa"/>
            <w:vAlign w:val="center"/>
          </w:tcPr>
          <w:p>
            <w:pPr>
              <w:pStyle w:val="12"/>
            </w:pPr>
            <w:r>
              <w:t>48.00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秦财教【2025】611号 提前下达2026年城乡义务教育中央补助经费-校舍安全保障</w:t>
            </w:r>
          </w:p>
        </w:tc>
        <w:tc>
          <w:tcPr>
            <w:tcW w:w="964" w:type="dxa"/>
            <w:vAlign w:val="center"/>
          </w:tcPr>
          <w:p>
            <w:pPr>
              <w:pStyle w:val="12"/>
            </w:pPr>
            <w:r>
              <w:t>137.00</w:t>
            </w:r>
          </w:p>
        </w:tc>
        <w:tc>
          <w:tcPr>
            <w:tcW w:w="1134" w:type="dxa"/>
            <w:vAlign w:val="center"/>
          </w:tcPr>
          <w:p>
            <w:pPr>
              <w:pStyle w:val="13"/>
            </w:pPr>
            <w:r>
              <w:t>其他房屋施工</w:t>
            </w:r>
          </w:p>
        </w:tc>
        <w:tc>
          <w:tcPr>
            <w:tcW w:w="1134" w:type="dxa"/>
            <w:vAlign w:val="center"/>
          </w:tcPr>
          <w:p>
            <w:pPr>
              <w:pStyle w:val="13"/>
            </w:pPr>
            <w:r>
              <w:t>B01990000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137.00</w:t>
            </w:r>
          </w:p>
        </w:tc>
        <w:tc>
          <w:tcPr>
            <w:tcW w:w="964" w:type="dxa"/>
            <w:vAlign w:val="center"/>
          </w:tcPr>
          <w:p>
            <w:pPr>
              <w:pStyle w:val="12"/>
            </w:pPr>
            <w:r>
              <w:t>137.00</w:t>
            </w:r>
          </w:p>
        </w:tc>
        <w:tc>
          <w:tcPr>
            <w:tcW w:w="964" w:type="dxa"/>
            <w:vAlign w:val="center"/>
          </w:tcPr>
          <w:p>
            <w:pPr>
              <w:pStyle w:val="12"/>
            </w:pPr>
            <w:r>
              <w:t>137.00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秦财教【2025】612号 提前下达2026年支持学前教育发展省级资金-扩优提质补助</w:t>
            </w:r>
          </w:p>
        </w:tc>
        <w:tc>
          <w:tcPr>
            <w:tcW w:w="964" w:type="dxa"/>
            <w:vAlign w:val="center"/>
          </w:tcPr>
          <w:p>
            <w:pPr>
              <w:pStyle w:val="12"/>
            </w:pPr>
            <w:r>
              <w:t>55.00</w:t>
            </w:r>
          </w:p>
        </w:tc>
        <w:tc>
          <w:tcPr>
            <w:tcW w:w="1134" w:type="dxa"/>
            <w:vAlign w:val="center"/>
          </w:tcPr>
          <w:p>
            <w:pPr>
              <w:pStyle w:val="13"/>
            </w:pPr>
            <w:r>
              <w:t>其他娱乐设备</w:t>
            </w:r>
          </w:p>
        </w:tc>
        <w:tc>
          <w:tcPr>
            <w:tcW w:w="1134" w:type="dxa"/>
            <w:vAlign w:val="center"/>
          </w:tcPr>
          <w:p>
            <w:pPr>
              <w:pStyle w:val="13"/>
            </w:pPr>
            <w:r>
              <w:t>A02479900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42.00</w:t>
            </w:r>
          </w:p>
        </w:tc>
        <w:tc>
          <w:tcPr>
            <w:tcW w:w="964" w:type="dxa"/>
            <w:vAlign w:val="center"/>
          </w:tcPr>
          <w:p>
            <w:pPr>
              <w:pStyle w:val="12"/>
            </w:pPr>
            <w:r>
              <w:t>42.00</w:t>
            </w:r>
          </w:p>
        </w:tc>
        <w:tc>
          <w:tcPr>
            <w:tcW w:w="964" w:type="dxa"/>
            <w:vAlign w:val="center"/>
          </w:tcPr>
          <w:p>
            <w:pPr>
              <w:pStyle w:val="12"/>
            </w:pPr>
            <w:r>
              <w:t>42.00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秦财教【2025】612号 提前下达2026年支持学前教育发展中央资金-扩优提质补助</w:t>
            </w:r>
          </w:p>
        </w:tc>
        <w:tc>
          <w:tcPr>
            <w:tcW w:w="964" w:type="dxa"/>
            <w:vAlign w:val="center"/>
          </w:tcPr>
          <w:p>
            <w:pPr>
              <w:pStyle w:val="12"/>
            </w:pPr>
            <w:r>
              <w:t>258.00</w:t>
            </w:r>
          </w:p>
        </w:tc>
        <w:tc>
          <w:tcPr>
            <w:tcW w:w="1134" w:type="dxa"/>
            <w:vAlign w:val="center"/>
          </w:tcPr>
          <w:p>
            <w:pPr>
              <w:pStyle w:val="13"/>
            </w:pPr>
            <w:r>
              <w:t>其他娱乐设备</w:t>
            </w:r>
          </w:p>
        </w:tc>
        <w:tc>
          <w:tcPr>
            <w:tcW w:w="1134" w:type="dxa"/>
            <w:vAlign w:val="center"/>
          </w:tcPr>
          <w:p>
            <w:pPr>
              <w:pStyle w:val="13"/>
            </w:pPr>
            <w:r>
              <w:t>A02479900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114.00</w:t>
            </w:r>
          </w:p>
        </w:tc>
        <w:tc>
          <w:tcPr>
            <w:tcW w:w="964" w:type="dxa"/>
            <w:vAlign w:val="center"/>
          </w:tcPr>
          <w:p>
            <w:pPr>
              <w:pStyle w:val="12"/>
            </w:pPr>
            <w:r>
              <w:t>114.00</w:t>
            </w:r>
          </w:p>
        </w:tc>
        <w:tc>
          <w:tcPr>
            <w:tcW w:w="964" w:type="dxa"/>
            <w:vAlign w:val="center"/>
          </w:tcPr>
          <w:p>
            <w:pPr>
              <w:pStyle w:val="12"/>
            </w:pPr>
            <w:r>
              <w:t>114.00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秦财教【2025】612号 提前下达2026年支持学前教育发展中央资金-扩优提质补助</w:t>
            </w:r>
          </w:p>
        </w:tc>
        <w:tc>
          <w:tcPr>
            <w:tcW w:w="964" w:type="dxa"/>
            <w:vAlign w:val="center"/>
          </w:tcPr>
          <w:p>
            <w:pPr>
              <w:pStyle w:val="12"/>
            </w:pPr>
            <w:r>
              <w:t>258.00</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144.00</w:t>
            </w:r>
          </w:p>
        </w:tc>
        <w:tc>
          <w:tcPr>
            <w:tcW w:w="964" w:type="dxa"/>
            <w:vAlign w:val="center"/>
          </w:tcPr>
          <w:p>
            <w:pPr>
              <w:pStyle w:val="12"/>
            </w:pPr>
            <w:r>
              <w:t>144.00</w:t>
            </w:r>
          </w:p>
        </w:tc>
        <w:tc>
          <w:tcPr>
            <w:tcW w:w="964" w:type="dxa"/>
            <w:vAlign w:val="center"/>
          </w:tcPr>
          <w:p>
            <w:pPr>
              <w:pStyle w:val="12"/>
            </w:pPr>
            <w:r>
              <w:t>144.00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秦财农【2025】480号关于提前下达2026年中央水利发展资金预算的通知（农村供水工程维修养护）</w:t>
            </w:r>
          </w:p>
        </w:tc>
        <w:tc>
          <w:tcPr>
            <w:tcW w:w="964" w:type="dxa"/>
            <w:vAlign w:val="center"/>
          </w:tcPr>
          <w:p>
            <w:pPr>
              <w:pStyle w:val="12"/>
            </w:pPr>
            <w:r>
              <w:t>35.00</w:t>
            </w:r>
          </w:p>
        </w:tc>
        <w:tc>
          <w:tcPr>
            <w:tcW w:w="1134" w:type="dxa"/>
            <w:vAlign w:val="center"/>
          </w:tcPr>
          <w:p>
            <w:pPr>
              <w:pStyle w:val="13"/>
            </w:pPr>
            <w:r>
              <w:t>其他水利工程施工</w:t>
            </w:r>
          </w:p>
        </w:tc>
        <w:tc>
          <w:tcPr>
            <w:tcW w:w="1134" w:type="dxa"/>
            <w:vAlign w:val="center"/>
          </w:tcPr>
          <w:p>
            <w:pPr>
              <w:pStyle w:val="13"/>
            </w:pPr>
            <w:r>
              <w:t>B02099900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秦财农【2025】577号关于提前下达2026年度省级水利发展资金【地方债】预算的通知（农村饮水工程维修养护）</w:t>
            </w:r>
          </w:p>
        </w:tc>
        <w:tc>
          <w:tcPr>
            <w:tcW w:w="964" w:type="dxa"/>
            <w:vAlign w:val="center"/>
          </w:tcPr>
          <w:p>
            <w:pPr>
              <w:pStyle w:val="12"/>
            </w:pPr>
            <w:r>
              <w:t>50.00</w:t>
            </w:r>
          </w:p>
        </w:tc>
        <w:tc>
          <w:tcPr>
            <w:tcW w:w="1134" w:type="dxa"/>
            <w:vAlign w:val="center"/>
          </w:tcPr>
          <w:p>
            <w:pPr>
              <w:pStyle w:val="13"/>
            </w:pPr>
            <w:r>
              <w:t>其他水利工程施工</w:t>
            </w:r>
          </w:p>
        </w:tc>
        <w:tc>
          <w:tcPr>
            <w:tcW w:w="1134" w:type="dxa"/>
            <w:vAlign w:val="center"/>
          </w:tcPr>
          <w:p>
            <w:pPr>
              <w:pStyle w:val="13"/>
            </w:pPr>
            <w:r>
              <w:t>B02099900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秦财农【2025】608号关于提前下达2026年省级乡村振兴专项资金的通知</w:t>
            </w:r>
          </w:p>
        </w:tc>
        <w:tc>
          <w:tcPr>
            <w:tcW w:w="964" w:type="dxa"/>
            <w:vAlign w:val="center"/>
          </w:tcPr>
          <w:p>
            <w:pPr>
              <w:pStyle w:val="12"/>
            </w:pPr>
            <w:r>
              <w:t>160.00</w:t>
            </w:r>
          </w:p>
        </w:tc>
        <w:tc>
          <w:tcPr>
            <w:tcW w:w="1134" w:type="dxa"/>
            <w:vAlign w:val="center"/>
          </w:tcPr>
          <w:p>
            <w:pPr>
              <w:pStyle w:val="13"/>
            </w:pPr>
            <w:r>
              <w:t>其他运营服务</w:t>
            </w:r>
          </w:p>
        </w:tc>
        <w:tc>
          <w:tcPr>
            <w:tcW w:w="1134" w:type="dxa"/>
            <w:vAlign w:val="center"/>
          </w:tcPr>
          <w:p>
            <w:pPr>
              <w:pStyle w:val="13"/>
            </w:pPr>
            <w:r>
              <w:t>C16089900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160.00</w:t>
            </w:r>
          </w:p>
        </w:tc>
        <w:tc>
          <w:tcPr>
            <w:tcW w:w="964" w:type="dxa"/>
            <w:vAlign w:val="center"/>
          </w:tcPr>
          <w:p>
            <w:pPr>
              <w:pStyle w:val="12"/>
            </w:pPr>
            <w:r>
              <w:t>160.00</w:t>
            </w:r>
          </w:p>
        </w:tc>
        <w:tc>
          <w:tcPr>
            <w:tcW w:w="964" w:type="dxa"/>
            <w:vAlign w:val="center"/>
          </w:tcPr>
          <w:p>
            <w:pPr>
              <w:pStyle w:val="12"/>
            </w:pPr>
            <w:r>
              <w:t>160.00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小型农村污水处理站运营服务费</w:t>
            </w:r>
          </w:p>
        </w:tc>
        <w:tc>
          <w:tcPr>
            <w:tcW w:w="964" w:type="dxa"/>
            <w:vAlign w:val="center"/>
          </w:tcPr>
          <w:p>
            <w:pPr>
              <w:pStyle w:val="12"/>
            </w:pPr>
            <w:r>
              <w:t>76.00</w:t>
            </w:r>
          </w:p>
        </w:tc>
        <w:tc>
          <w:tcPr>
            <w:tcW w:w="1134" w:type="dxa"/>
            <w:vAlign w:val="center"/>
          </w:tcPr>
          <w:p>
            <w:pPr>
              <w:pStyle w:val="13"/>
            </w:pPr>
            <w:r>
              <w:t>其他运营服务</w:t>
            </w:r>
          </w:p>
        </w:tc>
        <w:tc>
          <w:tcPr>
            <w:tcW w:w="1134" w:type="dxa"/>
            <w:vAlign w:val="center"/>
          </w:tcPr>
          <w:p>
            <w:pPr>
              <w:pStyle w:val="13"/>
            </w:pPr>
            <w:r>
              <w:t>C16089900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76.00</w:t>
            </w:r>
          </w:p>
        </w:tc>
        <w:tc>
          <w:tcPr>
            <w:tcW w:w="964" w:type="dxa"/>
            <w:vAlign w:val="center"/>
          </w:tcPr>
          <w:p>
            <w:pPr>
              <w:pStyle w:val="12"/>
            </w:pPr>
            <w:r>
              <w:t>76.00</w:t>
            </w:r>
          </w:p>
        </w:tc>
        <w:tc>
          <w:tcPr>
            <w:tcW w:w="964" w:type="dxa"/>
            <w:vAlign w:val="center"/>
          </w:tcPr>
          <w:p>
            <w:pPr>
              <w:pStyle w:val="12"/>
            </w:pPr>
            <w:r>
              <w:t>76.00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校舍维修资金</w:t>
            </w:r>
          </w:p>
        </w:tc>
        <w:tc>
          <w:tcPr>
            <w:tcW w:w="964" w:type="dxa"/>
            <w:vAlign w:val="center"/>
          </w:tcPr>
          <w:p>
            <w:pPr>
              <w:pStyle w:val="12"/>
            </w:pPr>
            <w:r>
              <w:t>200.00</w:t>
            </w:r>
          </w:p>
        </w:tc>
        <w:tc>
          <w:tcPr>
            <w:tcW w:w="1134" w:type="dxa"/>
            <w:vAlign w:val="center"/>
          </w:tcPr>
          <w:p>
            <w:pPr>
              <w:pStyle w:val="13"/>
            </w:pPr>
            <w:r>
              <w:t>教育用房施工</w:t>
            </w:r>
          </w:p>
        </w:tc>
        <w:tc>
          <w:tcPr>
            <w:tcW w:w="1134" w:type="dxa"/>
            <w:vAlign w:val="center"/>
          </w:tcPr>
          <w:p>
            <w:pPr>
              <w:pStyle w:val="13"/>
            </w:pPr>
            <w:r>
              <w:t>B01021100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智慧校园管理费</w:t>
            </w:r>
          </w:p>
        </w:tc>
        <w:tc>
          <w:tcPr>
            <w:tcW w:w="964" w:type="dxa"/>
            <w:vAlign w:val="center"/>
          </w:tcPr>
          <w:p>
            <w:pPr>
              <w:pStyle w:val="12"/>
            </w:pPr>
            <w:r>
              <w:t>60.00</w:t>
            </w:r>
          </w:p>
        </w:tc>
        <w:tc>
          <w:tcPr>
            <w:tcW w:w="1134" w:type="dxa"/>
            <w:vAlign w:val="center"/>
          </w:tcPr>
          <w:p>
            <w:pPr>
              <w:pStyle w:val="13"/>
            </w:pPr>
            <w:r>
              <w:t>互联网信息服务</w:t>
            </w:r>
          </w:p>
        </w:tc>
        <w:tc>
          <w:tcPr>
            <w:tcW w:w="1134" w:type="dxa"/>
            <w:vAlign w:val="center"/>
          </w:tcPr>
          <w:p>
            <w:pPr>
              <w:pStyle w:val="13"/>
            </w:pPr>
            <w:r>
              <w:t>C17020000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秦皇岛北戴河新区社会发展局（含所属单位）上年末固定资产金额为2848.05万元（详见下表）。本年度拟购置固定资产总额为0.00万元，已按要求列入政府采购预算，详见政府采购预算表。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314秦皇岛北戴河新区社会发展局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2848.05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91.78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18</w:t>
            </w:r>
          </w:p>
        </w:tc>
        <w:tc>
          <w:tcPr>
            <w:tcW w:w="2835" w:type="dxa"/>
            <w:vAlign w:val="center"/>
          </w:tcPr>
          <w:p>
            <w:pPr>
              <w:pStyle w:val="12"/>
            </w:pPr>
            <w:r>
              <w:t>830.99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7577</w:t>
            </w:r>
          </w:p>
        </w:tc>
        <w:tc>
          <w:tcPr>
            <w:tcW w:w="2835" w:type="dxa"/>
            <w:vAlign w:val="center"/>
          </w:tcPr>
          <w:p>
            <w:pPr>
              <w:pStyle w:val="12"/>
            </w:pPr>
            <w:r>
              <w:t>1925.28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607BC"/>
    <w:multiLevelType w:val="singleLevel"/>
    <w:tmpl w:val="C16607B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55E43"/>
    <w:rsid w:val="036D2221"/>
    <w:rsid w:val="50BB6F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345</Pages>
  <TotalTime>8</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2026-03-11T16:05:00Z</dcterms:created>
  <dc:creator>Administrator</dc:creator>
  <cp:lastModifiedBy>XQZW</cp:lastModifiedBy>
  <dcterms:modified xsi:type="dcterms:W3CDTF">2026-03-16T03:50:18Z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