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一、秦皇岛北戴河新区政策研究室本级收支预算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一、秦皇岛北戴河新区政策研究室本级收支预算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189.19</w:t>
            </w:r>
          </w:p>
        </w:tc>
        <w:tc>
          <w:tcPr>
            <w:tcW w:w="4535" w:type="dxa"/>
            <w:vAlign w:val="center"/>
          </w:tcPr>
          <w:p>
            <w:pPr>
              <w:pStyle w:val="12"/>
            </w:pPr>
            <w:r>
              <w:t>一、一般公共服务支出</w:t>
            </w:r>
          </w:p>
        </w:tc>
        <w:tc>
          <w:tcPr>
            <w:tcW w:w="2126" w:type="dxa"/>
            <w:vAlign w:val="center"/>
          </w:tcPr>
          <w:p>
            <w:pPr>
              <w:pStyle w:val="11"/>
            </w:pPr>
            <w:r>
              <w:t>24.80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106.16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32.90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10.58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189.19</w:t>
            </w:r>
          </w:p>
        </w:tc>
        <w:tc>
          <w:tcPr>
            <w:tcW w:w="4535" w:type="dxa"/>
            <w:vAlign w:val="center"/>
          </w:tcPr>
          <w:p>
            <w:pPr>
              <w:pStyle w:val="14"/>
            </w:pPr>
            <w:r>
              <w:t>本年支出合计</w:t>
            </w:r>
          </w:p>
        </w:tc>
        <w:tc>
          <w:tcPr>
            <w:tcW w:w="2126" w:type="dxa"/>
            <w:vAlign w:val="center"/>
          </w:tcPr>
          <w:p>
            <w:pPr>
              <w:pStyle w:val="15"/>
            </w:pPr>
            <w:r>
              <w:t>189.19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189.19</w:t>
            </w:r>
          </w:p>
        </w:tc>
        <w:tc>
          <w:tcPr>
            <w:tcW w:w="4535" w:type="dxa"/>
            <w:vAlign w:val="center"/>
          </w:tcPr>
          <w:p>
            <w:pPr>
              <w:pStyle w:val="14"/>
            </w:pPr>
            <w:r>
              <w:t>支出总计</w:t>
            </w:r>
          </w:p>
        </w:tc>
        <w:tc>
          <w:tcPr>
            <w:tcW w:w="2126" w:type="dxa"/>
            <w:vAlign w:val="center"/>
          </w:tcPr>
          <w:p>
            <w:pPr>
              <w:pStyle w:val="15"/>
            </w:pPr>
            <w:r>
              <w:t>189.19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189.19</w:t>
            </w:r>
          </w:p>
        </w:tc>
        <w:tc>
          <w:tcPr>
            <w:tcW w:w="1134" w:type="dxa"/>
            <w:vAlign w:val="center"/>
          </w:tcPr>
          <w:p>
            <w:pPr>
              <w:pStyle w:val="15"/>
            </w:pPr>
            <w:r>
              <w:t>189.19</w:t>
            </w:r>
          </w:p>
        </w:tc>
        <w:tc>
          <w:tcPr>
            <w:tcW w:w="1134" w:type="dxa"/>
            <w:vAlign w:val="center"/>
          </w:tcPr>
          <w:p>
            <w:pPr>
              <w:pStyle w:val="15"/>
            </w:pPr>
            <w:r>
              <w:t>189.19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2010499</w:t>
            </w:r>
          </w:p>
        </w:tc>
        <w:tc>
          <w:tcPr>
            <w:tcW w:w="1559" w:type="dxa"/>
            <w:vAlign w:val="center"/>
          </w:tcPr>
          <w:p>
            <w:pPr>
              <w:pStyle w:val="12"/>
            </w:pPr>
            <w:r>
              <w:t>其他发展与改革事务支出</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106.16</w:t>
            </w:r>
          </w:p>
        </w:tc>
        <w:tc>
          <w:tcPr>
            <w:tcW w:w="1134" w:type="dxa"/>
            <w:vAlign w:val="center"/>
          </w:tcPr>
          <w:p>
            <w:pPr>
              <w:pStyle w:val="11"/>
            </w:pPr>
            <w:r>
              <w:t>106.16</w:t>
            </w:r>
          </w:p>
        </w:tc>
        <w:tc>
          <w:tcPr>
            <w:tcW w:w="1134" w:type="dxa"/>
            <w:vAlign w:val="center"/>
          </w:tcPr>
          <w:p>
            <w:pPr>
              <w:pStyle w:val="11"/>
            </w:pPr>
            <w:r>
              <w:t>106.16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20604</w:t>
            </w:r>
          </w:p>
        </w:tc>
        <w:tc>
          <w:tcPr>
            <w:tcW w:w="1559" w:type="dxa"/>
            <w:vAlign w:val="center"/>
          </w:tcPr>
          <w:p>
            <w:pPr>
              <w:pStyle w:val="12"/>
            </w:pPr>
            <w:r>
              <w:t>技术研究与开发</w:t>
            </w:r>
          </w:p>
        </w:tc>
        <w:tc>
          <w:tcPr>
            <w:tcW w:w="1134" w:type="dxa"/>
            <w:vAlign w:val="center"/>
          </w:tcPr>
          <w:p>
            <w:pPr>
              <w:pStyle w:val="11"/>
            </w:pPr>
            <w:r>
              <w:t>96.16</w:t>
            </w:r>
          </w:p>
        </w:tc>
        <w:tc>
          <w:tcPr>
            <w:tcW w:w="1134" w:type="dxa"/>
            <w:vAlign w:val="center"/>
          </w:tcPr>
          <w:p>
            <w:pPr>
              <w:pStyle w:val="11"/>
            </w:pPr>
            <w:r>
              <w:t>96.16</w:t>
            </w:r>
          </w:p>
        </w:tc>
        <w:tc>
          <w:tcPr>
            <w:tcW w:w="1134" w:type="dxa"/>
            <w:vAlign w:val="center"/>
          </w:tcPr>
          <w:p>
            <w:pPr>
              <w:pStyle w:val="11"/>
            </w:pPr>
            <w:r>
              <w:t>96.16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2060401</w:t>
            </w:r>
          </w:p>
        </w:tc>
        <w:tc>
          <w:tcPr>
            <w:tcW w:w="1559" w:type="dxa"/>
            <w:vAlign w:val="center"/>
          </w:tcPr>
          <w:p>
            <w:pPr>
              <w:pStyle w:val="12"/>
            </w:pPr>
            <w:r>
              <w:t>机构运行</w:t>
            </w:r>
          </w:p>
        </w:tc>
        <w:tc>
          <w:tcPr>
            <w:tcW w:w="1134" w:type="dxa"/>
            <w:vAlign w:val="center"/>
          </w:tcPr>
          <w:p>
            <w:pPr>
              <w:pStyle w:val="11"/>
            </w:pPr>
            <w:r>
              <w:t>71.66</w:t>
            </w:r>
          </w:p>
        </w:tc>
        <w:tc>
          <w:tcPr>
            <w:tcW w:w="1134" w:type="dxa"/>
            <w:vAlign w:val="center"/>
          </w:tcPr>
          <w:p>
            <w:pPr>
              <w:pStyle w:val="11"/>
            </w:pPr>
            <w:r>
              <w:t>71.66</w:t>
            </w:r>
          </w:p>
        </w:tc>
        <w:tc>
          <w:tcPr>
            <w:tcW w:w="1134" w:type="dxa"/>
            <w:vAlign w:val="center"/>
          </w:tcPr>
          <w:p>
            <w:pPr>
              <w:pStyle w:val="11"/>
            </w:pPr>
            <w:r>
              <w:t>71.66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2060404</w:t>
            </w:r>
          </w:p>
        </w:tc>
        <w:tc>
          <w:tcPr>
            <w:tcW w:w="1559" w:type="dxa"/>
            <w:vAlign w:val="center"/>
          </w:tcPr>
          <w:p>
            <w:pPr>
              <w:pStyle w:val="12"/>
            </w:pPr>
            <w:r>
              <w:t>科技成果转化与扩散</w:t>
            </w:r>
          </w:p>
        </w:tc>
        <w:tc>
          <w:tcPr>
            <w:tcW w:w="1134" w:type="dxa"/>
            <w:vAlign w:val="center"/>
          </w:tcPr>
          <w:p>
            <w:pPr>
              <w:pStyle w:val="11"/>
            </w:pPr>
            <w:r>
              <w:t>24.50</w:t>
            </w:r>
          </w:p>
        </w:tc>
        <w:tc>
          <w:tcPr>
            <w:tcW w:w="1134" w:type="dxa"/>
            <w:vAlign w:val="center"/>
          </w:tcPr>
          <w:p>
            <w:pPr>
              <w:pStyle w:val="11"/>
            </w:pPr>
            <w:r>
              <w:t>24.50</w:t>
            </w:r>
          </w:p>
        </w:tc>
        <w:tc>
          <w:tcPr>
            <w:tcW w:w="1134" w:type="dxa"/>
            <w:vAlign w:val="center"/>
          </w:tcPr>
          <w:p>
            <w:pPr>
              <w:pStyle w:val="11"/>
            </w:pPr>
            <w:r>
              <w:t>24.50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20608</w:t>
            </w:r>
          </w:p>
        </w:tc>
        <w:tc>
          <w:tcPr>
            <w:tcW w:w="1559" w:type="dxa"/>
            <w:vAlign w:val="center"/>
          </w:tcPr>
          <w:p>
            <w:pPr>
              <w:pStyle w:val="12"/>
            </w:pPr>
            <w:r>
              <w:t>科技交流与合作</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2060899</w:t>
            </w:r>
          </w:p>
        </w:tc>
        <w:tc>
          <w:tcPr>
            <w:tcW w:w="1559" w:type="dxa"/>
            <w:vAlign w:val="center"/>
          </w:tcPr>
          <w:p>
            <w:pPr>
              <w:pStyle w:val="12"/>
            </w:pPr>
            <w:r>
              <w:t>其他科技交流与合作支出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32.90</w:t>
            </w:r>
          </w:p>
        </w:tc>
        <w:tc>
          <w:tcPr>
            <w:tcW w:w="1134" w:type="dxa"/>
            <w:vAlign w:val="center"/>
          </w:tcPr>
          <w:p>
            <w:pPr>
              <w:pStyle w:val="11"/>
            </w:pPr>
            <w:r>
              <w:t>32.90</w:t>
            </w:r>
          </w:p>
        </w:tc>
        <w:tc>
          <w:tcPr>
            <w:tcW w:w="1134" w:type="dxa"/>
            <w:vAlign w:val="center"/>
          </w:tcPr>
          <w:p>
            <w:pPr>
              <w:pStyle w:val="11"/>
            </w:pPr>
            <w:r>
              <w:t>32.90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32.90</w:t>
            </w:r>
          </w:p>
        </w:tc>
        <w:tc>
          <w:tcPr>
            <w:tcW w:w="1134" w:type="dxa"/>
            <w:vAlign w:val="center"/>
          </w:tcPr>
          <w:p>
            <w:pPr>
              <w:pStyle w:val="11"/>
            </w:pPr>
            <w:r>
              <w:t>32.90</w:t>
            </w:r>
          </w:p>
        </w:tc>
        <w:tc>
          <w:tcPr>
            <w:tcW w:w="1134" w:type="dxa"/>
            <w:vAlign w:val="center"/>
          </w:tcPr>
          <w:p>
            <w:pPr>
              <w:pStyle w:val="11"/>
            </w:pPr>
            <w:r>
              <w:t>32.90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2070110</w:t>
            </w:r>
          </w:p>
        </w:tc>
        <w:tc>
          <w:tcPr>
            <w:tcW w:w="1559" w:type="dxa"/>
            <w:vAlign w:val="center"/>
          </w:tcPr>
          <w:p>
            <w:pPr>
              <w:pStyle w:val="12"/>
            </w:pPr>
            <w:r>
              <w:t>文化和旅游交流与合作</w:t>
            </w:r>
          </w:p>
        </w:tc>
        <w:tc>
          <w:tcPr>
            <w:tcW w:w="1134" w:type="dxa"/>
            <w:vAlign w:val="center"/>
          </w:tcPr>
          <w:p>
            <w:pPr>
              <w:pStyle w:val="11"/>
            </w:pPr>
            <w:r>
              <w:t>32.90</w:t>
            </w:r>
          </w:p>
        </w:tc>
        <w:tc>
          <w:tcPr>
            <w:tcW w:w="1134" w:type="dxa"/>
            <w:vAlign w:val="center"/>
          </w:tcPr>
          <w:p>
            <w:pPr>
              <w:pStyle w:val="11"/>
            </w:pPr>
            <w:r>
              <w:t>32.90</w:t>
            </w:r>
          </w:p>
        </w:tc>
        <w:tc>
          <w:tcPr>
            <w:tcW w:w="1134" w:type="dxa"/>
            <w:vAlign w:val="center"/>
          </w:tcPr>
          <w:p>
            <w:pPr>
              <w:pStyle w:val="11"/>
            </w:pPr>
            <w:r>
              <w:t>32.90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10.58</w:t>
            </w:r>
          </w:p>
        </w:tc>
        <w:tc>
          <w:tcPr>
            <w:tcW w:w="1134" w:type="dxa"/>
            <w:vAlign w:val="center"/>
          </w:tcPr>
          <w:p>
            <w:pPr>
              <w:pStyle w:val="11"/>
            </w:pPr>
            <w:r>
              <w:t>10.58</w:t>
            </w:r>
          </w:p>
        </w:tc>
        <w:tc>
          <w:tcPr>
            <w:tcW w:w="1134" w:type="dxa"/>
            <w:vAlign w:val="center"/>
          </w:tcPr>
          <w:p>
            <w:pPr>
              <w:pStyle w:val="11"/>
            </w:pPr>
            <w:r>
              <w:t>10.58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10.58</w:t>
            </w:r>
          </w:p>
        </w:tc>
        <w:tc>
          <w:tcPr>
            <w:tcW w:w="1134" w:type="dxa"/>
            <w:vAlign w:val="center"/>
          </w:tcPr>
          <w:p>
            <w:pPr>
              <w:pStyle w:val="11"/>
            </w:pPr>
            <w:r>
              <w:t>10.58</w:t>
            </w:r>
          </w:p>
        </w:tc>
        <w:tc>
          <w:tcPr>
            <w:tcW w:w="1134" w:type="dxa"/>
            <w:vAlign w:val="center"/>
          </w:tcPr>
          <w:p>
            <w:pPr>
              <w:pStyle w:val="11"/>
            </w:pPr>
            <w:r>
              <w:t>10.58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9.06</w:t>
            </w:r>
          </w:p>
        </w:tc>
        <w:tc>
          <w:tcPr>
            <w:tcW w:w="1134" w:type="dxa"/>
            <w:vAlign w:val="center"/>
          </w:tcPr>
          <w:p>
            <w:pPr>
              <w:pStyle w:val="11"/>
            </w:pPr>
            <w:r>
              <w:t>9.06</w:t>
            </w:r>
          </w:p>
        </w:tc>
        <w:tc>
          <w:tcPr>
            <w:tcW w:w="1134" w:type="dxa"/>
            <w:vAlign w:val="center"/>
          </w:tcPr>
          <w:p>
            <w:pPr>
              <w:pStyle w:val="11"/>
            </w:pPr>
            <w:r>
              <w:t>9.06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1.52</w:t>
            </w:r>
          </w:p>
        </w:tc>
        <w:tc>
          <w:tcPr>
            <w:tcW w:w="1134" w:type="dxa"/>
            <w:vAlign w:val="center"/>
          </w:tcPr>
          <w:p>
            <w:pPr>
              <w:pStyle w:val="11"/>
            </w:pPr>
            <w:r>
              <w:t>1.52</w:t>
            </w:r>
          </w:p>
        </w:tc>
        <w:tc>
          <w:tcPr>
            <w:tcW w:w="1134" w:type="dxa"/>
            <w:vAlign w:val="center"/>
          </w:tcPr>
          <w:p>
            <w:pPr>
              <w:pStyle w:val="11"/>
            </w:pPr>
            <w:r>
              <w:t>1.52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7.48</w:t>
            </w:r>
          </w:p>
        </w:tc>
        <w:tc>
          <w:tcPr>
            <w:tcW w:w="1134" w:type="dxa"/>
            <w:vAlign w:val="center"/>
          </w:tcPr>
          <w:p>
            <w:pPr>
              <w:pStyle w:val="11"/>
            </w:pPr>
            <w:r>
              <w:t>7.48</w:t>
            </w:r>
          </w:p>
        </w:tc>
        <w:tc>
          <w:tcPr>
            <w:tcW w:w="1134" w:type="dxa"/>
            <w:vAlign w:val="center"/>
          </w:tcPr>
          <w:p>
            <w:pPr>
              <w:pStyle w:val="11"/>
            </w:pPr>
            <w:r>
              <w:t>7.48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7.48</w:t>
            </w:r>
          </w:p>
        </w:tc>
        <w:tc>
          <w:tcPr>
            <w:tcW w:w="1134" w:type="dxa"/>
            <w:vAlign w:val="center"/>
          </w:tcPr>
          <w:p>
            <w:pPr>
              <w:pStyle w:val="11"/>
            </w:pPr>
            <w:r>
              <w:t>7.48</w:t>
            </w:r>
          </w:p>
        </w:tc>
        <w:tc>
          <w:tcPr>
            <w:tcW w:w="1134" w:type="dxa"/>
            <w:vAlign w:val="center"/>
          </w:tcPr>
          <w:p>
            <w:pPr>
              <w:pStyle w:val="11"/>
            </w:pPr>
            <w:r>
              <w:t>7.48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7.48</w:t>
            </w:r>
          </w:p>
        </w:tc>
        <w:tc>
          <w:tcPr>
            <w:tcW w:w="1134" w:type="dxa"/>
            <w:vAlign w:val="center"/>
          </w:tcPr>
          <w:p>
            <w:pPr>
              <w:pStyle w:val="11"/>
            </w:pPr>
            <w:r>
              <w:t>7.48</w:t>
            </w:r>
          </w:p>
        </w:tc>
        <w:tc>
          <w:tcPr>
            <w:tcW w:w="1134" w:type="dxa"/>
            <w:vAlign w:val="center"/>
          </w:tcPr>
          <w:p>
            <w:pPr>
              <w:pStyle w:val="11"/>
            </w:pPr>
            <w:r>
              <w:t>7.48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7.28</w:t>
            </w:r>
          </w:p>
        </w:tc>
        <w:tc>
          <w:tcPr>
            <w:tcW w:w="1134" w:type="dxa"/>
            <w:vAlign w:val="center"/>
          </w:tcPr>
          <w:p>
            <w:pPr>
              <w:pStyle w:val="11"/>
            </w:pPr>
            <w:r>
              <w:t>7.28</w:t>
            </w:r>
          </w:p>
        </w:tc>
        <w:tc>
          <w:tcPr>
            <w:tcW w:w="1134" w:type="dxa"/>
            <w:vAlign w:val="center"/>
          </w:tcPr>
          <w:p>
            <w:pPr>
              <w:pStyle w:val="11"/>
            </w:pPr>
            <w:r>
              <w:t>7.28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7.28</w:t>
            </w:r>
          </w:p>
        </w:tc>
        <w:tc>
          <w:tcPr>
            <w:tcW w:w="1134" w:type="dxa"/>
            <w:vAlign w:val="center"/>
          </w:tcPr>
          <w:p>
            <w:pPr>
              <w:pStyle w:val="11"/>
            </w:pPr>
            <w:r>
              <w:t>7.28</w:t>
            </w:r>
          </w:p>
        </w:tc>
        <w:tc>
          <w:tcPr>
            <w:tcW w:w="1134" w:type="dxa"/>
            <w:vAlign w:val="center"/>
          </w:tcPr>
          <w:p>
            <w:pPr>
              <w:pStyle w:val="11"/>
            </w:pPr>
            <w:r>
              <w:t>7.28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7.28</w:t>
            </w:r>
          </w:p>
        </w:tc>
        <w:tc>
          <w:tcPr>
            <w:tcW w:w="1134" w:type="dxa"/>
            <w:vAlign w:val="center"/>
          </w:tcPr>
          <w:p>
            <w:pPr>
              <w:pStyle w:val="11"/>
            </w:pPr>
            <w:r>
              <w:t>7.28</w:t>
            </w:r>
          </w:p>
        </w:tc>
        <w:tc>
          <w:tcPr>
            <w:tcW w:w="1134" w:type="dxa"/>
            <w:vAlign w:val="center"/>
          </w:tcPr>
          <w:p>
            <w:pPr>
              <w:pStyle w:val="11"/>
            </w:pPr>
            <w:r>
              <w:t>7.28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189.19</w:t>
            </w:r>
          </w:p>
        </w:tc>
        <w:tc>
          <w:tcPr>
            <w:tcW w:w="1361" w:type="dxa"/>
            <w:vAlign w:val="center"/>
          </w:tcPr>
          <w:p>
            <w:pPr>
              <w:pStyle w:val="15"/>
            </w:pPr>
            <w:r>
              <w:t>96.99</w:t>
            </w:r>
          </w:p>
        </w:tc>
        <w:tc>
          <w:tcPr>
            <w:tcW w:w="1361" w:type="dxa"/>
            <w:vAlign w:val="center"/>
          </w:tcPr>
          <w:p>
            <w:pPr>
              <w:pStyle w:val="15"/>
            </w:pPr>
            <w:r>
              <w:t>92.20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2010499</w:t>
            </w:r>
          </w:p>
        </w:tc>
        <w:tc>
          <w:tcPr>
            <w:tcW w:w="4535" w:type="dxa"/>
            <w:vAlign w:val="center"/>
          </w:tcPr>
          <w:p>
            <w:pPr>
              <w:pStyle w:val="12"/>
            </w:pPr>
            <w:r>
              <w:t>其他发展与改革事务支出</w:t>
            </w: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106.16</w:t>
            </w:r>
          </w:p>
        </w:tc>
        <w:tc>
          <w:tcPr>
            <w:tcW w:w="1361" w:type="dxa"/>
            <w:vAlign w:val="center"/>
          </w:tcPr>
          <w:p>
            <w:pPr>
              <w:pStyle w:val="11"/>
            </w:pPr>
            <w:r>
              <w:t>71.66</w:t>
            </w:r>
          </w:p>
        </w:tc>
        <w:tc>
          <w:tcPr>
            <w:tcW w:w="1361" w:type="dxa"/>
            <w:vAlign w:val="center"/>
          </w:tcPr>
          <w:p>
            <w:pPr>
              <w:pStyle w:val="11"/>
            </w:pPr>
            <w:r>
              <w:t>34.50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20604</w:t>
            </w:r>
          </w:p>
        </w:tc>
        <w:tc>
          <w:tcPr>
            <w:tcW w:w="4535" w:type="dxa"/>
            <w:vAlign w:val="center"/>
          </w:tcPr>
          <w:p>
            <w:pPr>
              <w:pStyle w:val="12"/>
            </w:pPr>
            <w:r>
              <w:t>技术研究与开发</w:t>
            </w:r>
          </w:p>
        </w:tc>
        <w:tc>
          <w:tcPr>
            <w:tcW w:w="1361" w:type="dxa"/>
            <w:vAlign w:val="center"/>
          </w:tcPr>
          <w:p>
            <w:pPr>
              <w:pStyle w:val="11"/>
            </w:pPr>
            <w:r>
              <w:t>96.16</w:t>
            </w:r>
          </w:p>
        </w:tc>
        <w:tc>
          <w:tcPr>
            <w:tcW w:w="1361" w:type="dxa"/>
            <w:vAlign w:val="center"/>
          </w:tcPr>
          <w:p>
            <w:pPr>
              <w:pStyle w:val="11"/>
            </w:pPr>
            <w:r>
              <w:t>71.66</w:t>
            </w:r>
          </w:p>
        </w:tc>
        <w:tc>
          <w:tcPr>
            <w:tcW w:w="1361" w:type="dxa"/>
            <w:vAlign w:val="center"/>
          </w:tcPr>
          <w:p>
            <w:pPr>
              <w:pStyle w:val="11"/>
            </w:pPr>
            <w:r>
              <w:t>24.50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2060401</w:t>
            </w:r>
          </w:p>
        </w:tc>
        <w:tc>
          <w:tcPr>
            <w:tcW w:w="4535" w:type="dxa"/>
            <w:vAlign w:val="center"/>
          </w:tcPr>
          <w:p>
            <w:pPr>
              <w:pStyle w:val="12"/>
            </w:pPr>
            <w:r>
              <w:t>机构运行</w:t>
            </w:r>
          </w:p>
        </w:tc>
        <w:tc>
          <w:tcPr>
            <w:tcW w:w="1361" w:type="dxa"/>
            <w:vAlign w:val="center"/>
          </w:tcPr>
          <w:p>
            <w:pPr>
              <w:pStyle w:val="11"/>
            </w:pPr>
            <w:r>
              <w:t>71.66</w:t>
            </w:r>
          </w:p>
        </w:tc>
        <w:tc>
          <w:tcPr>
            <w:tcW w:w="1361" w:type="dxa"/>
            <w:vAlign w:val="center"/>
          </w:tcPr>
          <w:p>
            <w:pPr>
              <w:pStyle w:val="11"/>
            </w:pPr>
            <w:r>
              <w:t>71.66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2060404</w:t>
            </w:r>
          </w:p>
        </w:tc>
        <w:tc>
          <w:tcPr>
            <w:tcW w:w="4535" w:type="dxa"/>
            <w:vAlign w:val="center"/>
          </w:tcPr>
          <w:p>
            <w:pPr>
              <w:pStyle w:val="12"/>
            </w:pPr>
            <w:r>
              <w:t>科技成果转化与扩散</w:t>
            </w:r>
          </w:p>
        </w:tc>
        <w:tc>
          <w:tcPr>
            <w:tcW w:w="1361" w:type="dxa"/>
            <w:vAlign w:val="center"/>
          </w:tcPr>
          <w:p>
            <w:pPr>
              <w:pStyle w:val="11"/>
            </w:pPr>
            <w:r>
              <w:t>24.50</w:t>
            </w:r>
          </w:p>
        </w:tc>
        <w:tc>
          <w:tcPr>
            <w:tcW w:w="1361" w:type="dxa"/>
            <w:vAlign w:val="center"/>
          </w:tcPr>
          <w:p>
            <w:pPr>
              <w:pStyle w:val="11"/>
            </w:pPr>
          </w:p>
        </w:tc>
        <w:tc>
          <w:tcPr>
            <w:tcW w:w="1361" w:type="dxa"/>
            <w:vAlign w:val="center"/>
          </w:tcPr>
          <w:p>
            <w:pPr>
              <w:pStyle w:val="11"/>
            </w:pPr>
            <w:r>
              <w:t>24.50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20608</w:t>
            </w:r>
          </w:p>
        </w:tc>
        <w:tc>
          <w:tcPr>
            <w:tcW w:w="4535" w:type="dxa"/>
            <w:vAlign w:val="center"/>
          </w:tcPr>
          <w:p>
            <w:pPr>
              <w:pStyle w:val="12"/>
            </w:pPr>
            <w:r>
              <w:t>科技交流与合作</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2060899</w:t>
            </w:r>
          </w:p>
        </w:tc>
        <w:tc>
          <w:tcPr>
            <w:tcW w:w="4535" w:type="dxa"/>
            <w:vAlign w:val="center"/>
          </w:tcPr>
          <w:p>
            <w:pPr>
              <w:pStyle w:val="12"/>
            </w:pPr>
            <w:r>
              <w:t>其他科技交流与合作支出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32.90</w:t>
            </w:r>
          </w:p>
        </w:tc>
        <w:tc>
          <w:tcPr>
            <w:tcW w:w="1361" w:type="dxa"/>
            <w:vAlign w:val="center"/>
          </w:tcPr>
          <w:p>
            <w:pPr>
              <w:pStyle w:val="11"/>
            </w:pPr>
          </w:p>
        </w:tc>
        <w:tc>
          <w:tcPr>
            <w:tcW w:w="1361" w:type="dxa"/>
            <w:vAlign w:val="center"/>
          </w:tcPr>
          <w:p>
            <w:pPr>
              <w:pStyle w:val="11"/>
            </w:pPr>
            <w:r>
              <w:t>32.90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32.90</w:t>
            </w:r>
          </w:p>
        </w:tc>
        <w:tc>
          <w:tcPr>
            <w:tcW w:w="1361" w:type="dxa"/>
            <w:vAlign w:val="center"/>
          </w:tcPr>
          <w:p>
            <w:pPr>
              <w:pStyle w:val="11"/>
            </w:pPr>
          </w:p>
        </w:tc>
        <w:tc>
          <w:tcPr>
            <w:tcW w:w="1361" w:type="dxa"/>
            <w:vAlign w:val="center"/>
          </w:tcPr>
          <w:p>
            <w:pPr>
              <w:pStyle w:val="11"/>
            </w:pPr>
            <w:r>
              <w:t>32.90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2070110</w:t>
            </w:r>
          </w:p>
        </w:tc>
        <w:tc>
          <w:tcPr>
            <w:tcW w:w="4535" w:type="dxa"/>
            <w:vAlign w:val="center"/>
          </w:tcPr>
          <w:p>
            <w:pPr>
              <w:pStyle w:val="12"/>
            </w:pPr>
            <w:r>
              <w:t>文化和旅游交流与合作</w:t>
            </w:r>
          </w:p>
        </w:tc>
        <w:tc>
          <w:tcPr>
            <w:tcW w:w="1361" w:type="dxa"/>
            <w:vAlign w:val="center"/>
          </w:tcPr>
          <w:p>
            <w:pPr>
              <w:pStyle w:val="11"/>
            </w:pPr>
            <w:r>
              <w:t>32.90</w:t>
            </w:r>
          </w:p>
        </w:tc>
        <w:tc>
          <w:tcPr>
            <w:tcW w:w="1361" w:type="dxa"/>
            <w:vAlign w:val="center"/>
          </w:tcPr>
          <w:p>
            <w:pPr>
              <w:pStyle w:val="11"/>
            </w:pPr>
          </w:p>
        </w:tc>
        <w:tc>
          <w:tcPr>
            <w:tcW w:w="1361" w:type="dxa"/>
            <w:vAlign w:val="center"/>
          </w:tcPr>
          <w:p>
            <w:pPr>
              <w:pStyle w:val="11"/>
            </w:pPr>
            <w:r>
              <w:t>32.90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10.58</w:t>
            </w:r>
          </w:p>
        </w:tc>
        <w:tc>
          <w:tcPr>
            <w:tcW w:w="1361" w:type="dxa"/>
            <w:vAlign w:val="center"/>
          </w:tcPr>
          <w:p>
            <w:pPr>
              <w:pStyle w:val="11"/>
            </w:pPr>
            <w:r>
              <w:t>10.58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10.58</w:t>
            </w:r>
          </w:p>
        </w:tc>
        <w:tc>
          <w:tcPr>
            <w:tcW w:w="1361" w:type="dxa"/>
            <w:vAlign w:val="center"/>
          </w:tcPr>
          <w:p>
            <w:pPr>
              <w:pStyle w:val="11"/>
            </w:pPr>
            <w:r>
              <w:t>10.58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9.06</w:t>
            </w:r>
          </w:p>
        </w:tc>
        <w:tc>
          <w:tcPr>
            <w:tcW w:w="1361" w:type="dxa"/>
            <w:vAlign w:val="center"/>
          </w:tcPr>
          <w:p>
            <w:pPr>
              <w:pStyle w:val="11"/>
            </w:pPr>
            <w:r>
              <w:t>9.06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1.52</w:t>
            </w:r>
          </w:p>
        </w:tc>
        <w:tc>
          <w:tcPr>
            <w:tcW w:w="1361" w:type="dxa"/>
            <w:vAlign w:val="center"/>
          </w:tcPr>
          <w:p>
            <w:pPr>
              <w:pStyle w:val="11"/>
            </w:pPr>
            <w:r>
              <w:t>1.52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7.48</w:t>
            </w:r>
          </w:p>
        </w:tc>
        <w:tc>
          <w:tcPr>
            <w:tcW w:w="1361" w:type="dxa"/>
            <w:vAlign w:val="center"/>
          </w:tcPr>
          <w:p>
            <w:pPr>
              <w:pStyle w:val="11"/>
            </w:pPr>
            <w:r>
              <w:t>7.48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7.48</w:t>
            </w:r>
          </w:p>
        </w:tc>
        <w:tc>
          <w:tcPr>
            <w:tcW w:w="1361" w:type="dxa"/>
            <w:vAlign w:val="center"/>
          </w:tcPr>
          <w:p>
            <w:pPr>
              <w:pStyle w:val="11"/>
            </w:pPr>
            <w:r>
              <w:t>7.48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7.48</w:t>
            </w:r>
          </w:p>
        </w:tc>
        <w:tc>
          <w:tcPr>
            <w:tcW w:w="1361" w:type="dxa"/>
            <w:vAlign w:val="center"/>
          </w:tcPr>
          <w:p>
            <w:pPr>
              <w:pStyle w:val="11"/>
            </w:pPr>
            <w:r>
              <w:t>7.48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7.28</w:t>
            </w:r>
          </w:p>
        </w:tc>
        <w:tc>
          <w:tcPr>
            <w:tcW w:w="1361" w:type="dxa"/>
            <w:vAlign w:val="center"/>
          </w:tcPr>
          <w:p>
            <w:pPr>
              <w:pStyle w:val="11"/>
            </w:pPr>
            <w:r>
              <w:t>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7.28</w:t>
            </w:r>
          </w:p>
        </w:tc>
        <w:tc>
          <w:tcPr>
            <w:tcW w:w="1361" w:type="dxa"/>
            <w:vAlign w:val="center"/>
          </w:tcPr>
          <w:p>
            <w:pPr>
              <w:pStyle w:val="11"/>
            </w:pPr>
            <w:r>
              <w:t>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7.28</w:t>
            </w:r>
          </w:p>
        </w:tc>
        <w:tc>
          <w:tcPr>
            <w:tcW w:w="1361" w:type="dxa"/>
            <w:vAlign w:val="center"/>
          </w:tcPr>
          <w:p>
            <w:pPr>
              <w:pStyle w:val="11"/>
            </w:pPr>
            <w:r>
              <w:t>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189.19</w:t>
            </w:r>
          </w:p>
        </w:tc>
        <w:tc>
          <w:tcPr>
            <w:tcW w:w="3402" w:type="dxa"/>
            <w:vAlign w:val="center"/>
          </w:tcPr>
          <w:p>
            <w:pPr>
              <w:pStyle w:val="12"/>
            </w:pPr>
            <w:r>
              <w:t>一、一般公共服务支出</w:t>
            </w:r>
          </w:p>
        </w:tc>
        <w:tc>
          <w:tcPr>
            <w:tcW w:w="1474" w:type="dxa"/>
            <w:vAlign w:val="center"/>
          </w:tcPr>
          <w:p>
            <w:pPr>
              <w:pStyle w:val="11"/>
            </w:pPr>
            <w:r>
              <w:t>24.80</w:t>
            </w:r>
          </w:p>
        </w:tc>
        <w:tc>
          <w:tcPr>
            <w:tcW w:w="1474" w:type="dxa"/>
            <w:vAlign w:val="center"/>
          </w:tcPr>
          <w:p>
            <w:pPr>
              <w:pStyle w:val="11"/>
            </w:pPr>
            <w:r>
              <w:t>24.80</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106.16</w:t>
            </w:r>
          </w:p>
        </w:tc>
        <w:tc>
          <w:tcPr>
            <w:tcW w:w="1474" w:type="dxa"/>
            <w:vAlign w:val="center"/>
          </w:tcPr>
          <w:p>
            <w:pPr>
              <w:pStyle w:val="11"/>
            </w:pPr>
            <w:r>
              <w:t>106.16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32.90</w:t>
            </w:r>
          </w:p>
        </w:tc>
        <w:tc>
          <w:tcPr>
            <w:tcW w:w="1474" w:type="dxa"/>
            <w:vAlign w:val="center"/>
          </w:tcPr>
          <w:p>
            <w:pPr>
              <w:pStyle w:val="11"/>
            </w:pPr>
            <w:r>
              <w:t>32.90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10.58</w:t>
            </w:r>
          </w:p>
        </w:tc>
        <w:tc>
          <w:tcPr>
            <w:tcW w:w="1474" w:type="dxa"/>
            <w:vAlign w:val="center"/>
          </w:tcPr>
          <w:p>
            <w:pPr>
              <w:pStyle w:val="11"/>
            </w:pPr>
            <w:r>
              <w:t>10.58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7.48</w:t>
            </w:r>
          </w:p>
        </w:tc>
        <w:tc>
          <w:tcPr>
            <w:tcW w:w="1474" w:type="dxa"/>
            <w:vAlign w:val="center"/>
          </w:tcPr>
          <w:p>
            <w:pPr>
              <w:pStyle w:val="11"/>
            </w:pPr>
            <w:r>
              <w:t>7.48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7.28</w:t>
            </w:r>
          </w:p>
        </w:tc>
        <w:tc>
          <w:tcPr>
            <w:tcW w:w="1474" w:type="dxa"/>
            <w:vAlign w:val="center"/>
          </w:tcPr>
          <w:p>
            <w:pPr>
              <w:pStyle w:val="11"/>
            </w:pPr>
            <w:r>
              <w:t>7.28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189.19</w:t>
            </w:r>
          </w:p>
        </w:tc>
        <w:tc>
          <w:tcPr>
            <w:tcW w:w="3402" w:type="dxa"/>
            <w:vAlign w:val="center"/>
          </w:tcPr>
          <w:p>
            <w:pPr>
              <w:pStyle w:val="14"/>
            </w:pPr>
            <w:r>
              <w:t>本年支出合计</w:t>
            </w:r>
          </w:p>
        </w:tc>
        <w:tc>
          <w:tcPr>
            <w:tcW w:w="1474" w:type="dxa"/>
            <w:vAlign w:val="center"/>
          </w:tcPr>
          <w:p>
            <w:pPr>
              <w:pStyle w:val="15"/>
            </w:pPr>
            <w:r>
              <w:t>189.19</w:t>
            </w:r>
          </w:p>
        </w:tc>
        <w:tc>
          <w:tcPr>
            <w:tcW w:w="1474" w:type="dxa"/>
            <w:vAlign w:val="center"/>
          </w:tcPr>
          <w:p>
            <w:pPr>
              <w:pStyle w:val="15"/>
            </w:pPr>
            <w:r>
              <w:t>189.19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189.19</w:t>
            </w:r>
          </w:p>
        </w:tc>
        <w:tc>
          <w:tcPr>
            <w:tcW w:w="3402" w:type="dxa"/>
            <w:vAlign w:val="center"/>
          </w:tcPr>
          <w:p>
            <w:pPr>
              <w:pStyle w:val="14"/>
            </w:pPr>
            <w:r>
              <w:t>支出总计</w:t>
            </w:r>
          </w:p>
        </w:tc>
        <w:tc>
          <w:tcPr>
            <w:tcW w:w="1474" w:type="dxa"/>
            <w:vAlign w:val="center"/>
          </w:tcPr>
          <w:p>
            <w:pPr>
              <w:pStyle w:val="15"/>
            </w:pPr>
            <w:r>
              <w:t>189.19</w:t>
            </w:r>
          </w:p>
        </w:tc>
        <w:tc>
          <w:tcPr>
            <w:tcW w:w="1474" w:type="dxa"/>
            <w:vAlign w:val="center"/>
          </w:tcPr>
          <w:p>
            <w:pPr>
              <w:pStyle w:val="15"/>
            </w:pPr>
            <w:r>
              <w:t>189.19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189.19</w:t>
            </w:r>
          </w:p>
        </w:tc>
        <w:tc>
          <w:tcPr>
            <w:tcW w:w="2551" w:type="dxa"/>
            <w:vAlign w:val="center"/>
          </w:tcPr>
          <w:p>
            <w:pPr>
              <w:pStyle w:val="15"/>
            </w:pPr>
            <w:r>
              <w:t>96.99</w:t>
            </w:r>
          </w:p>
        </w:tc>
        <w:tc>
          <w:tcPr>
            <w:tcW w:w="2551" w:type="dxa"/>
            <w:vAlign w:val="center"/>
          </w:tcPr>
          <w:p>
            <w:pPr>
              <w:pStyle w:val="15"/>
            </w:pPr>
            <w:r>
              <w:t>92.20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24.80</w:t>
            </w:r>
          </w:p>
        </w:tc>
        <w:tc>
          <w:tcPr>
            <w:tcW w:w="2551" w:type="dxa"/>
            <w:vAlign w:val="center"/>
          </w:tcPr>
          <w:p>
            <w:pPr>
              <w:pStyle w:val="11"/>
            </w:pPr>
          </w:p>
        </w:tc>
        <w:tc>
          <w:tcPr>
            <w:tcW w:w="2551" w:type="dxa"/>
            <w:vAlign w:val="center"/>
          </w:tcPr>
          <w:p>
            <w:pPr>
              <w:pStyle w:val="11"/>
            </w:pPr>
            <w:r>
              <w:t>24.80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24.80</w:t>
            </w:r>
          </w:p>
        </w:tc>
        <w:tc>
          <w:tcPr>
            <w:tcW w:w="2551" w:type="dxa"/>
            <w:vAlign w:val="center"/>
          </w:tcPr>
          <w:p>
            <w:pPr>
              <w:pStyle w:val="11"/>
            </w:pPr>
          </w:p>
        </w:tc>
        <w:tc>
          <w:tcPr>
            <w:tcW w:w="2551" w:type="dxa"/>
            <w:vAlign w:val="center"/>
          </w:tcPr>
          <w:p>
            <w:pPr>
              <w:pStyle w:val="11"/>
            </w:pPr>
            <w:r>
              <w:t>24.80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2010499</w:t>
            </w:r>
          </w:p>
        </w:tc>
        <w:tc>
          <w:tcPr>
            <w:tcW w:w="4535" w:type="dxa"/>
            <w:vAlign w:val="center"/>
          </w:tcPr>
          <w:p>
            <w:pPr>
              <w:pStyle w:val="12"/>
            </w:pPr>
            <w:r>
              <w:t>其他发展与改革事务支出</w:t>
            </w:r>
          </w:p>
        </w:tc>
        <w:tc>
          <w:tcPr>
            <w:tcW w:w="2551" w:type="dxa"/>
            <w:vAlign w:val="center"/>
          </w:tcPr>
          <w:p>
            <w:pPr>
              <w:pStyle w:val="11"/>
            </w:pPr>
            <w:r>
              <w:t>24.80</w:t>
            </w:r>
          </w:p>
        </w:tc>
        <w:tc>
          <w:tcPr>
            <w:tcW w:w="2551" w:type="dxa"/>
            <w:vAlign w:val="center"/>
          </w:tcPr>
          <w:p>
            <w:pPr>
              <w:pStyle w:val="11"/>
            </w:pPr>
          </w:p>
        </w:tc>
        <w:tc>
          <w:tcPr>
            <w:tcW w:w="2551" w:type="dxa"/>
            <w:vAlign w:val="center"/>
          </w:tcPr>
          <w:p>
            <w:pPr>
              <w:pStyle w:val="11"/>
            </w:pPr>
            <w:r>
              <w:t>24.80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106.16</w:t>
            </w:r>
          </w:p>
        </w:tc>
        <w:tc>
          <w:tcPr>
            <w:tcW w:w="2551" w:type="dxa"/>
            <w:vAlign w:val="center"/>
          </w:tcPr>
          <w:p>
            <w:pPr>
              <w:pStyle w:val="11"/>
            </w:pPr>
            <w:r>
              <w:t>71.66</w:t>
            </w:r>
          </w:p>
        </w:tc>
        <w:tc>
          <w:tcPr>
            <w:tcW w:w="2551" w:type="dxa"/>
            <w:vAlign w:val="center"/>
          </w:tcPr>
          <w:p>
            <w:pPr>
              <w:pStyle w:val="11"/>
            </w:pPr>
            <w:r>
              <w:t>34.50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20604</w:t>
            </w:r>
          </w:p>
        </w:tc>
        <w:tc>
          <w:tcPr>
            <w:tcW w:w="4535" w:type="dxa"/>
            <w:vAlign w:val="center"/>
          </w:tcPr>
          <w:p>
            <w:pPr>
              <w:pStyle w:val="12"/>
            </w:pPr>
            <w:r>
              <w:t>技术研究与开发</w:t>
            </w:r>
          </w:p>
        </w:tc>
        <w:tc>
          <w:tcPr>
            <w:tcW w:w="2551" w:type="dxa"/>
            <w:vAlign w:val="center"/>
          </w:tcPr>
          <w:p>
            <w:pPr>
              <w:pStyle w:val="11"/>
            </w:pPr>
            <w:r>
              <w:t>96.16</w:t>
            </w:r>
          </w:p>
        </w:tc>
        <w:tc>
          <w:tcPr>
            <w:tcW w:w="2551" w:type="dxa"/>
            <w:vAlign w:val="center"/>
          </w:tcPr>
          <w:p>
            <w:pPr>
              <w:pStyle w:val="11"/>
            </w:pPr>
            <w:r>
              <w:t>71.66</w:t>
            </w:r>
          </w:p>
        </w:tc>
        <w:tc>
          <w:tcPr>
            <w:tcW w:w="2551" w:type="dxa"/>
            <w:vAlign w:val="center"/>
          </w:tcPr>
          <w:p>
            <w:pPr>
              <w:pStyle w:val="11"/>
            </w:pPr>
            <w:r>
              <w:t>24.50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2060401</w:t>
            </w:r>
          </w:p>
        </w:tc>
        <w:tc>
          <w:tcPr>
            <w:tcW w:w="4535" w:type="dxa"/>
            <w:vAlign w:val="center"/>
          </w:tcPr>
          <w:p>
            <w:pPr>
              <w:pStyle w:val="12"/>
            </w:pPr>
            <w:r>
              <w:t>机构运行</w:t>
            </w:r>
          </w:p>
        </w:tc>
        <w:tc>
          <w:tcPr>
            <w:tcW w:w="2551" w:type="dxa"/>
            <w:vAlign w:val="center"/>
          </w:tcPr>
          <w:p>
            <w:pPr>
              <w:pStyle w:val="11"/>
            </w:pPr>
            <w:r>
              <w:t>71.66</w:t>
            </w:r>
          </w:p>
        </w:tc>
        <w:tc>
          <w:tcPr>
            <w:tcW w:w="2551" w:type="dxa"/>
            <w:vAlign w:val="center"/>
          </w:tcPr>
          <w:p>
            <w:pPr>
              <w:pStyle w:val="11"/>
            </w:pPr>
            <w:r>
              <w:t>71.66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2060404</w:t>
            </w:r>
          </w:p>
        </w:tc>
        <w:tc>
          <w:tcPr>
            <w:tcW w:w="4535" w:type="dxa"/>
            <w:vAlign w:val="center"/>
          </w:tcPr>
          <w:p>
            <w:pPr>
              <w:pStyle w:val="12"/>
            </w:pPr>
            <w:r>
              <w:t>科技成果转化与扩散</w:t>
            </w:r>
          </w:p>
        </w:tc>
        <w:tc>
          <w:tcPr>
            <w:tcW w:w="2551" w:type="dxa"/>
            <w:vAlign w:val="center"/>
          </w:tcPr>
          <w:p>
            <w:pPr>
              <w:pStyle w:val="11"/>
            </w:pPr>
            <w:r>
              <w:t>24.50</w:t>
            </w:r>
          </w:p>
        </w:tc>
        <w:tc>
          <w:tcPr>
            <w:tcW w:w="2551" w:type="dxa"/>
            <w:vAlign w:val="center"/>
          </w:tcPr>
          <w:p>
            <w:pPr>
              <w:pStyle w:val="11"/>
            </w:pPr>
          </w:p>
        </w:tc>
        <w:tc>
          <w:tcPr>
            <w:tcW w:w="2551" w:type="dxa"/>
            <w:vAlign w:val="center"/>
          </w:tcPr>
          <w:p>
            <w:pPr>
              <w:pStyle w:val="11"/>
            </w:pPr>
            <w:r>
              <w:t>24.50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20608</w:t>
            </w:r>
          </w:p>
        </w:tc>
        <w:tc>
          <w:tcPr>
            <w:tcW w:w="4535" w:type="dxa"/>
            <w:vAlign w:val="center"/>
          </w:tcPr>
          <w:p>
            <w:pPr>
              <w:pStyle w:val="12"/>
            </w:pPr>
            <w:r>
              <w:t>科技交流与合作</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2060899</w:t>
            </w:r>
          </w:p>
        </w:tc>
        <w:tc>
          <w:tcPr>
            <w:tcW w:w="4535" w:type="dxa"/>
            <w:vAlign w:val="center"/>
          </w:tcPr>
          <w:p>
            <w:pPr>
              <w:pStyle w:val="12"/>
            </w:pPr>
            <w:r>
              <w:t>其他科技交流与合作支出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32.90</w:t>
            </w:r>
          </w:p>
        </w:tc>
        <w:tc>
          <w:tcPr>
            <w:tcW w:w="2551" w:type="dxa"/>
            <w:vAlign w:val="center"/>
          </w:tcPr>
          <w:p>
            <w:pPr>
              <w:pStyle w:val="11"/>
            </w:pPr>
          </w:p>
        </w:tc>
        <w:tc>
          <w:tcPr>
            <w:tcW w:w="2551" w:type="dxa"/>
            <w:vAlign w:val="center"/>
          </w:tcPr>
          <w:p>
            <w:pPr>
              <w:pStyle w:val="11"/>
            </w:pPr>
            <w:r>
              <w:t>32.90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32.90</w:t>
            </w:r>
          </w:p>
        </w:tc>
        <w:tc>
          <w:tcPr>
            <w:tcW w:w="2551" w:type="dxa"/>
            <w:vAlign w:val="center"/>
          </w:tcPr>
          <w:p>
            <w:pPr>
              <w:pStyle w:val="11"/>
            </w:pPr>
          </w:p>
        </w:tc>
        <w:tc>
          <w:tcPr>
            <w:tcW w:w="2551" w:type="dxa"/>
            <w:vAlign w:val="center"/>
          </w:tcPr>
          <w:p>
            <w:pPr>
              <w:pStyle w:val="11"/>
            </w:pPr>
            <w:r>
              <w:t>32.90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2070110</w:t>
            </w:r>
          </w:p>
        </w:tc>
        <w:tc>
          <w:tcPr>
            <w:tcW w:w="4535" w:type="dxa"/>
            <w:vAlign w:val="center"/>
          </w:tcPr>
          <w:p>
            <w:pPr>
              <w:pStyle w:val="12"/>
            </w:pPr>
            <w:r>
              <w:t>文化和旅游交流与合作</w:t>
            </w:r>
          </w:p>
        </w:tc>
        <w:tc>
          <w:tcPr>
            <w:tcW w:w="2551" w:type="dxa"/>
            <w:vAlign w:val="center"/>
          </w:tcPr>
          <w:p>
            <w:pPr>
              <w:pStyle w:val="11"/>
            </w:pPr>
            <w:r>
              <w:t>32.90</w:t>
            </w:r>
          </w:p>
        </w:tc>
        <w:tc>
          <w:tcPr>
            <w:tcW w:w="2551" w:type="dxa"/>
            <w:vAlign w:val="center"/>
          </w:tcPr>
          <w:p>
            <w:pPr>
              <w:pStyle w:val="11"/>
            </w:pPr>
          </w:p>
        </w:tc>
        <w:tc>
          <w:tcPr>
            <w:tcW w:w="2551" w:type="dxa"/>
            <w:vAlign w:val="center"/>
          </w:tcPr>
          <w:p>
            <w:pPr>
              <w:pStyle w:val="11"/>
            </w:pPr>
            <w:r>
              <w:t>32.90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10.58</w:t>
            </w:r>
          </w:p>
        </w:tc>
        <w:tc>
          <w:tcPr>
            <w:tcW w:w="2551" w:type="dxa"/>
            <w:vAlign w:val="center"/>
          </w:tcPr>
          <w:p>
            <w:pPr>
              <w:pStyle w:val="11"/>
            </w:pPr>
            <w:r>
              <w:t>10.58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10.58</w:t>
            </w:r>
          </w:p>
        </w:tc>
        <w:tc>
          <w:tcPr>
            <w:tcW w:w="2551" w:type="dxa"/>
            <w:vAlign w:val="center"/>
          </w:tcPr>
          <w:p>
            <w:pPr>
              <w:pStyle w:val="11"/>
            </w:pPr>
            <w:r>
              <w:t>10.58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9.06</w:t>
            </w:r>
          </w:p>
        </w:tc>
        <w:tc>
          <w:tcPr>
            <w:tcW w:w="2551" w:type="dxa"/>
            <w:vAlign w:val="center"/>
          </w:tcPr>
          <w:p>
            <w:pPr>
              <w:pStyle w:val="11"/>
            </w:pPr>
            <w:r>
              <w:t>9.06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1.52</w:t>
            </w:r>
          </w:p>
        </w:tc>
        <w:tc>
          <w:tcPr>
            <w:tcW w:w="2551" w:type="dxa"/>
            <w:vAlign w:val="center"/>
          </w:tcPr>
          <w:p>
            <w:pPr>
              <w:pStyle w:val="11"/>
            </w:pPr>
            <w:r>
              <w:t>1.52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7.48</w:t>
            </w:r>
          </w:p>
        </w:tc>
        <w:tc>
          <w:tcPr>
            <w:tcW w:w="2551" w:type="dxa"/>
            <w:vAlign w:val="center"/>
          </w:tcPr>
          <w:p>
            <w:pPr>
              <w:pStyle w:val="11"/>
            </w:pPr>
            <w:r>
              <w:t>7.48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7.48</w:t>
            </w:r>
          </w:p>
        </w:tc>
        <w:tc>
          <w:tcPr>
            <w:tcW w:w="2551" w:type="dxa"/>
            <w:vAlign w:val="center"/>
          </w:tcPr>
          <w:p>
            <w:pPr>
              <w:pStyle w:val="11"/>
            </w:pPr>
            <w:r>
              <w:t>7.48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7.48</w:t>
            </w:r>
          </w:p>
        </w:tc>
        <w:tc>
          <w:tcPr>
            <w:tcW w:w="2551" w:type="dxa"/>
            <w:vAlign w:val="center"/>
          </w:tcPr>
          <w:p>
            <w:pPr>
              <w:pStyle w:val="11"/>
            </w:pPr>
            <w:r>
              <w:t>7.48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7.28</w:t>
            </w:r>
          </w:p>
        </w:tc>
        <w:tc>
          <w:tcPr>
            <w:tcW w:w="2551" w:type="dxa"/>
            <w:vAlign w:val="center"/>
          </w:tcPr>
          <w:p>
            <w:pPr>
              <w:pStyle w:val="11"/>
            </w:pPr>
            <w:r>
              <w:t>7.28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7.28</w:t>
            </w:r>
          </w:p>
        </w:tc>
        <w:tc>
          <w:tcPr>
            <w:tcW w:w="2551" w:type="dxa"/>
            <w:vAlign w:val="center"/>
          </w:tcPr>
          <w:p>
            <w:pPr>
              <w:pStyle w:val="11"/>
            </w:pPr>
            <w:r>
              <w:t>7.28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7.28</w:t>
            </w:r>
          </w:p>
        </w:tc>
        <w:tc>
          <w:tcPr>
            <w:tcW w:w="2551" w:type="dxa"/>
            <w:vAlign w:val="center"/>
          </w:tcPr>
          <w:p>
            <w:pPr>
              <w:pStyle w:val="11"/>
            </w:pPr>
            <w:r>
              <w:t>7.28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96.99</w:t>
            </w:r>
          </w:p>
        </w:tc>
        <w:tc>
          <w:tcPr>
            <w:tcW w:w="2551" w:type="dxa"/>
            <w:vAlign w:val="center"/>
          </w:tcPr>
          <w:p>
            <w:pPr>
              <w:pStyle w:val="15"/>
            </w:pPr>
            <w:r>
              <w:t>89.78</w:t>
            </w:r>
          </w:p>
        </w:tc>
        <w:tc>
          <w:tcPr>
            <w:tcW w:w="2551" w:type="dxa"/>
            <w:vAlign w:val="center"/>
          </w:tcPr>
          <w:p>
            <w:pPr>
              <w:pStyle w:val="15"/>
            </w:pPr>
            <w:r>
              <w:t>7.21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89.78</w:t>
            </w:r>
          </w:p>
        </w:tc>
        <w:tc>
          <w:tcPr>
            <w:tcW w:w="2551" w:type="dxa"/>
            <w:vAlign w:val="center"/>
          </w:tcPr>
          <w:p>
            <w:pPr>
              <w:pStyle w:val="11"/>
            </w:pPr>
            <w:r>
              <w:t>89.78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34.77</w:t>
            </w:r>
          </w:p>
        </w:tc>
        <w:tc>
          <w:tcPr>
            <w:tcW w:w="2551" w:type="dxa"/>
            <w:vAlign w:val="center"/>
          </w:tcPr>
          <w:p>
            <w:pPr>
              <w:pStyle w:val="11"/>
            </w:pPr>
            <w:r>
              <w:t>34.77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6.82</w:t>
            </w:r>
          </w:p>
        </w:tc>
        <w:tc>
          <w:tcPr>
            <w:tcW w:w="2551" w:type="dxa"/>
            <w:vAlign w:val="center"/>
          </w:tcPr>
          <w:p>
            <w:pPr>
              <w:pStyle w:val="11"/>
            </w:pPr>
            <w:r>
              <w:t>6.82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3.75</w:t>
            </w:r>
          </w:p>
        </w:tc>
        <w:tc>
          <w:tcPr>
            <w:tcW w:w="2551" w:type="dxa"/>
            <w:vAlign w:val="center"/>
          </w:tcPr>
          <w:p>
            <w:pPr>
              <w:pStyle w:val="11"/>
            </w:pPr>
            <w:r>
              <w:t>3.75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18.60</w:t>
            </w:r>
          </w:p>
        </w:tc>
        <w:tc>
          <w:tcPr>
            <w:tcW w:w="2551" w:type="dxa"/>
            <w:vAlign w:val="center"/>
          </w:tcPr>
          <w:p>
            <w:pPr>
              <w:pStyle w:val="11"/>
            </w:pPr>
            <w:r>
              <w:t>18.60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9.06</w:t>
            </w:r>
          </w:p>
        </w:tc>
        <w:tc>
          <w:tcPr>
            <w:tcW w:w="2551" w:type="dxa"/>
            <w:vAlign w:val="center"/>
          </w:tcPr>
          <w:p>
            <w:pPr>
              <w:pStyle w:val="11"/>
            </w:pPr>
            <w:r>
              <w:t>9.06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1.52</w:t>
            </w:r>
          </w:p>
        </w:tc>
        <w:tc>
          <w:tcPr>
            <w:tcW w:w="2551" w:type="dxa"/>
            <w:vAlign w:val="center"/>
          </w:tcPr>
          <w:p>
            <w:pPr>
              <w:pStyle w:val="11"/>
            </w:pPr>
            <w:r>
              <w:t>1.52</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7.28</w:t>
            </w:r>
          </w:p>
        </w:tc>
        <w:tc>
          <w:tcPr>
            <w:tcW w:w="2551" w:type="dxa"/>
            <w:vAlign w:val="center"/>
          </w:tcPr>
          <w:p>
            <w:pPr>
              <w:pStyle w:val="11"/>
            </w:pPr>
            <w:r>
              <w:t>7.28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7.05</w:t>
            </w:r>
          </w:p>
        </w:tc>
        <w:tc>
          <w:tcPr>
            <w:tcW w:w="2551" w:type="dxa"/>
            <w:vAlign w:val="center"/>
          </w:tcPr>
          <w:p>
            <w:pPr>
              <w:pStyle w:val="11"/>
            </w:pPr>
          </w:p>
        </w:tc>
        <w:tc>
          <w:tcPr>
            <w:tcW w:w="2551" w:type="dxa"/>
            <w:vAlign w:val="center"/>
          </w:tcPr>
          <w:p>
            <w:pPr>
              <w:pStyle w:val="11"/>
            </w:pPr>
            <w:r>
              <w:t>7.05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1.16</w:t>
            </w:r>
          </w:p>
        </w:tc>
        <w:tc>
          <w:tcPr>
            <w:tcW w:w="2551" w:type="dxa"/>
            <w:vAlign w:val="center"/>
          </w:tcPr>
          <w:p>
            <w:pPr>
              <w:pStyle w:val="11"/>
            </w:pPr>
          </w:p>
        </w:tc>
        <w:tc>
          <w:tcPr>
            <w:tcW w:w="2551" w:type="dxa"/>
            <w:vAlign w:val="center"/>
          </w:tcPr>
          <w:p>
            <w:pPr>
              <w:pStyle w:val="11"/>
            </w:pPr>
            <w:r>
              <w:t>1.16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0.53</w:t>
            </w:r>
          </w:p>
        </w:tc>
        <w:tc>
          <w:tcPr>
            <w:tcW w:w="2551" w:type="dxa"/>
            <w:vAlign w:val="center"/>
          </w:tcPr>
          <w:p>
            <w:pPr>
              <w:pStyle w:val="11"/>
            </w:pPr>
          </w:p>
        </w:tc>
        <w:tc>
          <w:tcPr>
            <w:tcW w:w="2551" w:type="dxa"/>
            <w:vAlign w:val="center"/>
          </w:tcPr>
          <w:p>
            <w:pPr>
              <w:pStyle w:val="11"/>
            </w:pPr>
            <w:r>
              <w:t>0.53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0.31</w:t>
            </w:r>
          </w:p>
        </w:tc>
        <w:tc>
          <w:tcPr>
            <w:tcW w:w="2551" w:type="dxa"/>
            <w:vAlign w:val="center"/>
          </w:tcPr>
          <w:p>
            <w:pPr>
              <w:pStyle w:val="11"/>
            </w:pPr>
          </w:p>
        </w:tc>
        <w:tc>
          <w:tcPr>
            <w:tcW w:w="2551" w:type="dxa"/>
            <w:vAlign w:val="center"/>
          </w:tcPr>
          <w:p>
            <w:pPr>
              <w:pStyle w:val="11"/>
            </w:pPr>
            <w:r>
              <w:t>0.31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0.08</w:t>
            </w:r>
          </w:p>
        </w:tc>
        <w:tc>
          <w:tcPr>
            <w:tcW w:w="2381" w:type="dxa"/>
            <w:vAlign w:val="center"/>
          </w:tcPr>
          <w:p>
            <w:pPr>
              <w:pStyle w:val="15"/>
            </w:pPr>
            <w:r>
              <w:t>0.08</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0.08</w:t>
            </w:r>
          </w:p>
        </w:tc>
        <w:tc>
          <w:tcPr>
            <w:tcW w:w="2381" w:type="dxa"/>
            <w:vAlign w:val="center"/>
          </w:tcPr>
          <w:p>
            <w:pPr>
              <w:pStyle w:val="11"/>
            </w:pPr>
            <w:r>
              <w:t>0.08</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0.08</w:t>
            </w:r>
          </w:p>
        </w:tc>
        <w:tc>
          <w:tcPr>
            <w:tcW w:w="2381" w:type="dxa"/>
            <w:vAlign w:val="center"/>
          </w:tcPr>
          <w:p>
            <w:pPr>
              <w:pStyle w:val="11"/>
            </w:pPr>
            <w:r>
              <w:t>0.08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秦皇岛北戴河新区政策研究室本级2025年单位预算信息公开情况说明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按照《中华人民共和国预算法》、《地方预决算公开操作规程》和《关于进一步推进预算公开工作的实施意见》规定，现将秦皇岛北戴河新区政策研究室本级2025年单位预算公开如下：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1.针对示范区生命健康产业发展中的难点、热点问题提供咨询建议。</w:t>
      </w:r>
    </w:p>
    <w:p>
      <w:pPr>
        <w:pStyle w:val="17"/>
      </w:pPr>
      <w:r>
        <w:t>2.研究制定示范区支持政策，对接省直相关部门、国家有关部委，全力争取示范区在国家政策层面改革创新、先行先试，持续获得国家政策支持，构建示范区政策支撑体系。</w:t>
      </w:r>
    </w:p>
    <w:p>
      <w:pPr>
        <w:pStyle w:val="17"/>
      </w:pPr>
      <w:r>
        <w:t>3.组织专家咨询委员会参与研究论证示范区发展战略的顶层设计，根据示范区发展需要，对示范区的战略定位、目标任务、实施路径、保障措施等进行系统深入研究，提出科学性、前瞻性兼具的解决方案，为工管委的科学决策提供有益参考，充分发挥对经济社会的引领作用。</w:t>
      </w:r>
    </w:p>
    <w:p>
      <w:pPr>
        <w:pStyle w:val="17"/>
      </w:pPr>
      <w:r>
        <w:t>4.承办新区工管委交办其他事项；负责研究院日常工作运行，负责文件收发、新闻宣传、档案保管等工作；负责会议组织、会务服务、值班管理等工作；负责研究院财务、后勤保障工作。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秦皇岛北戴河新区政策研究室本级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189.19万元，其中：一般公共预算收入189.19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政策研究室本级年度单位预算中支出预算的总体情况。2025年支出预算189.19万元，其中基本支出96.99万元，包括人员经费89.78万元和日常公用经费7.21万元；项目支出92.20万元，主要为主要为人员经费包括日常社会保险经费支出及工资奖金支出等，日常公用经费包括办公费、差旅费支出等，项目支出包括本年度6个项目的经费支出。</w:t>
      </w:r>
    </w:p>
    <w:p>
      <w:pPr>
        <w:pStyle w:val="18"/>
      </w:pPr>
      <w:r>
        <w:t>3、比上年增减情况</w:t>
      </w:r>
    </w:p>
    <w:p>
      <w:pPr>
        <w:pStyle w:val="18"/>
      </w:pPr>
      <w:r>
        <w:t>2025年预算收支安排189.19万元，较2024年预算增加22.79万元，其中：基本支出减少7.61万元，主要为新招录人员经费增加及项目支出的增加项目支出增加30.40万元，主要为京津冀生物制造产业高质量发展大会资金、京津冀康养旅居学术交流会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我</w:t>
      </w:r>
      <w:r>
        <w:rPr>
          <w:rFonts w:hint="eastAsia"/>
          <w:lang w:eastAsia="zh-CN"/>
        </w:rPr>
        <w:t>单位</w:t>
      </w:r>
      <w:r>
        <w:rPr>
          <w:rFonts w:hint="eastAsia"/>
        </w:rPr>
        <w:t>机关运行经费共计安排7.21元，主要用于日常维修、办公用房水电费、办公用房取暖费、办公用房物业管理费等日常运行支出。</w:t>
      </w:r>
    </w:p>
    <w:p>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pPr>
        <w:pStyle w:val="22"/>
      </w:pPr>
      <w:r>
        <w:t>2025年，我</w:t>
      </w:r>
      <w:r>
        <w:rPr>
          <w:rFonts w:hint="eastAsia"/>
          <w:lang w:val="en-US" w:eastAsia="zh-CN"/>
        </w:rPr>
        <w:t>单位</w:t>
      </w:r>
      <w:r>
        <w:t>财政拨款“三公”经费预算安排0.08万元，其中因公出国（境）费0.00万元；公务用车购置及运维费0.00万元（其中：公务用车购置费为0.00万元，公务用车运维费0.00万元)；公务接待费0.08万元。与2024年相比减少0.00万元，增减变化的主要原因是无增减变化。</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bookmarkStart w:id="1" w:name="_GoBack"/>
      <w:bookmarkEnd w:id="1"/>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1、创新发展研究工作经费（含专家咨询委员会秘书处经费）绩效目标表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13031325P008805104450</w:t>
            </w:r>
          </w:p>
        </w:tc>
        <w:tc>
          <w:tcPr>
            <w:tcW w:w="2835" w:type="dxa"/>
            <w:vAlign w:val="center"/>
          </w:tcPr>
          <w:p>
            <w:pPr>
              <w:pStyle w:val="10"/>
            </w:pPr>
            <w:r>
              <w:t>项目名称</w:t>
            </w:r>
          </w:p>
        </w:tc>
        <w:tc>
          <w:tcPr>
            <w:tcW w:w="6095" w:type="dxa"/>
            <w:gridSpan w:val="3"/>
            <w:vAlign w:val="center"/>
          </w:tcPr>
          <w:p>
            <w:pPr>
              <w:pStyle w:val="12"/>
            </w:pPr>
            <w:r>
              <w:t>创新发展研究工作经费（含专家咨询委员会秘书处经费）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w:t>
            </w:r>
          </w:p>
        </w:tc>
        <w:tc>
          <w:tcPr>
            <w:tcW w:w="2835" w:type="dxa"/>
            <w:vAlign w:val="center"/>
          </w:tcPr>
          <w:p>
            <w:pPr>
              <w:pStyle w:val="10"/>
            </w:pPr>
            <w:r>
              <w:t>其中：财政    资金</w:t>
            </w:r>
          </w:p>
        </w:tc>
        <w:tc>
          <w:tcPr>
            <w:tcW w:w="2551" w:type="dxa"/>
            <w:vAlign w:val="center"/>
          </w:tcPr>
          <w:p>
            <w:pPr>
              <w:pStyle w:val="12"/>
            </w:pPr>
            <w:r>
              <w:t>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用于创新发展研究工作经费（含秘书处经费）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1.保障研究院日常办公需要。</w:t>
            </w:r>
          </w:p>
          <w:p>
            <w:pPr>
              <w:pStyle w:val="12"/>
            </w:pPr>
            <w:r>
              <w:t>2.紧盯我区相关产业发展动态，围绕我区重点产业及新产业、新业态开展调查研究，针对重点课题撰写调研报告，</w:t>
            </w:r>
          </w:p>
          <w:p>
            <w:pPr>
              <w:pStyle w:val="12"/>
            </w:pPr>
            <w:r>
              <w:t>剖析产业实际、提出发展目标、明确发展路径，努力做我区产业发展的“说明书”、“明白卡”，发挥参谋助手作用。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完成专题课题研究</w:t>
            </w:r>
          </w:p>
        </w:tc>
        <w:tc>
          <w:tcPr>
            <w:tcW w:w="5386" w:type="dxa"/>
            <w:vAlign w:val="center"/>
          </w:tcPr>
          <w:p>
            <w:pPr>
              <w:pStyle w:val="12"/>
            </w:pPr>
            <w:r>
              <w:t>形成调研报告数量</w:t>
            </w:r>
          </w:p>
        </w:tc>
        <w:tc>
          <w:tcPr>
            <w:tcW w:w="2268" w:type="dxa"/>
            <w:vAlign w:val="center"/>
          </w:tcPr>
          <w:p>
            <w:pPr>
              <w:pStyle w:val="12"/>
            </w:pPr>
            <w:r>
              <w:t>≥8个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高水平调研</w:t>
            </w:r>
          </w:p>
        </w:tc>
        <w:tc>
          <w:tcPr>
            <w:tcW w:w="5386" w:type="dxa"/>
            <w:vAlign w:val="center"/>
          </w:tcPr>
          <w:p>
            <w:pPr>
              <w:pStyle w:val="12"/>
            </w:pPr>
            <w:r>
              <w:t>针对重点课题撰写调研报告，剖析产业实际、提出发展目标、明确发展路径、努力做我区产业发展的说明书。</w:t>
            </w:r>
          </w:p>
        </w:tc>
        <w:tc>
          <w:tcPr>
            <w:tcW w:w="2268" w:type="dxa"/>
            <w:vAlign w:val="center"/>
          </w:tcPr>
          <w:p>
            <w:pPr>
              <w:pStyle w:val="12"/>
            </w:pPr>
            <w:r>
              <w:t>确保完成工管委交办的各项调研任务。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参与决策咨询活动</w:t>
            </w:r>
          </w:p>
        </w:tc>
        <w:tc>
          <w:tcPr>
            <w:tcW w:w="5386" w:type="dxa"/>
            <w:vAlign w:val="center"/>
          </w:tcPr>
          <w:p>
            <w:pPr>
              <w:pStyle w:val="12"/>
            </w:pPr>
            <w:r>
              <w:t>参与决策咨询活动次数</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全力推进课题调研</w:t>
            </w:r>
          </w:p>
        </w:tc>
        <w:tc>
          <w:tcPr>
            <w:tcW w:w="5386" w:type="dxa"/>
            <w:vAlign w:val="center"/>
          </w:tcPr>
          <w:p>
            <w:pPr>
              <w:pStyle w:val="12"/>
            </w:pPr>
            <w:r>
              <w:t>全力推进课题调研，明确发展路径，提出对策建议。</w:t>
            </w:r>
          </w:p>
        </w:tc>
        <w:tc>
          <w:tcPr>
            <w:tcW w:w="2268" w:type="dxa"/>
            <w:vAlign w:val="center"/>
          </w:tcPr>
          <w:p>
            <w:pPr>
              <w:pStyle w:val="12"/>
            </w:pPr>
            <w:r>
              <w:t>确保研究院工作正常运行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促进生态发展</w:t>
            </w:r>
          </w:p>
        </w:tc>
        <w:tc>
          <w:tcPr>
            <w:tcW w:w="5386" w:type="dxa"/>
            <w:vAlign w:val="center"/>
          </w:tcPr>
          <w:p>
            <w:pPr>
              <w:pStyle w:val="12"/>
            </w:pPr>
            <w:r>
              <w:t>促进生态发展</w:t>
            </w:r>
          </w:p>
        </w:tc>
        <w:tc>
          <w:tcPr>
            <w:tcW w:w="2268" w:type="dxa"/>
            <w:vAlign w:val="center"/>
          </w:tcPr>
          <w:p>
            <w:pPr>
              <w:pStyle w:val="12"/>
            </w:pPr>
            <w:r>
              <w:t>促进生态发展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促进社会发展</w:t>
            </w:r>
          </w:p>
        </w:tc>
        <w:tc>
          <w:tcPr>
            <w:tcW w:w="5386" w:type="dxa"/>
            <w:vAlign w:val="center"/>
          </w:tcPr>
          <w:p>
            <w:pPr>
              <w:pStyle w:val="12"/>
            </w:pPr>
            <w:r>
              <w:t>促进社会发展</w:t>
            </w:r>
          </w:p>
        </w:tc>
        <w:tc>
          <w:tcPr>
            <w:tcW w:w="2268" w:type="dxa"/>
            <w:vAlign w:val="center"/>
          </w:tcPr>
          <w:p>
            <w:pPr>
              <w:pStyle w:val="12"/>
            </w:pPr>
            <w:r>
              <w:t>促进社会发展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2、全国大健康产业园共同体经费绩效目标表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13031325P00880510444C</w:t>
            </w:r>
          </w:p>
        </w:tc>
        <w:tc>
          <w:tcPr>
            <w:tcW w:w="2835" w:type="dxa"/>
            <w:vAlign w:val="center"/>
          </w:tcPr>
          <w:p>
            <w:pPr>
              <w:pStyle w:val="10"/>
            </w:pPr>
            <w:r>
              <w:t>项目名称</w:t>
            </w:r>
          </w:p>
        </w:tc>
        <w:tc>
          <w:tcPr>
            <w:tcW w:w="6095" w:type="dxa"/>
            <w:gridSpan w:val="3"/>
            <w:vAlign w:val="center"/>
          </w:tcPr>
          <w:p>
            <w:pPr>
              <w:pStyle w:val="12"/>
            </w:pPr>
            <w:r>
              <w:t>全国大健康产业园共同体经费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用于全国大健康产业园共同体经费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1.举办全国大健康产业园共同体会议</w:t>
            </w:r>
          </w:p>
          <w:p>
            <w:pPr>
              <w:pStyle w:val="12"/>
            </w:pPr>
            <w:r>
              <w:t>2.发布《全国大健康产业园共同体发展蓝皮书》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论文调研报告数量</w:t>
            </w:r>
          </w:p>
        </w:tc>
        <w:tc>
          <w:tcPr>
            <w:tcW w:w="5386" w:type="dxa"/>
            <w:vAlign w:val="center"/>
          </w:tcPr>
          <w:p>
            <w:pPr>
              <w:pStyle w:val="12"/>
            </w:pPr>
            <w:r>
              <w:t>发布《全国大健康产业园共同体发展蓝皮书》</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论文调研报告质量</w:t>
            </w:r>
          </w:p>
        </w:tc>
        <w:tc>
          <w:tcPr>
            <w:tcW w:w="5386" w:type="dxa"/>
            <w:vAlign w:val="center"/>
          </w:tcPr>
          <w:p>
            <w:pPr>
              <w:pStyle w:val="12"/>
            </w:pPr>
            <w:r>
              <w:t>蓝皮书质量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与专家沟通联络</w:t>
            </w:r>
          </w:p>
        </w:tc>
        <w:tc>
          <w:tcPr>
            <w:tcW w:w="5386" w:type="dxa"/>
            <w:vAlign w:val="center"/>
          </w:tcPr>
          <w:p>
            <w:pPr>
              <w:pStyle w:val="12"/>
            </w:pPr>
            <w:r>
              <w:t>沟通联络次数</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研究制定调研课题</w:t>
            </w:r>
          </w:p>
        </w:tc>
        <w:tc>
          <w:tcPr>
            <w:tcW w:w="5386" w:type="dxa"/>
            <w:vAlign w:val="center"/>
          </w:tcPr>
          <w:p>
            <w:pPr>
              <w:pStyle w:val="12"/>
            </w:pPr>
            <w:r>
              <w:t>形成调研报告数量</w:t>
            </w:r>
          </w:p>
        </w:tc>
        <w:tc>
          <w:tcPr>
            <w:tcW w:w="2268" w:type="dxa"/>
            <w:vAlign w:val="center"/>
          </w:tcPr>
          <w:p>
            <w:pPr>
              <w:pStyle w:val="12"/>
            </w:pPr>
            <w:r>
              <w:t>≥5个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示范带动作用</w:t>
            </w:r>
          </w:p>
        </w:tc>
        <w:tc>
          <w:tcPr>
            <w:tcW w:w="5386" w:type="dxa"/>
            <w:vAlign w:val="center"/>
          </w:tcPr>
          <w:p>
            <w:pPr>
              <w:pStyle w:val="12"/>
            </w:pPr>
            <w:r>
              <w:t>通过专家影响力，提升示范区知名度</w:t>
            </w:r>
          </w:p>
        </w:tc>
        <w:tc>
          <w:tcPr>
            <w:tcW w:w="2268" w:type="dxa"/>
            <w:vAlign w:val="center"/>
          </w:tcPr>
          <w:p>
            <w:pPr>
              <w:pStyle w:val="12"/>
            </w:pPr>
            <w:r>
              <w:t>宣传支持示范区建设</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搭建沟通平台</w:t>
            </w:r>
          </w:p>
        </w:tc>
        <w:tc>
          <w:tcPr>
            <w:tcW w:w="5386" w:type="dxa"/>
            <w:vAlign w:val="center"/>
          </w:tcPr>
          <w:p>
            <w:pPr>
              <w:pStyle w:val="12"/>
            </w:pPr>
            <w:r>
              <w:t>参与决策咨询活动次数</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3、示范区重大政策申报争取工作经费绩效目标表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13031325P00880510446K</w:t>
            </w:r>
          </w:p>
        </w:tc>
        <w:tc>
          <w:tcPr>
            <w:tcW w:w="2835" w:type="dxa"/>
            <w:vAlign w:val="center"/>
          </w:tcPr>
          <w:p>
            <w:pPr>
              <w:pStyle w:val="10"/>
            </w:pPr>
            <w:r>
              <w:t>项目名称</w:t>
            </w:r>
          </w:p>
        </w:tc>
        <w:tc>
          <w:tcPr>
            <w:tcW w:w="6095" w:type="dxa"/>
            <w:gridSpan w:val="3"/>
            <w:vAlign w:val="center"/>
          </w:tcPr>
          <w:p>
            <w:pPr>
              <w:pStyle w:val="12"/>
            </w:pPr>
            <w:r>
              <w:t>示范区重大政策申报争取工作经费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用于示范区重大政策申报争取工作经费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1.围绕破解阻碍生命健康产业的发展掣肘，加大政策创新力度。</w:t>
            </w:r>
          </w:p>
          <w:p>
            <w:pPr>
              <w:pStyle w:val="12"/>
            </w:pPr>
            <w:r>
              <w:t>2.研究制定示范区支持政策，对接省直相关部门、国家有关部委，全力争取示范区在国家政策层面改革创新、先行先试，</w:t>
            </w:r>
          </w:p>
          <w:p>
            <w:pPr>
              <w:pStyle w:val="12"/>
            </w:pPr>
            <w:r>
              <w:t>持续获得国家政策支持，构建示范区政策支撑体系。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论文、研究报告数量</w:t>
            </w:r>
          </w:p>
        </w:tc>
        <w:tc>
          <w:tcPr>
            <w:tcW w:w="5386" w:type="dxa"/>
            <w:vAlign w:val="center"/>
          </w:tcPr>
          <w:p>
            <w:pPr>
              <w:pStyle w:val="12"/>
            </w:pPr>
            <w:r>
              <w:t>研究制定争取政策数量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争取各种支持示范区建设的政策</w:t>
            </w:r>
          </w:p>
        </w:tc>
        <w:tc>
          <w:tcPr>
            <w:tcW w:w="5386" w:type="dxa"/>
            <w:vAlign w:val="center"/>
          </w:tcPr>
          <w:p>
            <w:pPr>
              <w:pStyle w:val="12"/>
            </w:pPr>
            <w:r>
              <w:t>着眼示范区目前发展现状，研究制定支持和促进旅游、康养等产业发展政策措施</w:t>
            </w:r>
          </w:p>
        </w:tc>
        <w:tc>
          <w:tcPr>
            <w:tcW w:w="2268" w:type="dxa"/>
            <w:vAlign w:val="center"/>
          </w:tcPr>
          <w:p>
            <w:pPr>
              <w:pStyle w:val="12"/>
            </w:pPr>
            <w:r>
              <w:t>持续获得国家政策支持，构建示范区政策支撑体系</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争取相关政策</w:t>
            </w:r>
          </w:p>
        </w:tc>
        <w:tc>
          <w:tcPr>
            <w:tcW w:w="5386" w:type="dxa"/>
            <w:vAlign w:val="center"/>
          </w:tcPr>
          <w:p>
            <w:pPr>
              <w:pStyle w:val="12"/>
            </w:pPr>
            <w:r>
              <w:t>借助政策优势引入企业、项目数量</w:t>
            </w:r>
          </w:p>
        </w:tc>
        <w:tc>
          <w:tcPr>
            <w:tcW w:w="2268" w:type="dxa"/>
            <w:vAlign w:val="center"/>
          </w:tcPr>
          <w:p>
            <w:pPr>
              <w:pStyle w:val="12"/>
            </w:pPr>
            <w:r>
              <w:t>加大政策创新力度</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调研成本</w:t>
            </w:r>
          </w:p>
        </w:tc>
        <w:tc>
          <w:tcPr>
            <w:tcW w:w="5386" w:type="dxa"/>
            <w:vAlign w:val="center"/>
          </w:tcPr>
          <w:p>
            <w:pPr>
              <w:pStyle w:val="12"/>
            </w:pPr>
            <w:r>
              <w:t>形成调研报告</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推动现有旅游康养产业提档省级，实现经济快速增长</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促进生态发展</w:t>
            </w:r>
          </w:p>
        </w:tc>
        <w:tc>
          <w:tcPr>
            <w:tcW w:w="5386" w:type="dxa"/>
            <w:vAlign w:val="center"/>
          </w:tcPr>
          <w:p>
            <w:pPr>
              <w:pStyle w:val="12"/>
            </w:pPr>
            <w:r>
              <w:t>促进生态发展</w:t>
            </w:r>
          </w:p>
        </w:tc>
        <w:tc>
          <w:tcPr>
            <w:tcW w:w="2268" w:type="dxa"/>
            <w:vAlign w:val="center"/>
          </w:tcPr>
          <w:p>
            <w:pPr>
              <w:pStyle w:val="12"/>
            </w:pPr>
            <w:r>
              <w:t>促进生态发展</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推动现有旅游康养产业提档省级，实现经济快速增长</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通过政策优势引进项目</w:t>
            </w:r>
          </w:p>
        </w:tc>
        <w:tc>
          <w:tcPr>
            <w:tcW w:w="5386" w:type="dxa"/>
            <w:vAlign w:val="center"/>
          </w:tcPr>
          <w:p>
            <w:pPr>
              <w:pStyle w:val="12"/>
            </w:pPr>
            <w:r>
              <w:t>加大政策创新力度，借助政策优势引进优质项目</w:t>
            </w:r>
          </w:p>
        </w:tc>
        <w:tc>
          <w:tcPr>
            <w:tcW w:w="2268" w:type="dxa"/>
            <w:vAlign w:val="center"/>
          </w:tcPr>
          <w:p>
            <w:pPr>
              <w:pStyle w:val="12"/>
            </w:pPr>
            <w:r>
              <w:t>推动现有旅游康养产业提档省级，实现经济快速增长</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4、京津冀康养旅居学术交流会资金绩效目标表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13031325P00880110987E</w:t>
            </w:r>
          </w:p>
        </w:tc>
        <w:tc>
          <w:tcPr>
            <w:tcW w:w="2835" w:type="dxa"/>
            <w:vAlign w:val="center"/>
          </w:tcPr>
          <w:p>
            <w:pPr>
              <w:pStyle w:val="10"/>
            </w:pPr>
            <w:r>
              <w:t>项目名称</w:t>
            </w:r>
          </w:p>
        </w:tc>
        <w:tc>
          <w:tcPr>
            <w:tcW w:w="6095" w:type="dxa"/>
            <w:gridSpan w:val="3"/>
            <w:vAlign w:val="center"/>
          </w:tcPr>
          <w:p>
            <w:pPr>
              <w:pStyle w:val="12"/>
            </w:pPr>
            <w:r>
              <w:t>京津冀康养旅居学术交流会资金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用于京津冀康养旅居学术交流会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1.成功举办京津冀康养旅居学术交流会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成立委员会数量</w:t>
            </w:r>
          </w:p>
        </w:tc>
        <w:tc>
          <w:tcPr>
            <w:tcW w:w="5386" w:type="dxa"/>
            <w:vAlign w:val="center"/>
          </w:tcPr>
          <w:p>
            <w:pPr>
              <w:pStyle w:val="12"/>
            </w:pPr>
            <w:r>
              <w:t>成立委员会数量</w:t>
            </w:r>
          </w:p>
        </w:tc>
        <w:tc>
          <w:tcPr>
            <w:tcW w:w="2268" w:type="dxa"/>
            <w:vAlign w:val="center"/>
          </w:tcPr>
          <w:p>
            <w:pPr>
              <w:pStyle w:val="12"/>
            </w:pPr>
            <w:r>
              <w:t>1</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委员会覆盖率</w:t>
            </w:r>
          </w:p>
        </w:tc>
        <w:tc>
          <w:tcPr>
            <w:tcW w:w="5386" w:type="dxa"/>
            <w:vAlign w:val="center"/>
          </w:tcPr>
          <w:p>
            <w:pPr>
              <w:pStyle w:val="12"/>
            </w:pPr>
            <w:r>
              <w:t>委员会成本覆盖率</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委员会完成及时率</w:t>
            </w:r>
          </w:p>
        </w:tc>
        <w:tc>
          <w:tcPr>
            <w:tcW w:w="2268" w:type="dxa"/>
            <w:vAlign w:val="center"/>
          </w:tcPr>
          <w:p>
            <w:pPr>
              <w:pStyle w:val="12"/>
            </w:pPr>
            <w:r>
              <w:t>≥90</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委员会合格率</w:t>
            </w:r>
          </w:p>
        </w:tc>
        <w:tc>
          <w:tcPr>
            <w:tcW w:w="5386" w:type="dxa"/>
            <w:vAlign w:val="center"/>
          </w:tcPr>
          <w:p>
            <w:pPr>
              <w:pStyle w:val="12"/>
            </w:pPr>
            <w:r>
              <w:t>委员会合格率</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委员会普及率</w:t>
            </w:r>
          </w:p>
        </w:tc>
        <w:tc>
          <w:tcPr>
            <w:tcW w:w="5386" w:type="dxa"/>
            <w:vAlign w:val="center"/>
          </w:tcPr>
          <w:p>
            <w:pPr>
              <w:pStyle w:val="12"/>
            </w:pPr>
            <w:r>
              <w:t>委员会普及率</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新区生态质量</w:t>
            </w:r>
          </w:p>
        </w:tc>
        <w:tc>
          <w:tcPr>
            <w:tcW w:w="5386" w:type="dxa"/>
            <w:vAlign w:val="center"/>
          </w:tcPr>
          <w:p>
            <w:pPr>
              <w:pStyle w:val="12"/>
            </w:pPr>
            <w:r>
              <w:t>改善质量</w:t>
            </w:r>
          </w:p>
        </w:tc>
        <w:tc>
          <w:tcPr>
            <w:tcW w:w="2268" w:type="dxa"/>
            <w:vAlign w:val="center"/>
          </w:tcPr>
          <w:p>
            <w:pPr>
              <w:pStyle w:val="12"/>
            </w:pPr>
            <w:r>
              <w:t>显著</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长效机制建立</w:t>
            </w:r>
          </w:p>
        </w:tc>
        <w:tc>
          <w:tcPr>
            <w:tcW w:w="5386" w:type="dxa"/>
            <w:vAlign w:val="center"/>
          </w:tcPr>
          <w:p>
            <w:pPr>
              <w:pStyle w:val="12"/>
            </w:pPr>
            <w:r>
              <w:t>委员会后续影响情况</w:t>
            </w:r>
          </w:p>
        </w:tc>
        <w:tc>
          <w:tcPr>
            <w:tcW w:w="2268" w:type="dxa"/>
            <w:vAlign w:val="center"/>
          </w:tcPr>
          <w:p>
            <w:pPr>
              <w:pStyle w:val="12"/>
            </w:pPr>
            <w:r>
              <w:t>基本建立</w:t>
            </w:r>
          </w:p>
        </w:tc>
        <w:tc>
          <w:tcPr>
            <w:tcW w:w="1276" w:type="dxa"/>
            <w:vAlign w:val="center"/>
          </w:tcPr>
          <w:p>
            <w:pPr>
              <w:pStyle w:val="12"/>
            </w:pPr>
            <w:r>
              <w:t>目标计划值</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5、京津冀生物制造产业高质量发展大会资金绩效目标表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13031325P008801109882</w:t>
            </w:r>
          </w:p>
        </w:tc>
        <w:tc>
          <w:tcPr>
            <w:tcW w:w="2835" w:type="dxa"/>
            <w:vAlign w:val="center"/>
          </w:tcPr>
          <w:p>
            <w:pPr>
              <w:pStyle w:val="10"/>
            </w:pPr>
            <w:r>
              <w:t>项目名称</w:t>
            </w:r>
          </w:p>
        </w:tc>
        <w:tc>
          <w:tcPr>
            <w:tcW w:w="6095" w:type="dxa"/>
            <w:gridSpan w:val="3"/>
            <w:vAlign w:val="center"/>
          </w:tcPr>
          <w:p>
            <w:pPr>
              <w:pStyle w:val="12"/>
            </w:pPr>
            <w:r>
              <w:t>京津冀生物制造产业高质量发展大会资金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13.90</w:t>
            </w:r>
          </w:p>
        </w:tc>
        <w:tc>
          <w:tcPr>
            <w:tcW w:w="2835" w:type="dxa"/>
            <w:vAlign w:val="center"/>
          </w:tcPr>
          <w:p>
            <w:pPr>
              <w:pStyle w:val="10"/>
            </w:pPr>
            <w:r>
              <w:t>其中：财政    资金</w:t>
            </w:r>
          </w:p>
        </w:tc>
        <w:tc>
          <w:tcPr>
            <w:tcW w:w="2551" w:type="dxa"/>
            <w:vAlign w:val="center"/>
          </w:tcPr>
          <w:p>
            <w:pPr>
              <w:pStyle w:val="12"/>
            </w:pPr>
            <w:r>
              <w:t>13.90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用于京津冀生物制造产业高质量发展大会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1.成功举办京津冀生物制造产业高质量发展大会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大会开办数量</w:t>
            </w:r>
          </w:p>
        </w:tc>
        <w:tc>
          <w:tcPr>
            <w:tcW w:w="5386" w:type="dxa"/>
            <w:vAlign w:val="center"/>
          </w:tcPr>
          <w:p>
            <w:pPr>
              <w:pStyle w:val="12"/>
            </w:pPr>
            <w:r>
              <w:t>成立开办大会数量</w:t>
            </w:r>
          </w:p>
          <w:p>
            <w:pPr>
              <w:pStyle w:val="12"/>
            </w:pPr>
          </w:p>
        </w:tc>
        <w:tc>
          <w:tcPr>
            <w:tcW w:w="2268" w:type="dxa"/>
            <w:vAlign w:val="center"/>
          </w:tcPr>
          <w:p>
            <w:pPr>
              <w:pStyle w:val="12"/>
            </w:pPr>
            <w:r>
              <w:t>1</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发展大会覆盖率</w:t>
            </w:r>
          </w:p>
        </w:tc>
        <w:tc>
          <w:tcPr>
            <w:tcW w:w="5386" w:type="dxa"/>
            <w:vAlign w:val="center"/>
          </w:tcPr>
          <w:p>
            <w:pPr>
              <w:pStyle w:val="12"/>
            </w:pPr>
            <w:r>
              <w:t>大会成本覆盖率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大会完成及时率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大会合格率</w:t>
            </w:r>
          </w:p>
        </w:tc>
        <w:tc>
          <w:tcPr>
            <w:tcW w:w="5386" w:type="dxa"/>
            <w:vAlign w:val="center"/>
          </w:tcPr>
          <w:p>
            <w:pPr>
              <w:pStyle w:val="12"/>
            </w:pPr>
            <w:r>
              <w:t>大会合格率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大会普及率</w:t>
            </w:r>
          </w:p>
        </w:tc>
        <w:tc>
          <w:tcPr>
            <w:tcW w:w="5386" w:type="dxa"/>
            <w:vAlign w:val="center"/>
          </w:tcPr>
          <w:p>
            <w:pPr>
              <w:pStyle w:val="12"/>
            </w:pPr>
            <w:r>
              <w:t>大会普及率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新区生态质量</w:t>
            </w:r>
          </w:p>
        </w:tc>
        <w:tc>
          <w:tcPr>
            <w:tcW w:w="5386" w:type="dxa"/>
            <w:vAlign w:val="center"/>
          </w:tcPr>
          <w:p>
            <w:pPr>
              <w:pStyle w:val="12"/>
            </w:pPr>
            <w:r>
              <w:t>改善质量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长效机制建立</w:t>
            </w:r>
          </w:p>
        </w:tc>
        <w:tc>
          <w:tcPr>
            <w:tcW w:w="5386" w:type="dxa"/>
            <w:vAlign w:val="center"/>
          </w:tcPr>
          <w:p>
            <w:pPr>
              <w:pStyle w:val="12"/>
            </w:pPr>
            <w:r>
              <w:t>委员会后续影响情况</w:t>
            </w:r>
          </w:p>
        </w:tc>
        <w:tc>
          <w:tcPr>
            <w:tcW w:w="2268" w:type="dxa"/>
            <w:vAlign w:val="center"/>
          </w:tcPr>
          <w:p>
            <w:pPr>
              <w:pStyle w:val="12"/>
            </w:pPr>
            <w:r>
              <w:t>基本建立</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6、示范区产业规划编制资金绩效目标表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13031325P00880110986T</w:t>
            </w:r>
          </w:p>
        </w:tc>
        <w:tc>
          <w:tcPr>
            <w:tcW w:w="2835" w:type="dxa"/>
            <w:vAlign w:val="center"/>
          </w:tcPr>
          <w:p>
            <w:pPr>
              <w:pStyle w:val="10"/>
            </w:pPr>
            <w:r>
              <w:t>项目名称</w:t>
            </w:r>
          </w:p>
        </w:tc>
        <w:tc>
          <w:tcPr>
            <w:tcW w:w="6095" w:type="dxa"/>
            <w:gridSpan w:val="3"/>
            <w:vAlign w:val="center"/>
          </w:tcPr>
          <w:p>
            <w:pPr>
              <w:pStyle w:val="12"/>
            </w:pPr>
            <w:r>
              <w:t>示范区产业规划编制资金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24.80</w:t>
            </w:r>
          </w:p>
        </w:tc>
        <w:tc>
          <w:tcPr>
            <w:tcW w:w="2835" w:type="dxa"/>
            <w:vAlign w:val="center"/>
          </w:tcPr>
          <w:p>
            <w:pPr>
              <w:pStyle w:val="10"/>
            </w:pPr>
            <w:r>
              <w:t>其中：财政    资金</w:t>
            </w:r>
          </w:p>
        </w:tc>
        <w:tc>
          <w:tcPr>
            <w:tcW w:w="2551" w:type="dxa"/>
            <w:vAlign w:val="center"/>
          </w:tcPr>
          <w:p>
            <w:pPr>
              <w:pStyle w:val="12"/>
            </w:pPr>
            <w:r>
              <w:t>24.80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用于示范区产业规划编制资金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1.完成示范区产业规划.</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产业规划数量</w:t>
            </w:r>
          </w:p>
        </w:tc>
        <w:tc>
          <w:tcPr>
            <w:tcW w:w="5386" w:type="dxa"/>
            <w:vAlign w:val="center"/>
          </w:tcPr>
          <w:p>
            <w:pPr>
              <w:pStyle w:val="12"/>
            </w:pPr>
            <w:r>
              <w:t>新区产业规划数量</w:t>
            </w:r>
          </w:p>
        </w:tc>
        <w:tc>
          <w:tcPr>
            <w:tcW w:w="2268" w:type="dxa"/>
            <w:vAlign w:val="center"/>
          </w:tcPr>
          <w:p>
            <w:pPr>
              <w:pStyle w:val="12"/>
            </w:pPr>
            <w:r>
              <w:t>1</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发放覆盖率</w:t>
            </w:r>
          </w:p>
        </w:tc>
        <w:tc>
          <w:tcPr>
            <w:tcW w:w="5386" w:type="dxa"/>
            <w:vAlign w:val="center"/>
          </w:tcPr>
          <w:p>
            <w:pPr>
              <w:pStyle w:val="12"/>
            </w:pPr>
            <w:r>
              <w:t>规划编制发放覆盖率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规划完成及时率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规划合格率</w:t>
            </w:r>
          </w:p>
        </w:tc>
        <w:tc>
          <w:tcPr>
            <w:tcW w:w="5386" w:type="dxa"/>
            <w:vAlign w:val="center"/>
          </w:tcPr>
          <w:p>
            <w:pPr>
              <w:pStyle w:val="12"/>
            </w:pPr>
            <w:r>
              <w:t>规划合格率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规划普及率</w:t>
            </w:r>
          </w:p>
        </w:tc>
        <w:tc>
          <w:tcPr>
            <w:tcW w:w="5386" w:type="dxa"/>
            <w:vAlign w:val="center"/>
          </w:tcPr>
          <w:p>
            <w:pPr>
              <w:pStyle w:val="12"/>
            </w:pPr>
            <w:r>
              <w:t>规划普及率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新区生态质量</w:t>
            </w:r>
          </w:p>
        </w:tc>
        <w:tc>
          <w:tcPr>
            <w:tcW w:w="5386" w:type="dxa"/>
            <w:vAlign w:val="center"/>
          </w:tcPr>
          <w:p>
            <w:pPr>
              <w:pStyle w:val="12"/>
            </w:pPr>
            <w:r>
              <w:t>改善质量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长效机制建立</w:t>
            </w:r>
          </w:p>
        </w:tc>
        <w:tc>
          <w:tcPr>
            <w:tcW w:w="5386" w:type="dxa"/>
            <w:vAlign w:val="center"/>
          </w:tcPr>
          <w:p>
            <w:pPr>
              <w:pStyle w:val="12"/>
            </w:pPr>
            <w:r>
              <w:t>规划后续影响情况</w:t>
            </w:r>
          </w:p>
        </w:tc>
        <w:tc>
          <w:tcPr>
            <w:tcW w:w="2268" w:type="dxa"/>
            <w:vAlign w:val="center"/>
          </w:tcPr>
          <w:p>
            <w:pPr>
              <w:pStyle w:val="12"/>
            </w:pPr>
            <w:r>
              <w:t>基本建立</w:t>
            </w:r>
          </w:p>
        </w:tc>
        <w:tc>
          <w:tcPr>
            <w:tcW w:w="1276" w:type="dxa"/>
            <w:vAlign w:val="center"/>
          </w:tcPr>
          <w:p>
            <w:pPr>
              <w:pStyle w:val="12"/>
            </w:pPr>
            <w:r>
              <w:t>目标计划值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秦皇岛北戴河新区政策研究室本级上年末固定资产金额为2.00万元（详见下表）。本年度拟购置固定资产总额为0.00万元，已按要求列入政府采购预算，详见政府采购预算表。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901001秦皇岛北戴河新区政策研究室本级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51</w:t>
            </w:r>
          </w:p>
        </w:tc>
        <w:tc>
          <w:tcPr>
            <w:tcW w:w="2835" w:type="dxa"/>
            <w:vAlign w:val="center"/>
          </w:tcPr>
          <w:p>
            <w:pPr>
              <w:pStyle w:val="11"/>
            </w:pPr>
            <w:r>
              <w:t>2.00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63943"/>
    <w:rsid w:val="2BE7267B"/>
    <w:rsid w:val="372F5B31"/>
    <w:rsid w:val="4B4B6612"/>
    <w:rsid w:val="688348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2025-02-13T15:14:00Z</dcterms:created>
  <dc:creator>Administrator</dc:creator>
  <cp:lastModifiedBy>XQZW</cp:lastModifiedBy>
  <dcterms:modified xsi:type="dcterms:W3CDTF">2025-02-18T08:08:32Z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9ED4D555FEED4DE299975740CA0AED63</vt:lpwstr>
  </property>
</Properties>
</file>