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一、秦皇岛北戴河新区城市发展局本级收支预算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一、秦皇岛北戴河新区城市发展局本级收支预算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4989.22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13923.00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148.59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86.29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18380.87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214.00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82.46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18912.22</w:t>
            </w:r>
          </w:p>
        </w:tc>
        <w:tc>
          <w:tcPr>
            <w:tcW w:w="4535" w:type="dxa"/>
            <w:vAlign w:val="center"/>
          </w:tcPr>
          <w:p>
            <w:pPr>
              <w:pStyle w:val="14"/>
            </w:pPr>
            <w:r>
              <w:t>本年支出合计</w:t>
            </w:r>
          </w:p>
        </w:tc>
        <w:tc>
          <w:tcPr>
            <w:tcW w:w="2126" w:type="dxa"/>
            <w:vAlign w:val="center"/>
          </w:tcPr>
          <w:p>
            <w:pPr>
              <w:pStyle w:val="15"/>
            </w:pPr>
            <w:r>
              <w:t>18912.22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18912.22</w:t>
            </w:r>
          </w:p>
        </w:tc>
        <w:tc>
          <w:tcPr>
            <w:tcW w:w="4535" w:type="dxa"/>
            <w:vAlign w:val="center"/>
          </w:tcPr>
          <w:p>
            <w:pPr>
              <w:pStyle w:val="14"/>
            </w:pPr>
            <w:r>
              <w:t>支出总计</w:t>
            </w:r>
          </w:p>
        </w:tc>
        <w:tc>
          <w:tcPr>
            <w:tcW w:w="2126" w:type="dxa"/>
            <w:vAlign w:val="center"/>
          </w:tcPr>
          <w:p>
            <w:pPr>
              <w:pStyle w:val="15"/>
            </w:pPr>
            <w:r>
              <w:t>18912.22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18912.22</w:t>
            </w:r>
          </w:p>
        </w:tc>
        <w:tc>
          <w:tcPr>
            <w:tcW w:w="1134" w:type="dxa"/>
            <w:vAlign w:val="center"/>
          </w:tcPr>
          <w:p>
            <w:pPr>
              <w:pStyle w:val="15"/>
            </w:pPr>
            <w:r>
              <w:t>18912.22</w:t>
            </w:r>
          </w:p>
        </w:tc>
        <w:tc>
          <w:tcPr>
            <w:tcW w:w="1134" w:type="dxa"/>
            <w:vAlign w:val="center"/>
          </w:tcPr>
          <w:p>
            <w:pPr>
              <w:pStyle w:val="15"/>
            </w:pPr>
            <w:r>
              <w:t>18912.22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148.59</w:t>
            </w:r>
          </w:p>
        </w:tc>
        <w:tc>
          <w:tcPr>
            <w:tcW w:w="1134" w:type="dxa"/>
            <w:vAlign w:val="center"/>
          </w:tcPr>
          <w:p>
            <w:pPr>
              <w:pStyle w:val="11"/>
            </w:pPr>
            <w:r>
              <w:t>148.59</w:t>
            </w:r>
          </w:p>
        </w:tc>
        <w:tc>
          <w:tcPr>
            <w:tcW w:w="1134" w:type="dxa"/>
            <w:vAlign w:val="center"/>
          </w:tcPr>
          <w:p>
            <w:pPr>
              <w:pStyle w:val="11"/>
            </w:pPr>
            <w:r>
              <w:t>148.59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148.59</w:t>
            </w:r>
          </w:p>
        </w:tc>
        <w:tc>
          <w:tcPr>
            <w:tcW w:w="1134" w:type="dxa"/>
            <w:vAlign w:val="center"/>
          </w:tcPr>
          <w:p>
            <w:pPr>
              <w:pStyle w:val="11"/>
            </w:pPr>
            <w:r>
              <w:t>148.59</w:t>
            </w:r>
          </w:p>
        </w:tc>
        <w:tc>
          <w:tcPr>
            <w:tcW w:w="1134" w:type="dxa"/>
            <w:vAlign w:val="center"/>
          </w:tcPr>
          <w:p>
            <w:pPr>
              <w:pStyle w:val="11"/>
            </w:pPr>
            <w:r>
              <w:t>148.59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17.81</w:t>
            </w:r>
          </w:p>
        </w:tc>
        <w:tc>
          <w:tcPr>
            <w:tcW w:w="1134" w:type="dxa"/>
            <w:vAlign w:val="center"/>
          </w:tcPr>
          <w:p>
            <w:pPr>
              <w:pStyle w:val="11"/>
            </w:pPr>
            <w:r>
              <w:t>17.81</w:t>
            </w:r>
          </w:p>
        </w:tc>
        <w:tc>
          <w:tcPr>
            <w:tcW w:w="1134" w:type="dxa"/>
            <w:vAlign w:val="center"/>
          </w:tcPr>
          <w:p>
            <w:pPr>
              <w:pStyle w:val="11"/>
            </w:pPr>
            <w:r>
              <w:t>17.81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102.10</w:t>
            </w:r>
          </w:p>
        </w:tc>
        <w:tc>
          <w:tcPr>
            <w:tcW w:w="1134" w:type="dxa"/>
            <w:vAlign w:val="center"/>
          </w:tcPr>
          <w:p>
            <w:pPr>
              <w:pStyle w:val="11"/>
            </w:pPr>
            <w:r>
              <w:t>102.10</w:t>
            </w:r>
          </w:p>
        </w:tc>
        <w:tc>
          <w:tcPr>
            <w:tcW w:w="1134" w:type="dxa"/>
            <w:vAlign w:val="center"/>
          </w:tcPr>
          <w:p>
            <w:pPr>
              <w:pStyle w:val="11"/>
            </w:pPr>
            <w:r>
              <w:t>102.10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28.68</w:t>
            </w:r>
          </w:p>
        </w:tc>
        <w:tc>
          <w:tcPr>
            <w:tcW w:w="1134" w:type="dxa"/>
            <w:vAlign w:val="center"/>
          </w:tcPr>
          <w:p>
            <w:pPr>
              <w:pStyle w:val="11"/>
            </w:pPr>
            <w:r>
              <w:t>28.68</w:t>
            </w:r>
          </w:p>
        </w:tc>
        <w:tc>
          <w:tcPr>
            <w:tcW w:w="1134" w:type="dxa"/>
            <w:vAlign w:val="center"/>
          </w:tcPr>
          <w:p>
            <w:pPr>
              <w:pStyle w:val="11"/>
            </w:pPr>
            <w:r>
              <w:t>28.68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86.29</w:t>
            </w:r>
          </w:p>
        </w:tc>
        <w:tc>
          <w:tcPr>
            <w:tcW w:w="1134" w:type="dxa"/>
            <w:vAlign w:val="center"/>
          </w:tcPr>
          <w:p>
            <w:pPr>
              <w:pStyle w:val="11"/>
            </w:pPr>
            <w:r>
              <w:t>86.29</w:t>
            </w:r>
          </w:p>
        </w:tc>
        <w:tc>
          <w:tcPr>
            <w:tcW w:w="1134" w:type="dxa"/>
            <w:vAlign w:val="center"/>
          </w:tcPr>
          <w:p>
            <w:pPr>
              <w:pStyle w:val="11"/>
            </w:pPr>
            <w:r>
              <w:t>86.29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86.29</w:t>
            </w:r>
          </w:p>
        </w:tc>
        <w:tc>
          <w:tcPr>
            <w:tcW w:w="1134" w:type="dxa"/>
            <w:vAlign w:val="center"/>
          </w:tcPr>
          <w:p>
            <w:pPr>
              <w:pStyle w:val="11"/>
            </w:pPr>
            <w:r>
              <w:t>86.29</w:t>
            </w:r>
          </w:p>
        </w:tc>
        <w:tc>
          <w:tcPr>
            <w:tcW w:w="1134" w:type="dxa"/>
            <w:vAlign w:val="center"/>
          </w:tcPr>
          <w:p>
            <w:pPr>
              <w:pStyle w:val="11"/>
            </w:pPr>
            <w:r>
              <w:t>86.29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86.29</w:t>
            </w:r>
          </w:p>
        </w:tc>
        <w:tc>
          <w:tcPr>
            <w:tcW w:w="1134" w:type="dxa"/>
            <w:vAlign w:val="center"/>
          </w:tcPr>
          <w:p>
            <w:pPr>
              <w:pStyle w:val="11"/>
            </w:pPr>
            <w:r>
              <w:t>86.29</w:t>
            </w:r>
          </w:p>
        </w:tc>
        <w:tc>
          <w:tcPr>
            <w:tcW w:w="1134" w:type="dxa"/>
            <w:vAlign w:val="center"/>
          </w:tcPr>
          <w:p>
            <w:pPr>
              <w:pStyle w:val="11"/>
            </w:pPr>
            <w:r>
              <w:t>86.29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18380.87</w:t>
            </w:r>
          </w:p>
        </w:tc>
        <w:tc>
          <w:tcPr>
            <w:tcW w:w="1134" w:type="dxa"/>
            <w:vAlign w:val="center"/>
          </w:tcPr>
          <w:p>
            <w:pPr>
              <w:pStyle w:val="11"/>
            </w:pPr>
            <w:r>
              <w:t>18380.87</w:t>
            </w:r>
          </w:p>
        </w:tc>
        <w:tc>
          <w:tcPr>
            <w:tcW w:w="1134" w:type="dxa"/>
            <w:vAlign w:val="center"/>
          </w:tcPr>
          <w:p>
            <w:pPr>
              <w:pStyle w:val="11"/>
            </w:pPr>
            <w:r>
              <w:t>18380.87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817.31</w:t>
            </w:r>
          </w:p>
        </w:tc>
        <w:tc>
          <w:tcPr>
            <w:tcW w:w="1134" w:type="dxa"/>
            <w:vAlign w:val="center"/>
          </w:tcPr>
          <w:p>
            <w:pPr>
              <w:pStyle w:val="11"/>
            </w:pPr>
            <w:r>
              <w:t>817.31</w:t>
            </w:r>
          </w:p>
        </w:tc>
        <w:tc>
          <w:tcPr>
            <w:tcW w:w="1134" w:type="dxa"/>
            <w:vAlign w:val="center"/>
          </w:tcPr>
          <w:p>
            <w:pPr>
              <w:pStyle w:val="11"/>
            </w:pPr>
            <w:r>
              <w:t>817.31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2120101</w:t>
            </w:r>
          </w:p>
        </w:tc>
        <w:tc>
          <w:tcPr>
            <w:tcW w:w="1559" w:type="dxa"/>
            <w:vAlign w:val="center"/>
          </w:tcPr>
          <w:p>
            <w:pPr>
              <w:pStyle w:val="12"/>
            </w:pPr>
            <w:r>
              <w:t>行政运行</w:t>
            </w:r>
          </w:p>
        </w:tc>
        <w:tc>
          <w:tcPr>
            <w:tcW w:w="1134" w:type="dxa"/>
            <w:vAlign w:val="center"/>
          </w:tcPr>
          <w:p>
            <w:pPr>
              <w:pStyle w:val="11"/>
            </w:pPr>
            <w:r>
              <w:t>784.31</w:t>
            </w:r>
          </w:p>
        </w:tc>
        <w:tc>
          <w:tcPr>
            <w:tcW w:w="1134" w:type="dxa"/>
            <w:vAlign w:val="center"/>
          </w:tcPr>
          <w:p>
            <w:pPr>
              <w:pStyle w:val="11"/>
            </w:pPr>
            <w:r>
              <w:t>784.31</w:t>
            </w:r>
          </w:p>
        </w:tc>
        <w:tc>
          <w:tcPr>
            <w:tcW w:w="1134" w:type="dxa"/>
            <w:vAlign w:val="center"/>
          </w:tcPr>
          <w:p>
            <w:pPr>
              <w:pStyle w:val="11"/>
            </w:pPr>
            <w:r>
              <w:t>784.31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r>
              <w:t>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3640.56</w:t>
            </w:r>
          </w:p>
        </w:tc>
        <w:tc>
          <w:tcPr>
            <w:tcW w:w="1134" w:type="dxa"/>
            <w:vAlign w:val="center"/>
          </w:tcPr>
          <w:p>
            <w:pPr>
              <w:pStyle w:val="11"/>
            </w:pPr>
            <w:r>
              <w:t>3640.56</w:t>
            </w:r>
          </w:p>
        </w:tc>
        <w:tc>
          <w:tcPr>
            <w:tcW w:w="1134" w:type="dxa"/>
            <w:vAlign w:val="center"/>
          </w:tcPr>
          <w:p>
            <w:pPr>
              <w:pStyle w:val="11"/>
            </w:pPr>
            <w:r>
              <w:t>3640.56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2120303</w:t>
            </w:r>
          </w:p>
        </w:tc>
        <w:tc>
          <w:tcPr>
            <w:tcW w:w="1559" w:type="dxa"/>
            <w:vAlign w:val="center"/>
          </w:tcPr>
          <w:p>
            <w:pPr>
              <w:pStyle w:val="12"/>
            </w:pPr>
            <w:r>
              <w:t>小城镇基础设施建设</w:t>
            </w:r>
          </w:p>
        </w:tc>
        <w:tc>
          <w:tcPr>
            <w:tcW w:w="1134" w:type="dxa"/>
            <w:vAlign w:val="center"/>
          </w:tcPr>
          <w:p>
            <w:pPr>
              <w:pStyle w:val="11"/>
            </w:pPr>
            <w:r>
              <w:t>3640.56</w:t>
            </w:r>
          </w:p>
        </w:tc>
        <w:tc>
          <w:tcPr>
            <w:tcW w:w="1134" w:type="dxa"/>
            <w:vAlign w:val="center"/>
          </w:tcPr>
          <w:p>
            <w:pPr>
              <w:pStyle w:val="11"/>
            </w:pPr>
            <w:r>
              <w:t>3640.56</w:t>
            </w:r>
          </w:p>
        </w:tc>
        <w:tc>
          <w:tcPr>
            <w:tcW w:w="1134" w:type="dxa"/>
            <w:vAlign w:val="center"/>
          </w:tcPr>
          <w:p>
            <w:pPr>
              <w:pStyle w:val="11"/>
            </w:pPr>
            <w:r>
              <w:t>3640.56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8933.00</w:t>
            </w:r>
          </w:p>
        </w:tc>
        <w:tc>
          <w:tcPr>
            <w:tcW w:w="1134" w:type="dxa"/>
            <w:vAlign w:val="center"/>
          </w:tcPr>
          <w:p>
            <w:pPr>
              <w:pStyle w:val="11"/>
            </w:pPr>
            <w:r>
              <w:t>8933.00</w:t>
            </w:r>
          </w:p>
        </w:tc>
        <w:tc>
          <w:tcPr>
            <w:tcW w:w="1134" w:type="dxa"/>
            <w:vAlign w:val="center"/>
          </w:tcPr>
          <w:p>
            <w:pPr>
              <w:pStyle w:val="11"/>
            </w:pPr>
            <w:r>
              <w:t>8933.00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2120803</w:t>
            </w:r>
          </w:p>
        </w:tc>
        <w:tc>
          <w:tcPr>
            <w:tcW w:w="1559" w:type="dxa"/>
            <w:vAlign w:val="center"/>
          </w:tcPr>
          <w:p>
            <w:pPr>
              <w:pStyle w:val="12"/>
            </w:pPr>
            <w:r>
              <w:t>城市建设支出</w:t>
            </w:r>
          </w:p>
        </w:tc>
        <w:tc>
          <w:tcPr>
            <w:tcW w:w="1134" w:type="dxa"/>
            <w:vAlign w:val="center"/>
          </w:tcPr>
          <w:p>
            <w:pPr>
              <w:pStyle w:val="11"/>
            </w:pPr>
            <w:r>
              <w:t>4633.00</w:t>
            </w:r>
          </w:p>
        </w:tc>
        <w:tc>
          <w:tcPr>
            <w:tcW w:w="1134" w:type="dxa"/>
            <w:vAlign w:val="center"/>
          </w:tcPr>
          <w:p>
            <w:pPr>
              <w:pStyle w:val="11"/>
            </w:pPr>
            <w:r>
              <w:t>4633.00</w:t>
            </w:r>
          </w:p>
        </w:tc>
        <w:tc>
          <w:tcPr>
            <w:tcW w:w="1134" w:type="dxa"/>
            <w:vAlign w:val="center"/>
          </w:tcPr>
          <w:p>
            <w:pPr>
              <w:pStyle w:val="11"/>
            </w:pPr>
            <w:r>
              <w:t>4633.00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4300.00</w:t>
            </w:r>
          </w:p>
        </w:tc>
        <w:tc>
          <w:tcPr>
            <w:tcW w:w="1134" w:type="dxa"/>
            <w:vAlign w:val="center"/>
          </w:tcPr>
          <w:p>
            <w:pPr>
              <w:pStyle w:val="11"/>
            </w:pPr>
            <w:r>
              <w:t>4300.00</w:t>
            </w:r>
          </w:p>
        </w:tc>
        <w:tc>
          <w:tcPr>
            <w:tcW w:w="1134" w:type="dxa"/>
            <w:vAlign w:val="center"/>
          </w:tcPr>
          <w:p>
            <w:pPr>
              <w:pStyle w:val="11"/>
            </w:pPr>
            <w:r>
              <w:t>4300.00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21213</w:t>
            </w:r>
          </w:p>
        </w:tc>
        <w:tc>
          <w:tcPr>
            <w:tcW w:w="1559" w:type="dxa"/>
            <w:vAlign w:val="center"/>
          </w:tcPr>
          <w:p>
            <w:pPr>
              <w:pStyle w:val="12"/>
            </w:pPr>
            <w:r>
              <w:t>城市基础设施配套费安排的支出</w:t>
            </w:r>
          </w:p>
        </w:tc>
        <w:tc>
          <w:tcPr>
            <w:tcW w:w="1134" w:type="dxa"/>
            <w:vAlign w:val="center"/>
          </w:tcPr>
          <w:p>
            <w:pPr>
              <w:pStyle w:val="11"/>
            </w:pPr>
            <w:r>
              <w:t>4990.00</w:t>
            </w:r>
          </w:p>
        </w:tc>
        <w:tc>
          <w:tcPr>
            <w:tcW w:w="1134" w:type="dxa"/>
            <w:vAlign w:val="center"/>
          </w:tcPr>
          <w:p>
            <w:pPr>
              <w:pStyle w:val="11"/>
            </w:pPr>
            <w:r>
              <w:t>4990.00</w:t>
            </w:r>
          </w:p>
        </w:tc>
        <w:tc>
          <w:tcPr>
            <w:tcW w:w="1134" w:type="dxa"/>
            <w:vAlign w:val="center"/>
          </w:tcPr>
          <w:p>
            <w:pPr>
              <w:pStyle w:val="11"/>
            </w:pPr>
            <w:r>
              <w:t>4990.00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2121301</w:t>
            </w:r>
          </w:p>
        </w:tc>
        <w:tc>
          <w:tcPr>
            <w:tcW w:w="1559" w:type="dxa"/>
            <w:vAlign w:val="center"/>
          </w:tcPr>
          <w:p>
            <w:pPr>
              <w:pStyle w:val="12"/>
            </w:pPr>
            <w:r>
              <w:t>城市公共设施</w:t>
            </w:r>
          </w:p>
        </w:tc>
        <w:tc>
          <w:tcPr>
            <w:tcW w:w="1134" w:type="dxa"/>
            <w:vAlign w:val="center"/>
          </w:tcPr>
          <w:p>
            <w:pPr>
              <w:pStyle w:val="11"/>
            </w:pPr>
            <w:r>
              <w:t>4990.00</w:t>
            </w:r>
          </w:p>
        </w:tc>
        <w:tc>
          <w:tcPr>
            <w:tcW w:w="1134" w:type="dxa"/>
            <w:vAlign w:val="center"/>
          </w:tcPr>
          <w:p>
            <w:pPr>
              <w:pStyle w:val="11"/>
            </w:pPr>
            <w:r>
              <w:t>4990.00</w:t>
            </w:r>
          </w:p>
        </w:tc>
        <w:tc>
          <w:tcPr>
            <w:tcW w:w="1134" w:type="dxa"/>
            <w:vAlign w:val="center"/>
          </w:tcPr>
          <w:p>
            <w:pPr>
              <w:pStyle w:val="11"/>
            </w:pPr>
            <w:r>
              <w:t>4990.00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214.00</w:t>
            </w:r>
          </w:p>
        </w:tc>
        <w:tc>
          <w:tcPr>
            <w:tcW w:w="1134" w:type="dxa"/>
            <w:vAlign w:val="center"/>
          </w:tcPr>
          <w:p>
            <w:pPr>
              <w:pStyle w:val="11"/>
            </w:pPr>
            <w:r>
              <w:t>214.00</w:t>
            </w:r>
          </w:p>
        </w:tc>
        <w:tc>
          <w:tcPr>
            <w:tcW w:w="1134" w:type="dxa"/>
            <w:vAlign w:val="center"/>
          </w:tcPr>
          <w:p>
            <w:pPr>
              <w:pStyle w:val="11"/>
            </w:pPr>
            <w:r>
              <w:t>214.00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34.00</w:t>
            </w:r>
          </w:p>
        </w:tc>
        <w:tc>
          <w:tcPr>
            <w:tcW w:w="1134" w:type="dxa"/>
            <w:vAlign w:val="center"/>
          </w:tcPr>
          <w:p>
            <w:pPr>
              <w:pStyle w:val="11"/>
            </w:pPr>
            <w:r>
              <w:t>34.00</w:t>
            </w:r>
          </w:p>
        </w:tc>
        <w:tc>
          <w:tcPr>
            <w:tcW w:w="1134" w:type="dxa"/>
            <w:vAlign w:val="center"/>
          </w:tcPr>
          <w:p>
            <w:pPr>
              <w:pStyle w:val="11"/>
            </w:pPr>
            <w:r>
              <w:t>34.00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2140101</w:t>
            </w:r>
          </w:p>
        </w:tc>
        <w:tc>
          <w:tcPr>
            <w:tcW w:w="1559" w:type="dxa"/>
            <w:vAlign w:val="center"/>
          </w:tcPr>
          <w:p>
            <w:pPr>
              <w:pStyle w:val="12"/>
            </w:pPr>
            <w:r>
              <w:t>行政运行</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r>
              <w:t>13.00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r>
              <w:t>21.00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21499</w:t>
            </w:r>
          </w:p>
        </w:tc>
        <w:tc>
          <w:tcPr>
            <w:tcW w:w="1559" w:type="dxa"/>
            <w:vAlign w:val="center"/>
          </w:tcPr>
          <w:p>
            <w:pPr>
              <w:pStyle w:val="12"/>
            </w:pPr>
            <w:r>
              <w:t>其他交通运输支出</w:t>
            </w:r>
          </w:p>
        </w:tc>
        <w:tc>
          <w:tcPr>
            <w:tcW w:w="1134" w:type="dxa"/>
            <w:vAlign w:val="center"/>
          </w:tcPr>
          <w:p>
            <w:pPr>
              <w:pStyle w:val="11"/>
            </w:pPr>
            <w:r>
              <w:t>180.00</w:t>
            </w:r>
          </w:p>
        </w:tc>
        <w:tc>
          <w:tcPr>
            <w:tcW w:w="1134" w:type="dxa"/>
            <w:vAlign w:val="center"/>
          </w:tcPr>
          <w:p>
            <w:pPr>
              <w:pStyle w:val="11"/>
            </w:pPr>
            <w:r>
              <w:t>180.00</w:t>
            </w:r>
          </w:p>
        </w:tc>
        <w:tc>
          <w:tcPr>
            <w:tcW w:w="1134" w:type="dxa"/>
            <w:vAlign w:val="center"/>
          </w:tcPr>
          <w:p>
            <w:pPr>
              <w:pStyle w:val="11"/>
            </w:pPr>
            <w:r>
              <w:t>180.00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2149901</w:t>
            </w:r>
          </w:p>
        </w:tc>
        <w:tc>
          <w:tcPr>
            <w:tcW w:w="1559" w:type="dxa"/>
            <w:vAlign w:val="center"/>
          </w:tcPr>
          <w:p>
            <w:pPr>
              <w:pStyle w:val="12"/>
            </w:pPr>
            <w:r>
              <w:t>公共交通运营补助</w:t>
            </w:r>
          </w:p>
        </w:tc>
        <w:tc>
          <w:tcPr>
            <w:tcW w:w="1134" w:type="dxa"/>
            <w:vAlign w:val="center"/>
          </w:tcPr>
          <w:p>
            <w:pPr>
              <w:pStyle w:val="11"/>
            </w:pPr>
            <w:r>
              <w:t>180.00</w:t>
            </w:r>
          </w:p>
        </w:tc>
        <w:tc>
          <w:tcPr>
            <w:tcW w:w="1134" w:type="dxa"/>
            <w:vAlign w:val="center"/>
          </w:tcPr>
          <w:p>
            <w:pPr>
              <w:pStyle w:val="11"/>
            </w:pPr>
            <w:r>
              <w:t>180.00</w:t>
            </w:r>
          </w:p>
        </w:tc>
        <w:tc>
          <w:tcPr>
            <w:tcW w:w="1134" w:type="dxa"/>
            <w:vAlign w:val="center"/>
          </w:tcPr>
          <w:p>
            <w:pPr>
              <w:pStyle w:val="11"/>
            </w:pPr>
            <w:r>
              <w:t>180.00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82.46</w:t>
            </w:r>
          </w:p>
        </w:tc>
        <w:tc>
          <w:tcPr>
            <w:tcW w:w="1134" w:type="dxa"/>
            <w:vAlign w:val="center"/>
          </w:tcPr>
          <w:p>
            <w:pPr>
              <w:pStyle w:val="11"/>
            </w:pPr>
            <w:r>
              <w:t>82.46</w:t>
            </w:r>
          </w:p>
        </w:tc>
        <w:tc>
          <w:tcPr>
            <w:tcW w:w="1134" w:type="dxa"/>
            <w:vAlign w:val="center"/>
          </w:tcPr>
          <w:p>
            <w:pPr>
              <w:pStyle w:val="11"/>
            </w:pPr>
            <w:r>
              <w:t>82.46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82.46</w:t>
            </w:r>
          </w:p>
        </w:tc>
        <w:tc>
          <w:tcPr>
            <w:tcW w:w="1134" w:type="dxa"/>
            <w:vAlign w:val="center"/>
          </w:tcPr>
          <w:p>
            <w:pPr>
              <w:pStyle w:val="11"/>
            </w:pPr>
            <w:r>
              <w:t>82.46</w:t>
            </w:r>
          </w:p>
        </w:tc>
        <w:tc>
          <w:tcPr>
            <w:tcW w:w="1134" w:type="dxa"/>
            <w:vAlign w:val="center"/>
          </w:tcPr>
          <w:p>
            <w:pPr>
              <w:pStyle w:val="11"/>
            </w:pPr>
            <w:r>
              <w:t>82.46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82.46</w:t>
            </w:r>
          </w:p>
        </w:tc>
        <w:tc>
          <w:tcPr>
            <w:tcW w:w="1134" w:type="dxa"/>
            <w:vAlign w:val="center"/>
          </w:tcPr>
          <w:p>
            <w:pPr>
              <w:pStyle w:val="11"/>
            </w:pPr>
            <w:r>
              <w:t>82.46</w:t>
            </w:r>
          </w:p>
        </w:tc>
        <w:tc>
          <w:tcPr>
            <w:tcW w:w="1134" w:type="dxa"/>
            <w:vAlign w:val="center"/>
          </w:tcPr>
          <w:p>
            <w:pPr>
              <w:pStyle w:val="11"/>
            </w:pPr>
            <w:r>
              <w:t>82.46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18912.22</w:t>
            </w:r>
          </w:p>
        </w:tc>
        <w:tc>
          <w:tcPr>
            <w:tcW w:w="1361" w:type="dxa"/>
            <w:vAlign w:val="center"/>
          </w:tcPr>
          <w:p>
            <w:pPr>
              <w:pStyle w:val="15"/>
            </w:pPr>
            <w:r>
              <w:t>1101.66</w:t>
            </w:r>
          </w:p>
        </w:tc>
        <w:tc>
          <w:tcPr>
            <w:tcW w:w="1361" w:type="dxa"/>
            <w:vAlign w:val="center"/>
          </w:tcPr>
          <w:p>
            <w:pPr>
              <w:pStyle w:val="15"/>
            </w:pPr>
            <w:r>
              <w:t>17810.56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148.59</w:t>
            </w:r>
          </w:p>
        </w:tc>
        <w:tc>
          <w:tcPr>
            <w:tcW w:w="1361" w:type="dxa"/>
            <w:vAlign w:val="center"/>
          </w:tcPr>
          <w:p>
            <w:pPr>
              <w:pStyle w:val="11"/>
            </w:pPr>
            <w:r>
              <w:t>148.59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148.59</w:t>
            </w:r>
          </w:p>
        </w:tc>
        <w:tc>
          <w:tcPr>
            <w:tcW w:w="1361" w:type="dxa"/>
            <w:vAlign w:val="center"/>
          </w:tcPr>
          <w:p>
            <w:pPr>
              <w:pStyle w:val="11"/>
            </w:pPr>
            <w:r>
              <w:t>148.59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17.81</w:t>
            </w:r>
          </w:p>
        </w:tc>
        <w:tc>
          <w:tcPr>
            <w:tcW w:w="1361" w:type="dxa"/>
            <w:vAlign w:val="center"/>
          </w:tcPr>
          <w:p>
            <w:pPr>
              <w:pStyle w:val="11"/>
            </w:pPr>
            <w:r>
              <w:t>17.81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102.10</w:t>
            </w:r>
          </w:p>
        </w:tc>
        <w:tc>
          <w:tcPr>
            <w:tcW w:w="1361" w:type="dxa"/>
            <w:vAlign w:val="center"/>
          </w:tcPr>
          <w:p>
            <w:pPr>
              <w:pStyle w:val="11"/>
            </w:pPr>
            <w:r>
              <w:t>102.10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28.68</w:t>
            </w:r>
          </w:p>
        </w:tc>
        <w:tc>
          <w:tcPr>
            <w:tcW w:w="1361" w:type="dxa"/>
            <w:vAlign w:val="center"/>
          </w:tcPr>
          <w:p>
            <w:pPr>
              <w:pStyle w:val="11"/>
            </w:pPr>
            <w:r>
              <w:t>28.68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86.29</w:t>
            </w:r>
          </w:p>
        </w:tc>
        <w:tc>
          <w:tcPr>
            <w:tcW w:w="1361" w:type="dxa"/>
            <w:vAlign w:val="center"/>
          </w:tcPr>
          <w:p>
            <w:pPr>
              <w:pStyle w:val="11"/>
            </w:pPr>
            <w:r>
              <w:t>86.29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86.29</w:t>
            </w:r>
          </w:p>
        </w:tc>
        <w:tc>
          <w:tcPr>
            <w:tcW w:w="1361" w:type="dxa"/>
            <w:vAlign w:val="center"/>
          </w:tcPr>
          <w:p>
            <w:pPr>
              <w:pStyle w:val="11"/>
            </w:pPr>
            <w:r>
              <w:t>86.29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86.29</w:t>
            </w:r>
          </w:p>
        </w:tc>
        <w:tc>
          <w:tcPr>
            <w:tcW w:w="1361" w:type="dxa"/>
            <w:vAlign w:val="center"/>
          </w:tcPr>
          <w:p>
            <w:pPr>
              <w:pStyle w:val="11"/>
            </w:pPr>
            <w:r>
              <w:t>86.29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18380.87</w:t>
            </w:r>
          </w:p>
        </w:tc>
        <w:tc>
          <w:tcPr>
            <w:tcW w:w="1361" w:type="dxa"/>
            <w:vAlign w:val="center"/>
          </w:tcPr>
          <w:p>
            <w:pPr>
              <w:pStyle w:val="11"/>
            </w:pPr>
            <w:r>
              <w:t>784.31</w:t>
            </w:r>
          </w:p>
        </w:tc>
        <w:tc>
          <w:tcPr>
            <w:tcW w:w="1361" w:type="dxa"/>
            <w:vAlign w:val="center"/>
          </w:tcPr>
          <w:p>
            <w:pPr>
              <w:pStyle w:val="11"/>
            </w:pPr>
            <w:r>
              <w:t>17596.56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817.31</w:t>
            </w:r>
          </w:p>
        </w:tc>
        <w:tc>
          <w:tcPr>
            <w:tcW w:w="1361" w:type="dxa"/>
            <w:vAlign w:val="center"/>
          </w:tcPr>
          <w:p>
            <w:pPr>
              <w:pStyle w:val="11"/>
            </w:pPr>
            <w:r>
              <w:t>784.31</w:t>
            </w: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2120101</w:t>
            </w:r>
          </w:p>
        </w:tc>
        <w:tc>
          <w:tcPr>
            <w:tcW w:w="4535" w:type="dxa"/>
            <w:vAlign w:val="center"/>
          </w:tcPr>
          <w:p>
            <w:pPr>
              <w:pStyle w:val="12"/>
            </w:pPr>
            <w:r>
              <w:t>行政运行</w:t>
            </w:r>
          </w:p>
        </w:tc>
        <w:tc>
          <w:tcPr>
            <w:tcW w:w="1361" w:type="dxa"/>
            <w:vAlign w:val="center"/>
          </w:tcPr>
          <w:p>
            <w:pPr>
              <w:pStyle w:val="11"/>
            </w:pPr>
            <w:r>
              <w:t>784.31</w:t>
            </w:r>
          </w:p>
        </w:tc>
        <w:tc>
          <w:tcPr>
            <w:tcW w:w="1361" w:type="dxa"/>
            <w:vAlign w:val="center"/>
          </w:tcPr>
          <w:p>
            <w:pPr>
              <w:pStyle w:val="11"/>
            </w:pPr>
            <w:r>
              <w:t>784.31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r>
              <w:t>33.00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3640.56</w:t>
            </w:r>
          </w:p>
        </w:tc>
        <w:tc>
          <w:tcPr>
            <w:tcW w:w="1361" w:type="dxa"/>
            <w:vAlign w:val="center"/>
          </w:tcPr>
          <w:p>
            <w:pPr>
              <w:pStyle w:val="11"/>
            </w:pPr>
          </w:p>
        </w:tc>
        <w:tc>
          <w:tcPr>
            <w:tcW w:w="1361" w:type="dxa"/>
            <w:vAlign w:val="center"/>
          </w:tcPr>
          <w:p>
            <w:pPr>
              <w:pStyle w:val="11"/>
            </w:pPr>
            <w:r>
              <w:t>3640.56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2120303</w:t>
            </w:r>
          </w:p>
        </w:tc>
        <w:tc>
          <w:tcPr>
            <w:tcW w:w="4535" w:type="dxa"/>
            <w:vAlign w:val="center"/>
          </w:tcPr>
          <w:p>
            <w:pPr>
              <w:pStyle w:val="12"/>
            </w:pPr>
            <w:r>
              <w:t>小城镇基础设施建设</w:t>
            </w:r>
          </w:p>
        </w:tc>
        <w:tc>
          <w:tcPr>
            <w:tcW w:w="1361" w:type="dxa"/>
            <w:vAlign w:val="center"/>
          </w:tcPr>
          <w:p>
            <w:pPr>
              <w:pStyle w:val="11"/>
            </w:pPr>
            <w:r>
              <w:t>3640.56</w:t>
            </w:r>
          </w:p>
        </w:tc>
        <w:tc>
          <w:tcPr>
            <w:tcW w:w="1361" w:type="dxa"/>
            <w:vAlign w:val="center"/>
          </w:tcPr>
          <w:p>
            <w:pPr>
              <w:pStyle w:val="11"/>
            </w:pPr>
          </w:p>
        </w:tc>
        <w:tc>
          <w:tcPr>
            <w:tcW w:w="1361" w:type="dxa"/>
            <w:vAlign w:val="center"/>
          </w:tcPr>
          <w:p>
            <w:pPr>
              <w:pStyle w:val="11"/>
            </w:pPr>
            <w:r>
              <w:t>3640.56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8933.00</w:t>
            </w:r>
          </w:p>
        </w:tc>
        <w:tc>
          <w:tcPr>
            <w:tcW w:w="1361" w:type="dxa"/>
            <w:vAlign w:val="center"/>
          </w:tcPr>
          <w:p>
            <w:pPr>
              <w:pStyle w:val="11"/>
            </w:pPr>
          </w:p>
        </w:tc>
        <w:tc>
          <w:tcPr>
            <w:tcW w:w="1361" w:type="dxa"/>
            <w:vAlign w:val="center"/>
          </w:tcPr>
          <w:p>
            <w:pPr>
              <w:pStyle w:val="11"/>
            </w:pPr>
            <w:r>
              <w:t>8933.00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2120803</w:t>
            </w:r>
          </w:p>
        </w:tc>
        <w:tc>
          <w:tcPr>
            <w:tcW w:w="4535" w:type="dxa"/>
            <w:vAlign w:val="center"/>
          </w:tcPr>
          <w:p>
            <w:pPr>
              <w:pStyle w:val="12"/>
            </w:pPr>
            <w:r>
              <w:t>城市建设支出</w:t>
            </w:r>
          </w:p>
        </w:tc>
        <w:tc>
          <w:tcPr>
            <w:tcW w:w="1361" w:type="dxa"/>
            <w:vAlign w:val="center"/>
          </w:tcPr>
          <w:p>
            <w:pPr>
              <w:pStyle w:val="11"/>
            </w:pPr>
            <w:r>
              <w:t>4633.00</w:t>
            </w:r>
          </w:p>
        </w:tc>
        <w:tc>
          <w:tcPr>
            <w:tcW w:w="1361" w:type="dxa"/>
            <w:vAlign w:val="center"/>
          </w:tcPr>
          <w:p>
            <w:pPr>
              <w:pStyle w:val="11"/>
            </w:pPr>
          </w:p>
        </w:tc>
        <w:tc>
          <w:tcPr>
            <w:tcW w:w="1361" w:type="dxa"/>
            <w:vAlign w:val="center"/>
          </w:tcPr>
          <w:p>
            <w:pPr>
              <w:pStyle w:val="11"/>
            </w:pPr>
            <w:r>
              <w:t>4633.00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4300.00</w:t>
            </w:r>
          </w:p>
        </w:tc>
        <w:tc>
          <w:tcPr>
            <w:tcW w:w="1361" w:type="dxa"/>
            <w:vAlign w:val="center"/>
          </w:tcPr>
          <w:p>
            <w:pPr>
              <w:pStyle w:val="11"/>
            </w:pPr>
          </w:p>
        </w:tc>
        <w:tc>
          <w:tcPr>
            <w:tcW w:w="1361" w:type="dxa"/>
            <w:vAlign w:val="center"/>
          </w:tcPr>
          <w:p>
            <w:pPr>
              <w:pStyle w:val="11"/>
            </w:pPr>
            <w:r>
              <w:t>4300.00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21213</w:t>
            </w:r>
          </w:p>
        </w:tc>
        <w:tc>
          <w:tcPr>
            <w:tcW w:w="4535" w:type="dxa"/>
            <w:vAlign w:val="center"/>
          </w:tcPr>
          <w:p>
            <w:pPr>
              <w:pStyle w:val="12"/>
            </w:pPr>
            <w:r>
              <w:t>城市基础设施配套费安排的支出</w:t>
            </w:r>
          </w:p>
        </w:tc>
        <w:tc>
          <w:tcPr>
            <w:tcW w:w="1361" w:type="dxa"/>
            <w:vAlign w:val="center"/>
          </w:tcPr>
          <w:p>
            <w:pPr>
              <w:pStyle w:val="11"/>
            </w:pPr>
            <w:r>
              <w:t>4990.00</w:t>
            </w:r>
          </w:p>
        </w:tc>
        <w:tc>
          <w:tcPr>
            <w:tcW w:w="1361" w:type="dxa"/>
            <w:vAlign w:val="center"/>
          </w:tcPr>
          <w:p>
            <w:pPr>
              <w:pStyle w:val="11"/>
            </w:pPr>
          </w:p>
        </w:tc>
        <w:tc>
          <w:tcPr>
            <w:tcW w:w="1361" w:type="dxa"/>
            <w:vAlign w:val="center"/>
          </w:tcPr>
          <w:p>
            <w:pPr>
              <w:pStyle w:val="11"/>
            </w:pPr>
            <w:r>
              <w:t>4990.00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2121301</w:t>
            </w:r>
          </w:p>
        </w:tc>
        <w:tc>
          <w:tcPr>
            <w:tcW w:w="4535" w:type="dxa"/>
            <w:vAlign w:val="center"/>
          </w:tcPr>
          <w:p>
            <w:pPr>
              <w:pStyle w:val="12"/>
            </w:pPr>
            <w:r>
              <w:t>城市公共设施</w:t>
            </w:r>
          </w:p>
        </w:tc>
        <w:tc>
          <w:tcPr>
            <w:tcW w:w="1361" w:type="dxa"/>
            <w:vAlign w:val="center"/>
          </w:tcPr>
          <w:p>
            <w:pPr>
              <w:pStyle w:val="11"/>
            </w:pPr>
            <w:r>
              <w:t>4990.00</w:t>
            </w:r>
          </w:p>
        </w:tc>
        <w:tc>
          <w:tcPr>
            <w:tcW w:w="1361" w:type="dxa"/>
            <w:vAlign w:val="center"/>
          </w:tcPr>
          <w:p>
            <w:pPr>
              <w:pStyle w:val="11"/>
            </w:pPr>
          </w:p>
        </w:tc>
        <w:tc>
          <w:tcPr>
            <w:tcW w:w="1361" w:type="dxa"/>
            <w:vAlign w:val="center"/>
          </w:tcPr>
          <w:p>
            <w:pPr>
              <w:pStyle w:val="11"/>
            </w:pPr>
            <w:r>
              <w:t>4990.00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214.00</w:t>
            </w:r>
          </w:p>
        </w:tc>
        <w:tc>
          <w:tcPr>
            <w:tcW w:w="1361" w:type="dxa"/>
            <w:vAlign w:val="center"/>
          </w:tcPr>
          <w:p>
            <w:pPr>
              <w:pStyle w:val="11"/>
            </w:pPr>
          </w:p>
        </w:tc>
        <w:tc>
          <w:tcPr>
            <w:tcW w:w="1361" w:type="dxa"/>
            <w:vAlign w:val="center"/>
          </w:tcPr>
          <w:p>
            <w:pPr>
              <w:pStyle w:val="11"/>
            </w:pPr>
            <w:r>
              <w:t>214.00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34.00</w:t>
            </w:r>
          </w:p>
        </w:tc>
        <w:tc>
          <w:tcPr>
            <w:tcW w:w="1361" w:type="dxa"/>
            <w:vAlign w:val="center"/>
          </w:tcPr>
          <w:p>
            <w:pPr>
              <w:pStyle w:val="11"/>
            </w:pPr>
          </w:p>
        </w:tc>
        <w:tc>
          <w:tcPr>
            <w:tcW w:w="1361" w:type="dxa"/>
            <w:vAlign w:val="center"/>
          </w:tcPr>
          <w:p>
            <w:pPr>
              <w:pStyle w:val="11"/>
            </w:pPr>
            <w:r>
              <w:t>34.00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2140101</w:t>
            </w:r>
          </w:p>
        </w:tc>
        <w:tc>
          <w:tcPr>
            <w:tcW w:w="4535" w:type="dxa"/>
            <w:vAlign w:val="center"/>
          </w:tcPr>
          <w:p>
            <w:pPr>
              <w:pStyle w:val="12"/>
            </w:pPr>
            <w:r>
              <w:t>行政运行</w:t>
            </w: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r>
              <w:t>13.00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21.00</w:t>
            </w:r>
          </w:p>
        </w:tc>
        <w:tc>
          <w:tcPr>
            <w:tcW w:w="1361" w:type="dxa"/>
            <w:vAlign w:val="center"/>
          </w:tcPr>
          <w:p>
            <w:pPr>
              <w:pStyle w:val="11"/>
            </w:pPr>
          </w:p>
        </w:tc>
        <w:tc>
          <w:tcPr>
            <w:tcW w:w="1361" w:type="dxa"/>
            <w:vAlign w:val="center"/>
          </w:tcPr>
          <w:p>
            <w:pPr>
              <w:pStyle w:val="11"/>
            </w:pPr>
            <w:r>
              <w:t>21.00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21499</w:t>
            </w:r>
          </w:p>
        </w:tc>
        <w:tc>
          <w:tcPr>
            <w:tcW w:w="4535" w:type="dxa"/>
            <w:vAlign w:val="center"/>
          </w:tcPr>
          <w:p>
            <w:pPr>
              <w:pStyle w:val="12"/>
            </w:pPr>
            <w:r>
              <w:t>其他交通运输支出</w:t>
            </w:r>
          </w:p>
        </w:tc>
        <w:tc>
          <w:tcPr>
            <w:tcW w:w="1361" w:type="dxa"/>
            <w:vAlign w:val="center"/>
          </w:tcPr>
          <w:p>
            <w:pPr>
              <w:pStyle w:val="11"/>
            </w:pPr>
            <w:r>
              <w:t>180.00</w:t>
            </w:r>
          </w:p>
        </w:tc>
        <w:tc>
          <w:tcPr>
            <w:tcW w:w="1361" w:type="dxa"/>
            <w:vAlign w:val="center"/>
          </w:tcPr>
          <w:p>
            <w:pPr>
              <w:pStyle w:val="11"/>
            </w:pPr>
          </w:p>
        </w:tc>
        <w:tc>
          <w:tcPr>
            <w:tcW w:w="1361" w:type="dxa"/>
            <w:vAlign w:val="center"/>
          </w:tcPr>
          <w:p>
            <w:pPr>
              <w:pStyle w:val="11"/>
            </w:pPr>
            <w:r>
              <w:t>180.00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2149901</w:t>
            </w:r>
          </w:p>
        </w:tc>
        <w:tc>
          <w:tcPr>
            <w:tcW w:w="4535" w:type="dxa"/>
            <w:vAlign w:val="center"/>
          </w:tcPr>
          <w:p>
            <w:pPr>
              <w:pStyle w:val="12"/>
            </w:pPr>
            <w:r>
              <w:t>公共交通运营补助</w:t>
            </w:r>
          </w:p>
        </w:tc>
        <w:tc>
          <w:tcPr>
            <w:tcW w:w="1361" w:type="dxa"/>
            <w:vAlign w:val="center"/>
          </w:tcPr>
          <w:p>
            <w:pPr>
              <w:pStyle w:val="11"/>
            </w:pPr>
            <w:r>
              <w:t>180.00</w:t>
            </w:r>
          </w:p>
        </w:tc>
        <w:tc>
          <w:tcPr>
            <w:tcW w:w="1361" w:type="dxa"/>
            <w:vAlign w:val="center"/>
          </w:tcPr>
          <w:p>
            <w:pPr>
              <w:pStyle w:val="11"/>
            </w:pPr>
          </w:p>
        </w:tc>
        <w:tc>
          <w:tcPr>
            <w:tcW w:w="1361" w:type="dxa"/>
            <w:vAlign w:val="center"/>
          </w:tcPr>
          <w:p>
            <w:pPr>
              <w:pStyle w:val="11"/>
            </w:pPr>
            <w:r>
              <w:t>180.00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82.46</w:t>
            </w:r>
          </w:p>
        </w:tc>
        <w:tc>
          <w:tcPr>
            <w:tcW w:w="1361" w:type="dxa"/>
            <w:vAlign w:val="center"/>
          </w:tcPr>
          <w:p>
            <w:pPr>
              <w:pStyle w:val="11"/>
            </w:pPr>
            <w:r>
              <w:t>82.46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82.46</w:t>
            </w:r>
          </w:p>
        </w:tc>
        <w:tc>
          <w:tcPr>
            <w:tcW w:w="1361" w:type="dxa"/>
            <w:vAlign w:val="center"/>
          </w:tcPr>
          <w:p>
            <w:pPr>
              <w:pStyle w:val="11"/>
            </w:pPr>
            <w:r>
              <w:t>82.46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82.46</w:t>
            </w:r>
          </w:p>
        </w:tc>
        <w:tc>
          <w:tcPr>
            <w:tcW w:w="1361" w:type="dxa"/>
            <w:vAlign w:val="center"/>
          </w:tcPr>
          <w:p>
            <w:pPr>
              <w:pStyle w:val="11"/>
            </w:pPr>
            <w:r>
              <w:t>82.46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4989.22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13923.00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148.59</w:t>
            </w:r>
          </w:p>
        </w:tc>
        <w:tc>
          <w:tcPr>
            <w:tcW w:w="1474" w:type="dxa"/>
            <w:vAlign w:val="center"/>
          </w:tcPr>
          <w:p>
            <w:pPr>
              <w:pStyle w:val="11"/>
            </w:pPr>
            <w:r>
              <w:t>148.59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86.29</w:t>
            </w:r>
          </w:p>
        </w:tc>
        <w:tc>
          <w:tcPr>
            <w:tcW w:w="1474" w:type="dxa"/>
            <w:vAlign w:val="center"/>
          </w:tcPr>
          <w:p>
            <w:pPr>
              <w:pStyle w:val="11"/>
            </w:pPr>
            <w:r>
              <w:t>86.29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18380.87</w:t>
            </w:r>
          </w:p>
        </w:tc>
        <w:tc>
          <w:tcPr>
            <w:tcW w:w="1474" w:type="dxa"/>
            <w:vAlign w:val="center"/>
          </w:tcPr>
          <w:p>
            <w:pPr>
              <w:pStyle w:val="11"/>
            </w:pPr>
            <w:r>
              <w:t>4457.87</w:t>
            </w:r>
          </w:p>
        </w:tc>
        <w:tc>
          <w:tcPr>
            <w:tcW w:w="1474" w:type="dxa"/>
            <w:vAlign w:val="center"/>
          </w:tcPr>
          <w:p>
            <w:pPr>
              <w:pStyle w:val="11"/>
            </w:pPr>
            <w:r>
              <w:t>13923.00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214.00</w:t>
            </w:r>
          </w:p>
        </w:tc>
        <w:tc>
          <w:tcPr>
            <w:tcW w:w="1474" w:type="dxa"/>
            <w:vAlign w:val="center"/>
          </w:tcPr>
          <w:p>
            <w:pPr>
              <w:pStyle w:val="11"/>
            </w:pPr>
            <w:r>
              <w:t>214.00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82.46</w:t>
            </w:r>
          </w:p>
        </w:tc>
        <w:tc>
          <w:tcPr>
            <w:tcW w:w="1474" w:type="dxa"/>
            <w:vAlign w:val="center"/>
          </w:tcPr>
          <w:p>
            <w:pPr>
              <w:pStyle w:val="11"/>
            </w:pPr>
            <w:r>
              <w:t>82.46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18912.22</w:t>
            </w:r>
          </w:p>
        </w:tc>
        <w:tc>
          <w:tcPr>
            <w:tcW w:w="3402" w:type="dxa"/>
            <w:vAlign w:val="center"/>
          </w:tcPr>
          <w:p>
            <w:pPr>
              <w:pStyle w:val="14"/>
            </w:pPr>
            <w:r>
              <w:t>本年支出合计</w:t>
            </w:r>
          </w:p>
        </w:tc>
        <w:tc>
          <w:tcPr>
            <w:tcW w:w="1474" w:type="dxa"/>
            <w:vAlign w:val="center"/>
          </w:tcPr>
          <w:p>
            <w:pPr>
              <w:pStyle w:val="15"/>
            </w:pPr>
            <w:r>
              <w:t>18912.22</w:t>
            </w:r>
          </w:p>
        </w:tc>
        <w:tc>
          <w:tcPr>
            <w:tcW w:w="1474" w:type="dxa"/>
            <w:vAlign w:val="center"/>
          </w:tcPr>
          <w:p>
            <w:pPr>
              <w:pStyle w:val="15"/>
            </w:pPr>
            <w:r>
              <w:t>4989.22</w:t>
            </w:r>
          </w:p>
        </w:tc>
        <w:tc>
          <w:tcPr>
            <w:tcW w:w="1474" w:type="dxa"/>
            <w:vAlign w:val="center"/>
          </w:tcPr>
          <w:p>
            <w:pPr>
              <w:pStyle w:val="15"/>
            </w:pPr>
            <w:r>
              <w:t>13923.00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18912.22</w:t>
            </w:r>
          </w:p>
        </w:tc>
        <w:tc>
          <w:tcPr>
            <w:tcW w:w="3402" w:type="dxa"/>
            <w:vAlign w:val="center"/>
          </w:tcPr>
          <w:p>
            <w:pPr>
              <w:pStyle w:val="14"/>
            </w:pPr>
            <w:r>
              <w:t>支出总计</w:t>
            </w:r>
          </w:p>
        </w:tc>
        <w:tc>
          <w:tcPr>
            <w:tcW w:w="1474" w:type="dxa"/>
            <w:vAlign w:val="center"/>
          </w:tcPr>
          <w:p>
            <w:pPr>
              <w:pStyle w:val="15"/>
            </w:pPr>
            <w:r>
              <w:t>18912.22</w:t>
            </w:r>
          </w:p>
        </w:tc>
        <w:tc>
          <w:tcPr>
            <w:tcW w:w="1474" w:type="dxa"/>
            <w:vAlign w:val="center"/>
          </w:tcPr>
          <w:p>
            <w:pPr>
              <w:pStyle w:val="15"/>
            </w:pPr>
            <w:r>
              <w:t>4989.22</w:t>
            </w:r>
          </w:p>
        </w:tc>
        <w:tc>
          <w:tcPr>
            <w:tcW w:w="1474" w:type="dxa"/>
            <w:vAlign w:val="center"/>
          </w:tcPr>
          <w:p>
            <w:pPr>
              <w:pStyle w:val="15"/>
            </w:pPr>
            <w:r>
              <w:t>13923.00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4989.22</w:t>
            </w:r>
          </w:p>
        </w:tc>
        <w:tc>
          <w:tcPr>
            <w:tcW w:w="2551" w:type="dxa"/>
            <w:vAlign w:val="center"/>
          </w:tcPr>
          <w:p>
            <w:pPr>
              <w:pStyle w:val="15"/>
            </w:pPr>
            <w:r>
              <w:t>1101.66</w:t>
            </w:r>
          </w:p>
        </w:tc>
        <w:tc>
          <w:tcPr>
            <w:tcW w:w="2551" w:type="dxa"/>
            <w:vAlign w:val="center"/>
          </w:tcPr>
          <w:p>
            <w:pPr>
              <w:pStyle w:val="15"/>
            </w:pPr>
            <w:r>
              <w:t>3887.56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148.59</w:t>
            </w:r>
          </w:p>
        </w:tc>
        <w:tc>
          <w:tcPr>
            <w:tcW w:w="2551" w:type="dxa"/>
            <w:vAlign w:val="center"/>
          </w:tcPr>
          <w:p>
            <w:pPr>
              <w:pStyle w:val="11"/>
            </w:pPr>
            <w:r>
              <w:t>148.59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148.59</w:t>
            </w:r>
          </w:p>
        </w:tc>
        <w:tc>
          <w:tcPr>
            <w:tcW w:w="2551" w:type="dxa"/>
            <w:vAlign w:val="center"/>
          </w:tcPr>
          <w:p>
            <w:pPr>
              <w:pStyle w:val="11"/>
            </w:pPr>
            <w:r>
              <w:t>148.59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17.81</w:t>
            </w:r>
          </w:p>
        </w:tc>
        <w:tc>
          <w:tcPr>
            <w:tcW w:w="2551" w:type="dxa"/>
            <w:vAlign w:val="center"/>
          </w:tcPr>
          <w:p>
            <w:pPr>
              <w:pStyle w:val="11"/>
            </w:pPr>
            <w:r>
              <w:t>17.81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102.10</w:t>
            </w:r>
          </w:p>
        </w:tc>
        <w:tc>
          <w:tcPr>
            <w:tcW w:w="2551" w:type="dxa"/>
            <w:vAlign w:val="center"/>
          </w:tcPr>
          <w:p>
            <w:pPr>
              <w:pStyle w:val="11"/>
            </w:pPr>
            <w:r>
              <w:t>102.10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28.68</w:t>
            </w:r>
          </w:p>
        </w:tc>
        <w:tc>
          <w:tcPr>
            <w:tcW w:w="2551" w:type="dxa"/>
            <w:vAlign w:val="center"/>
          </w:tcPr>
          <w:p>
            <w:pPr>
              <w:pStyle w:val="11"/>
            </w:pPr>
            <w:r>
              <w:t>28.68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86.29</w:t>
            </w:r>
          </w:p>
        </w:tc>
        <w:tc>
          <w:tcPr>
            <w:tcW w:w="2551" w:type="dxa"/>
            <w:vAlign w:val="center"/>
          </w:tcPr>
          <w:p>
            <w:pPr>
              <w:pStyle w:val="11"/>
            </w:pPr>
            <w:r>
              <w:t>86.29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86.29</w:t>
            </w:r>
          </w:p>
        </w:tc>
        <w:tc>
          <w:tcPr>
            <w:tcW w:w="2551" w:type="dxa"/>
            <w:vAlign w:val="center"/>
          </w:tcPr>
          <w:p>
            <w:pPr>
              <w:pStyle w:val="11"/>
            </w:pPr>
            <w:r>
              <w:t>86.29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86.29</w:t>
            </w:r>
          </w:p>
        </w:tc>
        <w:tc>
          <w:tcPr>
            <w:tcW w:w="2551" w:type="dxa"/>
            <w:vAlign w:val="center"/>
          </w:tcPr>
          <w:p>
            <w:pPr>
              <w:pStyle w:val="11"/>
            </w:pPr>
            <w:r>
              <w:t>86.29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4457.87</w:t>
            </w:r>
          </w:p>
        </w:tc>
        <w:tc>
          <w:tcPr>
            <w:tcW w:w="2551" w:type="dxa"/>
            <w:vAlign w:val="center"/>
          </w:tcPr>
          <w:p>
            <w:pPr>
              <w:pStyle w:val="11"/>
            </w:pPr>
            <w:r>
              <w:t>784.31</w:t>
            </w:r>
          </w:p>
        </w:tc>
        <w:tc>
          <w:tcPr>
            <w:tcW w:w="2551" w:type="dxa"/>
            <w:vAlign w:val="center"/>
          </w:tcPr>
          <w:p>
            <w:pPr>
              <w:pStyle w:val="11"/>
            </w:pPr>
            <w:r>
              <w:t>3673.56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817.31</w:t>
            </w:r>
          </w:p>
        </w:tc>
        <w:tc>
          <w:tcPr>
            <w:tcW w:w="2551" w:type="dxa"/>
            <w:vAlign w:val="center"/>
          </w:tcPr>
          <w:p>
            <w:pPr>
              <w:pStyle w:val="11"/>
            </w:pPr>
            <w:r>
              <w:t>784.31</w:t>
            </w:r>
          </w:p>
        </w:tc>
        <w:tc>
          <w:tcPr>
            <w:tcW w:w="2551" w:type="dxa"/>
            <w:vAlign w:val="center"/>
          </w:tcPr>
          <w:p>
            <w:pPr>
              <w:pStyle w:val="11"/>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2120101</w:t>
            </w:r>
          </w:p>
        </w:tc>
        <w:tc>
          <w:tcPr>
            <w:tcW w:w="4535" w:type="dxa"/>
            <w:vAlign w:val="center"/>
          </w:tcPr>
          <w:p>
            <w:pPr>
              <w:pStyle w:val="12"/>
            </w:pPr>
            <w:r>
              <w:t>行政运行</w:t>
            </w:r>
          </w:p>
        </w:tc>
        <w:tc>
          <w:tcPr>
            <w:tcW w:w="2551" w:type="dxa"/>
            <w:vAlign w:val="center"/>
          </w:tcPr>
          <w:p>
            <w:pPr>
              <w:pStyle w:val="11"/>
            </w:pPr>
            <w:r>
              <w:t>784.31</w:t>
            </w:r>
          </w:p>
        </w:tc>
        <w:tc>
          <w:tcPr>
            <w:tcW w:w="2551" w:type="dxa"/>
            <w:vAlign w:val="center"/>
          </w:tcPr>
          <w:p>
            <w:pPr>
              <w:pStyle w:val="11"/>
            </w:pPr>
            <w:r>
              <w:t>784.31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1"/>
            </w:pPr>
            <w:r>
              <w:t>33.00</w:t>
            </w:r>
          </w:p>
        </w:tc>
        <w:tc>
          <w:tcPr>
            <w:tcW w:w="2551" w:type="dxa"/>
            <w:vAlign w:val="center"/>
          </w:tcPr>
          <w:p>
            <w:pPr>
              <w:pStyle w:val="11"/>
            </w:pPr>
          </w:p>
        </w:tc>
        <w:tc>
          <w:tcPr>
            <w:tcW w:w="2551" w:type="dxa"/>
            <w:vAlign w:val="center"/>
          </w:tcPr>
          <w:p>
            <w:pPr>
              <w:pStyle w:val="11"/>
            </w:pPr>
            <w:r>
              <w:t>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3640.56</w:t>
            </w:r>
          </w:p>
        </w:tc>
        <w:tc>
          <w:tcPr>
            <w:tcW w:w="2551" w:type="dxa"/>
            <w:vAlign w:val="center"/>
          </w:tcPr>
          <w:p>
            <w:pPr>
              <w:pStyle w:val="11"/>
            </w:pPr>
          </w:p>
        </w:tc>
        <w:tc>
          <w:tcPr>
            <w:tcW w:w="2551" w:type="dxa"/>
            <w:vAlign w:val="center"/>
          </w:tcPr>
          <w:p>
            <w:pPr>
              <w:pStyle w:val="11"/>
            </w:pPr>
            <w:r>
              <w:t>3640.56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2120303</w:t>
            </w:r>
          </w:p>
        </w:tc>
        <w:tc>
          <w:tcPr>
            <w:tcW w:w="4535" w:type="dxa"/>
            <w:vAlign w:val="center"/>
          </w:tcPr>
          <w:p>
            <w:pPr>
              <w:pStyle w:val="12"/>
            </w:pPr>
            <w:r>
              <w:t>小城镇基础设施建设</w:t>
            </w:r>
          </w:p>
        </w:tc>
        <w:tc>
          <w:tcPr>
            <w:tcW w:w="2551" w:type="dxa"/>
            <w:vAlign w:val="center"/>
          </w:tcPr>
          <w:p>
            <w:pPr>
              <w:pStyle w:val="11"/>
            </w:pPr>
            <w:r>
              <w:t>3640.56</w:t>
            </w:r>
          </w:p>
        </w:tc>
        <w:tc>
          <w:tcPr>
            <w:tcW w:w="2551" w:type="dxa"/>
            <w:vAlign w:val="center"/>
          </w:tcPr>
          <w:p>
            <w:pPr>
              <w:pStyle w:val="11"/>
            </w:pPr>
          </w:p>
        </w:tc>
        <w:tc>
          <w:tcPr>
            <w:tcW w:w="2551" w:type="dxa"/>
            <w:vAlign w:val="center"/>
          </w:tcPr>
          <w:p>
            <w:pPr>
              <w:pStyle w:val="11"/>
            </w:pPr>
            <w:r>
              <w:t>3640.56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214.00</w:t>
            </w:r>
          </w:p>
        </w:tc>
        <w:tc>
          <w:tcPr>
            <w:tcW w:w="2551" w:type="dxa"/>
            <w:vAlign w:val="center"/>
          </w:tcPr>
          <w:p>
            <w:pPr>
              <w:pStyle w:val="11"/>
            </w:pPr>
          </w:p>
        </w:tc>
        <w:tc>
          <w:tcPr>
            <w:tcW w:w="2551" w:type="dxa"/>
            <w:vAlign w:val="center"/>
          </w:tcPr>
          <w:p>
            <w:pPr>
              <w:pStyle w:val="11"/>
            </w:pPr>
            <w:r>
              <w:t>214.00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34.00</w:t>
            </w:r>
          </w:p>
        </w:tc>
        <w:tc>
          <w:tcPr>
            <w:tcW w:w="2551" w:type="dxa"/>
            <w:vAlign w:val="center"/>
          </w:tcPr>
          <w:p>
            <w:pPr>
              <w:pStyle w:val="11"/>
            </w:pPr>
          </w:p>
        </w:tc>
        <w:tc>
          <w:tcPr>
            <w:tcW w:w="2551" w:type="dxa"/>
            <w:vAlign w:val="center"/>
          </w:tcPr>
          <w:p>
            <w:pPr>
              <w:pStyle w:val="11"/>
            </w:pPr>
            <w:r>
              <w:t>34.00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2140101</w:t>
            </w:r>
          </w:p>
        </w:tc>
        <w:tc>
          <w:tcPr>
            <w:tcW w:w="4535" w:type="dxa"/>
            <w:vAlign w:val="center"/>
          </w:tcPr>
          <w:p>
            <w:pPr>
              <w:pStyle w:val="12"/>
            </w:pPr>
            <w:r>
              <w:t>行政运行</w:t>
            </w:r>
          </w:p>
        </w:tc>
        <w:tc>
          <w:tcPr>
            <w:tcW w:w="2551" w:type="dxa"/>
            <w:vAlign w:val="center"/>
          </w:tcPr>
          <w:p>
            <w:pPr>
              <w:pStyle w:val="11"/>
            </w:pPr>
            <w:r>
              <w:t>13.00</w:t>
            </w:r>
          </w:p>
        </w:tc>
        <w:tc>
          <w:tcPr>
            <w:tcW w:w="2551" w:type="dxa"/>
            <w:vAlign w:val="center"/>
          </w:tcPr>
          <w:p>
            <w:pPr>
              <w:pStyle w:val="11"/>
            </w:pPr>
          </w:p>
        </w:tc>
        <w:tc>
          <w:tcPr>
            <w:tcW w:w="2551" w:type="dxa"/>
            <w:vAlign w:val="center"/>
          </w:tcPr>
          <w:p>
            <w:pPr>
              <w:pStyle w:val="11"/>
            </w:pPr>
            <w:r>
              <w:t>13.00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21.00</w:t>
            </w:r>
          </w:p>
        </w:tc>
        <w:tc>
          <w:tcPr>
            <w:tcW w:w="2551" w:type="dxa"/>
            <w:vAlign w:val="center"/>
          </w:tcPr>
          <w:p>
            <w:pPr>
              <w:pStyle w:val="11"/>
            </w:pPr>
          </w:p>
        </w:tc>
        <w:tc>
          <w:tcPr>
            <w:tcW w:w="2551" w:type="dxa"/>
            <w:vAlign w:val="center"/>
          </w:tcPr>
          <w:p>
            <w:pPr>
              <w:pStyle w:val="11"/>
            </w:pPr>
            <w:r>
              <w:t>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21499</w:t>
            </w:r>
          </w:p>
        </w:tc>
        <w:tc>
          <w:tcPr>
            <w:tcW w:w="4535" w:type="dxa"/>
            <w:vAlign w:val="center"/>
          </w:tcPr>
          <w:p>
            <w:pPr>
              <w:pStyle w:val="12"/>
            </w:pPr>
            <w:r>
              <w:t>其他交通运输支出</w:t>
            </w:r>
          </w:p>
        </w:tc>
        <w:tc>
          <w:tcPr>
            <w:tcW w:w="2551" w:type="dxa"/>
            <w:vAlign w:val="center"/>
          </w:tcPr>
          <w:p>
            <w:pPr>
              <w:pStyle w:val="11"/>
            </w:pPr>
            <w:r>
              <w:t>180.00</w:t>
            </w:r>
          </w:p>
        </w:tc>
        <w:tc>
          <w:tcPr>
            <w:tcW w:w="2551" w:type="dxa"/>
            <w:vAlign w:val="center"/>
          </w:tcPr>
          <w:p>
            <w:pPr>
              <w:pStyle w:val="11"/>
            </w:pPr>
          </w:p>
        </w:tc>
        <w:tc>
          <w:tcPr>
            <w:tcW w:w="2551" w:type="dxa"/>
            <w:vAlign w:val="center"/>
          </w:tcPr>
          <w:p>
            <w:pPr>
              <w:pStyle w:val="11"/>
            </w:pPr>
            <w:r>
              <w:t>180.00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2149901</w:t>
            </w:r>
          </w:p>
        </w:tc>
        <w:tc>
          <w:tcPr>
            <w:tcW w:w="4535" w:type="dxa"/>
            <w:vAlign w:val="center"/>
          </w:tcPr>
          <w:p>
            <w:pPr>
              <w:pStyle w:val="12"/>
            </w:pPr>
            <w:r>
              <w:t>公共交通运营补助</w:t>
            </w:r>
          </w:p>
        </w:tc>
        <w:tc>
          <w:tcPr>
            <w:tcW w:w="2551" w:type="dxa"/>
            <w:vAlign w:val="center"/>
          </w:tcPr>
          <w:p>
            <w:pPr>
              <w:pStyle w:val="11"/>
            </w:pPr>
            <w:r>
              <w:t>180.00</w:t>
            </w:r>
          </w:p>
        </w:tc>
        <w:tc>
          <w:tcPr>
            <w:tcW w:w="2551" w:type="dxa"/>
            <w:vAlign w:val="center"/>
          </w:tcPr>
          <w:p>
            <w:pPr>
              <w:pStyle w:val="11"/>
            </w:pPr>
          </w:p>
        </w:tc>
        <w:tc>
          <w:tcPr>
            <w:tcW w:w="2551" w:type="dxa"/>
            <w:vAlign w:val="center"/>
          </w:tcPr>
          <w:p>
            <w:pPr>
              <w:pStyle w:val="11"/>
            </w:pPr>
            <w:r>
              <w:t>180.00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82.46</w:t>
            </w:r>
          </w:p>
        </w:tc>
        <w:tc>
          <w:tcPr>
            <w:tcW w:w="2551" w:type="dxa"/>
            <w:vAlign w:val="center"/>
          </w:tcPr>
          <w:p>
            <w:pPr>
              <w:pStyle w:val="11"/>
            </w:pPr>
            <w:r>
              <w:t>82.46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82.46</w:t>
            </w:r>
          </w:p>
        </w:tc>
        <w:tc>
          <w:tcPr>
            <w:tcW w:w="2551" w:type="dxa"/>
            <w:vAlign w:val="center"/>
          </w:tcPr>
          <w:p>
            <w:pPr>
              <w:pStyle w:val="11"/>
            </w:pPr>
            <w:r>
              <w:t>82.46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82.46</w:t>
            </w:r>
          </w:p>
        </w:tc>
        <w:tc>
          <w:tcPr>
            <w:tcW w:w="2551" w:type="dxa"/>
            <w:vAlign w:val="center"/>
          </w:tcPr>
          <w:p>
            <w:pPr>
              <w:pStyle w:val="11"/>
            </w:pPr>
            <w:r>
              <w:t>82.46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1101.66</w:t>
            </w:r>
          </w:p>
        </w:tc>
        <w:tc>
          <w:tcPr>
            <w:tcW w:w="2551" w:type="dxa"/>
            <w:vAlign w:val="center"/>
          </w:tcPr>
          <w:p>
            <w:pPr>
              <w:pStyle w:val="15"/>
            </w:pPr>
            <w:r>
              <w:t>1047.13</w:t>
            </w:r>
          </w:p>
        </w:tc>
        <w:tc>
          <w:tcPr>
            <w:tcW w:w="2551" w:type="dxa"/>
            <w:vAlign w:val="center"/>
          </w:tcPr>
          <w:p>
            <w:pPr>
              <w:pStyle w:val="15"/>
            </w:pPr>
            <w:r>
              <w:t>54.53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1030.11</w:t>
            </w:r>
          </w:p>
        </w:tc>
        <w:tc>
          <w:tcPr>
            <w:tcW w:w="2551" w:type="dxa"/>
            <w:vAlign w:val="center"/>
          </w:tcPr>
          <w:p>
            <w:pPr>
              <w:pStyle w:val="11"/>
            </w:pPr>
            <w:r>
              <w:t>1030.11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401.05</w:t>
            </w:r>
          </w:p>
        </w:tc>
        <w:tc>
          <w:tcPr>
            <w:tcW w:w="2551" w:type="dxa"/>
            <w:vAlign w:val="center"/>
          </w:tcPr>
          <w:p>
            <w:pPr>
              <w:pStyle w:val="11"/>
            </w:pPr>
            <w:r>
              <w:t>401.05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48.17</w:t>
            </w:r>
          </w:p>
        </w:tc>
        <w:tc>
          <w:tcPr>
            <w:tcW w:w="2551" w:type="dxa"/>
            <w:vAlign w:val="center"/>
          </w:tcPr>
          <w:p>
            <w:pPr>
              <w:pStyle w:val="11"/>
            </w:pPr>
            <w:r>
              <w:t>48.17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8.96</w:t>
            </w:r>
          </w:p>
        </w:tc>
        <w:tc>
          <w:tcPr>
            <w:tcW w:w="2551" w:type="dxa"/>
            <w:vAlign w:val="center"/>
          </w:tcPr>
          <w:p>
            <w:pPr>
              <w:pStyle w:val="11"/>
            </w:pPr>
            <w:r>
              <w:t>8.96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266.08</w:t>
            </w:r>
          </w:p>
        </w:tc>
        <w:tc>
          <w:tcPr>
            <w:tcW w:w="2551" w:type="dxa"/>
            <w:vAlign w:val="center"/>
          </w:tcPr>
          <w:p>
            <w:pPr>
              <w:pStyle w:val="11"/>
            </w:pPr>
            <w:r>
              <w:t>266.08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102.10</w:t>
            </w:r>
          </w:p>
        </w:tc>
        <w:tc>
          <w:tcPr>
            <w:tcW w:w="2551" w:type="dxa"/>
            <w:vAlign w:val="center"/>
          </w:tcPr>
          <w:p>
            <w:pPr>
              <w:pStyle w:val="11"/>
            </w:pPr>
            <w:r>
              <w:t>102.10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28.68</w:t>
            </w:r>
          </w:p>
        </w:tc>
        <w:tc>
          <w:tcPr>
            <w:tcW w:w="2551" w:type="dxa"/>
            <w:vAlign w:val="center"/>
          </w:tcPr>
          <w:p>
            <w:pPr>
              <w:pStyle w:val="11"/>
            </w:pPr>
            <w:r>
              <w:t>28.68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44.80</w:t>
            </w:r>
          </w:p>
        </w:tc>
        <w:tc>
          <w:tcPr>
            <w:tcW w:w="2551" w:type="dxa"/>
            <w:vAlign w:val="center"/>
          </w:tcPr>
          <w:p>
            <w:pPr>
              <w:pStyle w:val="11"/>
            </w:pPr>
            <w:r>
              <w:t>44.80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41.49</w:t>
            </w:r>
          </w:p>
        </w:tc>
        <w:tc>
          <w:tcPr>
            <w:tcW w:w="2551" w:type="dxa"/>
            <w:vAlign w:val="center"/>
          </w:tcPr>
          <w:p>
            <w:pPr>
              <w:pStyle w:val="11"/>
            </w:pPr>
            <w:r>
              <w:t>41.49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6.32</w:t>
            </w:r>
          </w:p>
        </w:tc>
        <w:tc>
          <w:tcPr>
            <w:tcW w:w="2551" w:type="dxa"/>
            <w:vAlign w:val="center"/>
          </w:tcPr>
          <w:p>
            <w:pPr>
              <w:pStyle w:val="11"/>
            </w:pPr>
            <w:r>
              <w:t>6.32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82.46</w:t>
            </w:r>
          </w:p>
        </w:tc>
        <w:tc>
          <w:tcPr>
            <w:tcW w:w="2551" w:type="dxa"/>
            <w:vAlign w:val="center"/>
          </w:tcPr>
          <w:p>
            <w:pPr>
              <w:pStyle w:val="11"/>
            </w:pPr>
            <w:r>
              <w:t>82.46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52.49</w:t>
            </w:r>
          </w:p>
        </w:tc>
        <w:tc>
          <w:tcPr>
            <w:tcW w:w="2551" w:type="dxa"/>
            <w:vAlign w:val="center"/>
          </w:tcPr>
          <w:p>
            <w:pPr>
              <w:pStyle w:val="11"/>
            </w:pPr>
          </w:p>
        </w:tc>
        <w:tc>
          <w:tcPr>
            <w:tcW w:w="2551" w:type="dxa"/>
            <w:vAlign w:val="center"/>
          </w:tcPr>
          <w:p>
            <w:pPr>
              <w:pStyle w:val="11"/>
            </w:pPr>
            <w:r>
              <w:t>52.49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14.79</w:t>
            </w:r>
          </w:p>
        </w:tc>
        <w:tc>
          <w:tcPr>
            <w:tcW w:w="2551" w:type="dxa"/>
            <w:vAlign w:val="center"/>
          </w:tcPr>
          <w:p>
            <w:pPr>
              <w:pStyle w:val="11"/>
            </w:pPr>
          </w:p>
        </w:tc>
        <w:tc>
          <w:tcPr>
            <w:tcW w:w="2551" w:type="dxa"/>
            <w:vAlign w:val="center"/>
          </w:tcPr>
          <w:p>
            <w:pPr>
              <w:pStyle w:val="11"/>
            </w:pPr>
            <w:r>
              <w:t>14.79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2.04</w:t>
            </w:r>
          </w:p>
        </w:tc>
        <w:tc>
          <w:tcPr>
            <w:tcW w:w="2551" w:type="dxa"/>
            <w:vAlign w:val="center"/>
          </w:tcPr>
          <w:p>
            <w:pPr>
              <w:pStyle w:val="11"/>
            </w:pPr>
          </w:p>
        </w:tc>
        <w:tc>
          <w:tcPr>
            <w:tcW w:w="2551" w:type="dxa"/>
            <w:vAlign w:val="center"/>
          </w:tcPr>
          <w:p>
            <w:pPr>
              <w:pStyle w:val="11"/>
            </w:pPr>
            <w:r>
              <w:t>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1.81</w:t>
            </w:r>
          </w:p>
        </w:tc>
        <w:tc>
          <w:tcPr>
            <w:tcW w:w="2551" w:type="dxa"/>
            <w:vAlign w:val="center"/>
          </w:tcPr>
          <w:p>
            <w:pPr>
              <w:pStyle w:val="11"/>
            </w:pPr>
          </w:p>
        </w:tc>
        <w:tc>
          <w:tcPr>
            <w:tcW w:w="2551" w:type="dxa"/>
            <w:vAlign w:val="center"/>
          </w:tcPr>
          <w:p>
            <w:pPr>
              <w:pStyle w:val="11"/>
            </w:pPr>
            <w:r>
              <w:t>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8.16</w:t>
            </w:r>
          </w:p>
        </w:tc>
        <w:tc>
          <w:tcPr>
            <w:tcW w:w="2551" w:type="dxa"/>
            <w:vAlign w:val="center"/>
          </w:tcPr>
          <w:p>
            <w:pPr>
              <w:pStyle w:val="11"/>
            </w:pPr>
          </w:p>
        </w:tc>
        <w:tc>
          <w:tcPr>
            <w:tcW w:w="2551" w:type="dxa"/>
            <w:vAlign w:val="center"/>
          </w:tcPr>
          <w:p>
            <w:pPr>
              <w:pStyle w:val="11"/>
            </w:pPr>
            <w:r>
              <w:t>8.16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4.80</w:t>
            </w:r>
          </w:p>
        </w:tc>
        <w:tc>
          <w:tcPr>
            <w:tcW w:w="2551" w:type="dxa"/>
            <w:vAlign w:val="center"/>
          </w:tcPr>
          <w:p>
            <w:pPr>
              <w:pStyle w:val="11"/>
            </w:pPr>
          </w:p>
        </w:tc>
        <w:tc>
          <w:tcPr>
            <w:tcW w:w="2551" w:type="dxa"/>
            <w:vAlign w:val="center"/>
          </w:tcPr>
          <w:p>
            <w:pPr>
              <w:pStyle w:val="11"/>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5.52</w:t>
            </w:r>
          </w:p>
        </w:tc>
        <w:tc>
          <w:tcPr>
            <w:tcW w:w="2551" w:type="dxa"/>
            <w:vAlign w:val="center"/>
          </w:tcPr>
          <w:p>
            <w:pPr>
              <w:pStyle w:val="11"/>
            </w:pPr>
          </w:p>
        </w:tc>
        <w:tc>
          <w:tcPr>
            <w:tcW w:w="2551" w:type="dxa"/>
            <w:vAlign w:val="center"/>
          </w:tcPr>
          <w:p>
            <w:pPr>
              <w:pStyle w:val="11"/>
            </w:pPr>
            <w:r>
              <w:t>5.52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0.56</w:t>
            </w:r>
          </w:p>
        </w:tc>
        <w:tc>
          <w:tcPr>
            <w:tcW w:w="2551" w:type="dxa"/>
            <w:vAlign w:val="center"/>
          </w:tcPr>
          <w:p>
            <w:pPr>
              <w:pStyle w:val="11"/>
            </w:pPr>
          </w:p>
        </w:tc>
        <w:tc>
          <w:tcPr>
            <w:tcW w:w="2551" w:type="dxa"/>
            <w:vAlign w:val="center"/>
          </w:tcPr>
          <w:p>
            <w:pPr>
              <w:pStyle w:val="11"/>
            </w:pPr>
            <w:r>
              <w:t>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7.36</w:t>
            </w:r>
          </w:p>
        </w:tc>
        <w:tc>
          <w:tcPr>
            <w:tcW w:w="2551" w:type="dxa"/>
            <w:vAlign w:val="center"/>
          </w:tcPr>
          <w:p>
            <w:pPr>
              <w:pStyle w:val="11"/>
            </w:pPr>
          </w:p>
        </w:tc>
        <w:tc>
          <w:tcPr>
            <w:tcW w:w="2551" w:type="dxa"/>
            <w:vAlign w:val="center"/>
          </w:tcPr>
          <w:p>
            <w:pPr>
              <w:pStyle w:val="11"/>
            </w:pPr>
            <w:r>
              <w:t>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4.98</w:t>
            </w:r>
          </w:p>
        </w:tc>
        <w:tc>
          <w:tcPr>
            <w:tcW w:w="2551" w:type="dxa"/>
            <w:vAlign w:val="center"/>
          </w:tcPr>
          <w:p>
            <w:pPr>
              <w:pStyle w:val="11"/>
            </w:pPr>
          </w:p>
        </w:tc>
        <w:tc>
          <w:tcPr>
            <w:tcW w:w="2551" w:type="dxa"/>
            <w:vAlign w:val="center"/>
          </w:tcPr>
          <w:p>
            <w:pPr>
              <w:pStyle w:val="11"/>
            </w:pPr>
            <w:r>
              <w:t>4.98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1.68</w:t>
            </w:r>
          </w:p>
        </w:tc>
        <w:tc>
          <w:tcPr>
            <w:tcW w:w="2551" w:type="dxa"/>
            <w:vAlign w:val="center"/>
          </w:tcPr>
          <w:p>
            <w:pPr>
              <w:pStyle w:val="11"/>
            </w:pPr>
          </w:p>
        </w:tc>
        <w:tc>
          <w:tcPr>
            <w:tcW w:w="2551" w:type="dxa"/>
            <w:vAlign w:val="center"/>
          </w:tcPr>
          <w:p>
            <w:pPr>
              <w:pStyle w:val="11"/>
            </w:pPr>
            <w:r>
              <w:t>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0.79</w:t>
            </w:r>
          </w:p>
        </w:tc>
        <w:tc>
          <w:tcPr>
            <w:tcW w:w="2551" w:type="dxa"/>
            <w:vAlign w:val="center"/>
          </w:tcPr>
          <w:p>
            <w:pPr>
              <w:pStyle w:val="11"/>
            </w:pPr>
          </w:p>
        </w:tc>
        <w:tc>
          <w:tcPr>
            <w:tcW w:w="2551" w:type="dxa"/>
            <w:vAlign w:val="center"/>
          </w:tcPr>
          <w:p>
            <w:pPr>
              <w:pStyle w:val="11"/>
            </w:pPr>
            <w:r>
              <w:t>0.79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17.02</w:t>
            </w:r>
          </w:p>
        </w:tc>
        <w:tc>
          <w:tcPr>
            <w:tcW w:w="2551" w:type="dxa"/>
            <w:vAlign w:val="center"/>
          </w:tcPr>
          <w:p>
            <w:pPr>
              <w:pStyle w:val="11"/>
            </w:pPr>
            <w:r>
              <w:t>17.02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17.02</w:t>
            </w:r>
          </w:p>
        </w:tc>
        <w:tc>
          <w:tcPr>
            <w:tcW w:w="2551" w:type="dxa"/>
            <w:vAlign w:val="center"/>
          </w:tcPr>
          <w:p>
            <w:pPr>
              <w:pStyle w:val="11"/>
            </w:pPr>
            <w:r>
              <w:t>17.02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2.04</w:t>
            </w:r>
          </w:p>
        </w:tc>
        <w:tc>
          <w:tcPr>
            <w:tcW w:w="2551" w:type="dxa"/>
            <w:vAlign w:val="center"/>
          </w:tcPr>
          <w:p>
            <w:pPr>
              <w:pStyle w:val="11"/>
            </w:pPr>
          </w:p>
        </w:tc>
        <w:tc>
          <w:tcPr>
            <w:tcW w:w="2551" w:type="dxa"/>
            <w:vAlign w:val="center"/>
          </w:tcPr>
          <w:p>
            <w:pPr>
              <w:pStyle w:val="11"/>
            </w:pPr>
            <w:r>
              <w:t>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2.04</w:t>
            </w:r>
          </w:p>
        </w:tc>
        <w:tc>
          <w:tcPr>
            <w:tcW w:w="2551" w:type="dxa"/>
            <w:vAlign w:val="center"/>
          </w:tcPr>
          <w:p>
            <w:pPr>
              <w:pStyle w:val="11"/>
            </w:pPr>
          </w:p>
        </w:tc>
        <w:tc>
          <w:tcPr>
            <w:tcW w:w="2551" w:type="dxa"/>
            <w:vAlign w:val="center"/>
          </w:tcPr>
          <w:p>
            <w:pPr>
              <w:pStyle w:val="11"/>
            </w:pPr>
            <w:r>
              <w:t>2.04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13923.00</w:t>
            </w:r>
          </w:p>
        </w:tc>
        <w:tc>
          <w:tcPr>
            <w:tcW w:w="2551" w:type="dxa"/>
            <w:vAlign w:val="center"/>
          </w:tcPr>
          <w:p>
            <w:pPr>
              <w:pStyle w:val="15"/>
            </w:pPr>
          </w:p>
        </w:tc>
        <w:tc>
          <w:tcPr>
            <w:tcW w:w="2551" w:type="dxa"/>
            <w:vAlign w:val="center"/>
          </w:tcPr>
          <w:p>
            <w:pPr>
              <w:pStyle w:val="15"/>
            </w:pPr>
            <w:r>
              <w:t>13923.00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13923.00</w:t>
            </w:r>
          </w:p>
        </w:tc>
        <w:tc>
          <w:tcPr>
            <w:tcW w:w="2551" w:type="dxa"/>
            <w:vAlign w:val="center"/>
          </w:tcPr>
          <w:p>
            <w:pPr>
              <w:pStyle w:val="11"/>
            </w:pPr>
          </w:p>
        </w:tc>
        <w:tc>
          <w:tcPr>
            <w:tcW w:w="2551" w:type="dxa"/>
            <w:vAlign w:val="center"/>
          </w:tcPr>
          <w:p>
            <w:pPr>
              <w:pStyle w:val="11"/>
            </w:pPr>
            <w:r>
              <w:t>13923.00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8933.00</w:t>
            </w:r>
          </w:p>
        </w:tc>
        <w:tc>
          <w:tcPr>
            <w:tcW w:w="2551" w:type="dxa"/>
            <w:vAlign w:val="center"/>
          </w:tcPr>
          <w:p>
            <w:pPr>
              <w:pStyle w:val="11"/>
            </w:pPr>
          </w:p>
        </w:tc>
        <w:tc>
          <w:tcPr>
            <w:tcW w:w="2551" w:type="dxa"/>
            <w:vAlign w:val="center"/>
          </w:tcPr>
          <w:p>
            <w:pPr>
              <w:pStyle w:val="11"/>
            </w:pPr>
            <w:r>
              <w:t>8933.00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2120803</w:t>
            </w:r>
          </w:p>
        </w:tc>
        <w:tc>
          <w:tcPr>
            <w:tcW w:w="4535" w:type="dxa"/>
            <w:vAlign w:val="center"/>
          </w:tcPr>
          <w:p>
            <w:pPr>
              <w:pStyle w:val="12"/>
            </w:pPr>
            <w:r>
              <w:t>城市建设支出</w:t>
            </w:r>
          </w:p>
        </w:tc>
        <w:tc>
          <w:tcPr>
            <w:tcW w:w="2551" w:type="dxa"/>
            <w:vAlign w:val="center"/>
          </w:tcPr>
          <w:p>
            <w:pPr>
              <w:pStyle w:val="11"/>
            </w:pPr>
            <w:r>
              <w:t>4633.00</w:t>
            </w:r>
          </w:p>
        </w:tc>
        <w:tc>
          <w:tcPr>
            <w:tcW w:w="2551" w:type="dxa"/>
            <w:vAlign w:val="center"/>
          </w:tcPr>
          <w:p>
            <w:pPr>
              <w:pStyle w:val="11"/>
            </w:pPr>
          </w:p>
        </w:tc>
        <w:tc>
          <w:tcPr>
            <w:tcW w:w="2551" w:type="dxa"/>
            <w:vAlign w:val="center"/>
          </w:tcPr>
          <w:p>
            <w:pPr>
              <w:pStyle w:val="11"/>
            </w:pPr>
            <w:r>
              <w:t>4633.00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4300.00</w:t>
            </w:r>
          </w:p>
        </w:tc>
        <w:tc>
          <w:tcPr>
            <w:tcW w:w="2551" w:type="dxa"/>
            <w:vAlign w:val="center"/>
          </w:tcPr>
          <w:p>
            <w:pPr>
              <w:pStyle w:val="11"/>
            </w:pPr>
          </w:p>
        </w:tc>
        <w:tc>
          <w:tcPr>
            <w:tcW w:w="2551" w:type="dxa"/>
            <w:vAlign w:val="center"/>
          </w:tcPr>
          <w:p>
            <w:pPr>
              <w:pStyle w:val="11"/>
            </w:pPr>
            <w:r>
              <w:t>4300.00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21213</w:t>
            </w:r>
          </w:p>
        </w:tc>
        <w:tc>
          <w:tcPr>
            <w:tcW w:w="4535" w:type="dxa"/>
            <w:vAlign w:val="center"/>
          </w:tcPr>
          <w:p>
            <w:pPr>
              <w:pStyle w:val="12"/>
            </w:pPr>
            <w:r>
              <w:t>城市基础设施配套费安排的支出</w:t>
            </w:r>
          </w:p>
        </w:tc>
        <w:tc>
          <w:tcPr>
            <w:tcW w:w="2551" w:type="dxa"/>
            <w:vAlign w:val="center"/>
          </w:tcPr>
          <w:p>
            <w:pPr>
              <w:pStyle w:val="11"/>
            </w:pPr>
            <w:r>
              <w:t>4990.00</w:t>
            </w:r>
          </w:p>
        </w:tc>
        <w:tc>
          <w:tcPr>
            <w:tcW w:w="2551" w:type="dxa"/>
            <w:vAlign w:val="center"/>
          </w:tcPr>
          <w:p>
            <w:pPr>
              <w:pStyle w:val="11"/>
            </w:pPr>
          </w:p>
        </w:tc>
        <w:tc>
          <w:tcPr>
            <w:tcW w:w="2551" w:type="dxa"/>
            <w:vAlign w:val="center"/>
          </w:tcPr>
          <w:p>
            <w:pPr>
              <w:pStyle w:val="11"/>
            </w:pPr>
            <w:r>
              <w:t>4990.00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2121301</w:t>
            </w:r>
          </w:p>
        </w:tc>
        <w:tc>
          <w:tcPr>
            <w:tcW w:w="4535" w:type="dxa"/>
            <w:vAlign w:val="center"/>
          </w:tcPr>
          <w:p>
            <w:pPr>
              <w:pStyle w:val="12"/>
            </w:pPr>
            <w:r>
              <w:t>城市公共设施</w:t>
            </w:r>
          </w:p>
        </w:tc>
        <w:tc>
          <w:tcPr>
            <w:tcW w:w="2551" w:type="dxa"/>
            <w:vAlign w:val="center"/>
          </w:tcPr>
          <w:p>
            <w:pPr>
              <w:pStyle w:val="11"/>
            </w:pPr>
            <w:r>
              <w:t>4990.00</w:t>
            </w:r>
          </w:p>
        </w:tc>
        <w:tc>
          <w:tcPr>
            <w:tcW w:w="2551" w:type="dxa"/>
            <w:vAlign w:val="center"/>
          </w:tcPr>
          <w:p>
            <w:pPr>
              <w:pStyle w:val="11"/>
            </w:pPr>
          </w:p>
        </w:tc>
        <w:tc>
          <w:tcPr>
            <w:tcW w:w="2551" w:type="dxa"/>
            <w:vAlign w:val="center"/>
          </w:tcPr>
          <w:p>
            <w:pPr>
              <w:pStyle w:val="11"/>
            </w:pPr>
            <w:r>
              <w:t>4990.00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0.56</w:t>
            </w:r>
          </w:p>
        </w:tc>
        <w:tc>
          <w:tcPr>
            <w:tcW w:w="2381" w:type="dxa"/>
            <w:vAlign w:val="center"/>
          </w:tcPr>
          <w:p>
            <w:pPr>
              <w:pStyle w:val="15"/>
            </w:pPr>
            <w:r>
              <w:t>0.56</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0.56</w:t>
            </w:r>
          </w:p>
        </w:tc>
        <w:tc>
          <w:tcPr>
            <w:tcW w:w="2381" w:type="dxa"/>
            <w:vAlign w:val="center"/>
          </w:tcPr>
          <w:p>
            <w:pPr>
              <w:pStyle w:val="11"/>
            </w:pPr>
            <w:r>
              <w:t>0.56</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0.56</w:t>
            </w:r>
          </w:p>
        </w:tc>
        <w:tc>
          <w:tcPr>
            <w:tcW w:w="2381" w:type="dxa"/>
            <w:vAlign w:val="center"/>
          </w:tcPr>
          <w:p>
            <w:pPr>
              <w:pStyle w:val="11"/>
            </w:pPr>
            <w:r>
              <w:t>0.56</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秦皇岛北戴河新区城市发展局本级2025年单位预算信息公开情况说明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按照《中华人民共和国预算法》、《地方预决算公开操作规程》和《关于进一步推进预算公开工作的实施意见》规定，现将秦皇岛北戴河新区城市发展局本级2025年单位预算公开如下：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承担新区城市管理委员会办公室的日常工作、承担新区垃圾分类办公室的日常工作；负责城区范围内城市容貌和环境卫生管理；负责市政设施、市政道路、市政桥梁、城市公厕、路灯照明、广告牌匾的管理。承担城市燃气、供热、供水、排水等公用行业日常监管工作。负责城区范围内的生活垃圾处置费、污水处理费、道路挖掘费的审核收缴工作；负责全区范围内生活垃圾的分类收运工作；负责全区范围内门店广告牌匾和施工围挡的备案工作。</w:t>
      </w:r>
    </w:p>
    <w:p>
      <w:pPr>
        <w:pStyle w:val="17"/>
      </w:pPr>
      <w:r>
        <w:t>（二）承担新区治理超限超载办公室的日常工作；负责新区交通运输方面行业管理工作。组织制定新区公路、场站及配套设施的发展规划和年度计划，并监督实施；负责新区内国、省干线、农村道路的建设、维修、养护及管理工作。指导地方道路的建设、养护及管理工作。</w:t>
      </w:r>
    </w:p>
    <w:p>
      <w:pPr>
        <w:pStyle w:val="17"/>
      </w:pPr>
      <w:r>
        <w:t>（三）行使城市管理方面法律、法规、规章规定的行政处罚权。</w:t>
      </w:r>
    </w:p>
    <w:p>
      <w:pPr>
        <w:pStyle w:val="17"/>
      </w:pPr>
      <w:r>
        <w:t>（四）负责城市管理行政执法的投诉、应诉和行政争议工作。</w:t>
      </w:r>
    </w:p>
    <w:p>
      <w:pPr>
        <w:pStyle w:val="17"/>
      </w:pPr>
      <w:r>
        <w:t>（五）完成新区工委、管委交办的其他任务。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秦皇岛北戴河新区城市发展局本级</w:t>
            </w:r>
          </w:p>
        </w:tc>
        <w:tc>
          <w:tcPr>
            <w:tcW w:w="1843" w:type="dxa"/>
            <w:vAlign w:val="center"/>
          </w:tcPr>
          <w:p>
            <w:pPr>
              <w:pStyle w:val="13"/>
            </w:pPr>
            <w:r>
              <w:t>行政</w:t>
            </w:r>
          </w:p>
        </w:tc>
        <w:tc>
          <w:tcPr>
            <w:tcW w:w="2126" w:type="dxa"/>
            <w:vAlign w:val="center"/>
          </w:tcPr>
          <w:p>
            <w:pPr>
              <w:pStyle w:val="13"/>
            </w:pPr>
            <w:r>
              <w:t>副处（县）级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18912.22万元，其中：一般公共预算收入4989.22万元，基金预算收入13923.00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城市发展局本级年度单位预算中支出预算的总体情况。2025年支出预算18912.22万元，其中基本支出1101.66万元，包括人员经费1047.13万元和日常公用经费54.53万元；项目支出17810.56万元，主要为集中供暖燃气及水电资金7500.00万元、农村道路改造提升建设及养护资金2000.00万元、团林污水厂项目运营补贴及污泥处理资金2000.00万元、市政设施（含路灯）运行维护建设资金1600.00万元、环卫一体化及道路保洁资金1400.00万元。</w:t>
      </w:r>
    </w:p>
    <w:p>
      <w:pPr>
        <w:pStyle w:val="18"/>
      </w:pPr>
      <w:r>
        <w:t>3、比上年增减情况</w:t>
      </w:r>
    </w:p>
    <w:p>
      <w:pPr>
        <w:pStyle w:val="18"/>
      </w:pPr>
      <w:r>
        <w:t>2025年预算收支安排18912.22万元，较2024年预算增加3484.56万元，其中：基本支出增加63.00万元，主要为本年度单位在职人员增加；项目支出增加3421.56万元，主要为本年度增加集中供暖燃气及水电资金3150.00万元。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rPr>
          <w:rFonts w:ascii="Times New Roman" w:hAnsi="Times New Roman" w:eastAsia="方正仿宋_GBK" w:cs="Times New Roman"/>
          <w:sz w:val="28"/>
        </w:rPr>
      </w:pPr>
      <w:r>
        <w:rPr>
          <w:rFonts w:ascii="Times New Roman" w:hAnsi="Times New Roman" w:eastAsia="方正仿宋_GBK" w:cs="Times New Roman"/>
          <w:sz w:val="28"/>
        </w:rPr>
        <w:t>2025年，我单位机关运行经费共计安排</w:t>
      </w:r>
      <w:r>
        <w:rPr>
          <w:rFonts w:hint="eastAsia" w:ascii="Times New Roman" w:hAnsi="Times New Roman" w:eastAsia="方正仿宋_GBK" w:cs="Times New Roman"/>
          <w:sz w:val="28"/>
        </w:rPr>
        <w:t>54.53万元，主要用于日常维修、办公用房水电费、办公用房取暖费、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bookmarkStart w:id="1" w:name="_GoBack"/>
      <w:bookmarkEnd w:id="1"/>
    </w:p>
    <w:p>
      <w:pPr>
        <w:pStyle w:val="20"/>
      </w:pPr>
      <w:r>
        <w:t>2025年，我单位财政拨款“三公”经费预算安排0.56万元，其中因公出国（境）费0.00万元；公务用车购置及运维费0.00万元（其中：公务用车购置费为0.00万元，公务用车运维费0.00万元)；公务接待费0.56万元。与2024年相比增加0.02万元，增减变化的主要原因是本年度根据预期开展工作需要，增加公务接待费预算0.02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1、城市管理工作经费绩效目标表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13031325P00880510411X</w:t>
            </w:r>
          </w:p>
        </w:tc>
        <w:tc>
          <w:tcPr>
            <w:tcW w:w="2835" w:type="dxa"/>
            <w:vAlign w:val="center"/>
          </w:tcPr>
          <w:p>
            <w:pPr>
              <w:pStyle w:val="10"/>
            </w:pPr>
            <w:r>
              <w:t>项目名称</w:t>
            </w:r>
          </w:p>
        </w:tc>
        <w:tc>
          <w:tcPr>
            <w:tcW w:w="6095" w:type="dxa"/>
            <w:gridSpan w:val="3"/>
            <w:vAlign w:val="center"/>
          </w:tcPr>
          <w:p>
            <w:pPr>
              <w:pStyle w:val="12"/>
            </w:pPr>
            <w:r>
              <w:t>城市管理工作经费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通过开展城管宣传、安全生产活动等城市管理工作，提升新区城市管理水平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1.通过开展城管宣传、安全生产活动等城市管理工作，提升新区城市管理水平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城管宣传活动次数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宣传效果</w:t>
            </w:r>
          </w:p>
        </w:tc>
        <w:tc>
          <w:tcPr>
            <w:tcW w:w="5386" w:type="dxa"/>
            <w:vAlign w:val="center"/>
          </w:tcPr>
          <w:p>
            <w:pPr>
              <w:pStyle w:val="12"/>
            </w:pPr>
            <w:r>
              <w:t>宣传活动效果是否达到预期</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实际支出金额小于等于预算控制数</w:t>
            </w:r>
          </w:p>
        </w:tc>
        <w:tc>
          <w:tcPr>
            <w:tcW w:w="2268" w:type="dxa"/>
            <w:vAlign w:val="center"/>
          </w:tcPr>
          <w:p>
            <w:pPr>
              <w:pStyle w:val="12"/>
            </w:pPr>
            <w:r>
              <w:t>≤13万元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为新区经济发展提供有效保障</w:t>
            </w:r>
          </w:p>
        </w:tc>
        <w:tc>
          <w:tcPr>
            <w:tcW w:w="5386" w:type="dxa"/>
            <w:vAlign w:val="center"/>
          </w:tcPr>
          <w:p>
            <w:pPr>
              <w:pStyle w:val="12"/>
            </w:pPr>
            <w:r>
              <w:t>提升新区城市管理水平，为新区经济发展提供有效保障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提升城管服务质量</w:t>
            </w:r>
          </w:p>
        </w:tc>
        <w:tc>
          <w:tcPr>
            <w:tcW w:w="5386" w:type="dxa"/>
            <w:vAlign w:val="center"/>
          </w:tcPr>
          <w:p>
            <w:pPr>
              <w:pStyle w:val="12"/>
            </w:pPr>
            <w:r>
              <w:t>提升城管服务质量，得到广大受众的认可</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促进生态文明建设，推动绿色发展</w:t>
            </w:r>
          </w:p>
        </w:tc>
        <w:tc>
          <w:tcPr>
            <w:tcW w:w="5386" w:type="dxa"/>
            <w:vAlign w:val="center"/>
          </w:tcPr>
          <w:p>
            <w:pPr>
              <w:pStyle w:val="12"/>
            </w:pPr>
            <w:r>
              <w:t>促进生态文明建设，推动绿色发展和绿色生活方式</w:t>
            </w:r>
          </w:p>
        </w:tc>
        <w:tc>
          <w:tcPr>
            <w:tcW w:w="2268" w:type="dxa"/>
            <w:vAlign w:val="center"/>
          </w:tcPr>
          <w:p>
            <w:pPr>
              <w:pStyle w:val="12"/>
            </w:pPr>
            <w:r>
              <w:t>有效促进</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提升新区执法部门形象</w:t>
            </w:r>
          </w:p>
        </w:tc>
        <w:tc>
          <w:tcPr>
            <w:tcW w:w="5386" w:type="dxa"/>
            <w:vAlign w:val="center"/>
          </w:tcPr>
          <w:p>
            <w:pPr>
              <w:pStyle w:val="12"/>
            </w:pPr>
            <w:r>
              <w:t>提升新区执法部门形象</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被调查单位或群体对本部门工作的满意程度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2、交通运输管理经费绩效目标表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13031325P00880510412H</w:t>
            </w:r>
          </w:p>
        </w:tc>
        <w:tc>
          <w:tcPr>
            <w:tcW w:w="2835" w:type="dxa"/>
            <w:vAlign w:val="center"/>
          </w:tcPr>
          <w:p>
            <w:pPr>
              <w:pStyle w:val="10"/>
            </w:pPr>
            <w:r>
              <w:t>项目名称</w:t>
            </w:r>
          </w:p>
        </w:tc>
        <w:tc>
          <w:tcPr>
            <w:tcW w:w="6095" w:type="dxa"/>
            <w:gridSpan w:val="3"/>
            <w:vAlign w:val="center"/>
          </w:tcPr>
          <w:p>
            <w:pPr>
              <w:pStyle w:val="12"/>
            </w:pPr>
            <w:r>
              <w:t>交通运输管理经费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通过项目实施，提高新区交通运转效率，提升新区运转保障能力</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1.通过项目实施，提高新区交通运转效率，提升新区运转保障能力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设备及网络平台应用数量</w:t>
            </w:r>
          </w:p>
        </w:tc>
        <w:tc>
          <w:tcPr>
            <w:tcW w:w="5386" w:type="dxa"/>
            <w:vAlign w:val="center"/>
          </w:tcPr>
          <w:p>
            <w:pPr>
              <w:pStyle w:val="12"/>
            </w:pPr>
            <w:r>
              <w:t>设备及网络平台应用数量</w:t>
            </w:r>
          </w:p>
        </w:tc>
        <w:tc>
          <w:tcPr>
            <w:tcW w:w="2268" w:type="dxa"/>
            <w:vAlign w:val="center"/>
          </w:tcPr>
          <w:p>
            <w:pPr>
              <w:pStyle w:val="12"/>
            </w:pPr>
            <w:r>
              <w:t>≤5个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完成率</w:t>
            </w:r>
          </w:p>
        </w:tc>
        <w:tc>
          <w:tcPr>
            <w:tcW w:w="5386" w:type="dxa"/>
            <w:vAlign w:val="center"/>
          </w:tcPr>
          <w:p>
            <w:pPr>
              <w:pStyle w:val="12"/>
            </w:pPr>
            <w:r>
              <w:t>项目完成率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≤13万元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为新区经济发展提供有效保障</w:t>
            </w:r>
          </w:p>
        </w:tc>
        <w:tc>
          <w:tcPr>
            <w:tcW w:w="5386" w:type="dxa"/>
            <w:vAlign w:val="center"/>
          </w:tcPr>
          <w:p>
            <w:pPr>
              <w:pStyle w:val="12"/>
            </w:pPr>
            <w:r>
              <w:t>提升新区运转效率，为新区经济发展提供有效保障</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提升居民出行效率</w:t>
            </w:r>
          </w:p>
        </w:tc>
        <w:tc>
          <w:tcPr>
            <w:tcW w:w="5386" w:type="dxa"/>
            <w:vAlign w:val="center"/>
          </w:tcPr>
          <w:p>
            <w:pPr>
              <w:pStyle w:val="12"/>
            </w:pPr>
            <w:r>
              <w:t>提高新区交通运转效率</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促进交通信息化建设</w:t>
            </w:r>
          </w:p>
        </w:tc>
        <w:tc>
          <w:tcPr>
            <w:tcW w:w="5386" w:type="dxa"/>
            <w:vAlign w:val="center"/>
          </w:tcPr>
          <w:p>
            <w:pPr>
              <w:pStyle w:val="12"/>
            </w:pPr>
            <w:r>
              <w:t>促进交通信息化建设</w:t>
            </w:r>
          </w:p>
        </w:tc>
        <w:tc>
          <w:tcPr>
            <w:tcW w:w="2268" w:type="dxa"/>
            <w:vAlign w:val="center"/>
          </w:tcPr>
          <w:p>
            <w:pPr>
              <w:pStyle w:val="12"/>
            </w:pPr>
            <w:r>
              <w:t>有效促进</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广大群众对新区交通运转的满意度</w:t>
            </w:r>
          </w:p>
        </w:tc>
        <w:tc>
          <w:tcPr>
            <w:tcW w:w="5386" w:type="dxa"/>
            <w:vAlign w:val="center"/>
          </w:tcPr>
          <w:p>
            <w:pPr>
              <w:pStyle w:val="12"/>
            </w:pPr>
            <w:r>
              <w:t>广大群众对新区交通运转的满意度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3、综合执法（含土地卫片测绘）工作经费绩效目标表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13031325P00880510410A</w:t>
            </w:r>
          </w:p>
        </w:tc>
        <w:tc>
          <w:tcPr>
            <w:tcW w:w="2835" w:type="dxa"/>
            <w:vAlign w:val="center"/>
          </w:tcPr>
          <w:p>
            <w:pPr>
              <w:pStyle w:val="10"/>
            </w:pPr>
            <w:r>
              <w:t>项目名称</w:t>
            </w:r>
          </w:p>
        </w:tc>
        <w:tc>
          <w:tcPr>
            <w:tcW w:w="6095" w:type="dxa"/>
            <w:gridSpan w:val="3"/>
            <w:vAlign w:val="center"/>
          </w:tcPr>
          <w:p>
            <w:pPr>
              <w:pStyle w:val="12"/>
            </w:pPr>
            <w:r>
              <w:t>综合执法（含土地卫片测绘）工作经费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通过开展综合执法（含土地卫片测绘）工作，保证执法工作顺利开展，保证新区社会秩序稳定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1.通过开展综合执法（含土地卫片测绘）工作，保证执法工作顺利开展，保证新区社会秩序稳定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执法宣传工作开展次数</w:t>
            </w:r>
          </w:p>
        </w:tc>
        <w:tc>
          <w:tcPr>
            <w:tcW w:w="5386" w:type="dxa"/>
            <w:vAlign w:val="center"/>
          </w:tcPr>
          <w:p>
            <w:pPr>
              <w:pStyle w:val="12"/>
            </w:pPr>
            <w:r>
              <w:t>执法宣传工作开展次数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聘请的第三方服务次数</w:t>
            </w:r>
          </w:p>
        </w:tc>
        <w:tc>
          <w:tcPr>
            <w:tcW w:w="5386" w:type="dxa"/>
            <w:vAlign w:val="center"/>
          </w:tcPr>
          <w:p>
            <w:pPr>
              <w:pStyle w:val="12"/>
            </w:pPr>
            <w:r>
              <w:t>聘请的第三方服务次数</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法制宣传效果</w:t>
            </w:r>
          </w:p>
        </w:tc>
        <w:tc>
          <w:tcPr>
            <w:tcW w:w="5386" w:type="dxa"/>
            <w:vAlign w:val="center"/>
          </w:tcPr>
          <w:p>
            <w:pPr>
              <w:pStyle w:val="12"/>
            </w:pPr>
            <w:r>
              <w:t>反映执法宣传工作是否达到预期</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反映项目是否按计划及时完成</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提高执法效率，促进新区经济发展</w:t>
            </w:r>
          </w:p>
        </w:tc>
        <w:tc>
          <w:tcPr>
            <w:tcW w:w="5386" w:type="dxa"/>
            <w:vAlign w:val="center"/>
          </w:tcPr>
          <w:p>
            <w:pPr>
              <w:pStyle w:val="12"/>
            </w:pPr>
            <w:r>
              <w:t>提高执法效率，促进新区经济发展</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通过项目开展，提升社会稳定水平</w:t>
            </w:r>
          </w:p>
        </w:tc>
        <w:tc>
          <w:tcPr>
            <w:tcW w:w="5386" w:type="dxa"/>
            <w:vAlign w:val="center"/>
          </w:tcPr>
          <w:p>
            <w:pPr>
              <w:pStyle w:val="12"/>
            </w:pPr>
            <w:r>
              <w:t>社会稳定水平显著提高</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提升城市形象</w:t>
            </w:r>
          </w:p>
        </w:tc>
        <w:tc>
          <w:tcPr>
            <w:tcW w:w="5386" w:type="dxa"/>
            <w:vAlign w:val="center"/>
          </w:tcPr>
          <w:p>
            <w:pPr>
              <w:pStyle w:val="12"/>
            </w:pPr>
            <w:r>
              <w:t>有效提升城市形象</w:t>
            </w:r>
          </w:p>
        </w:tc>
        <w:tc>
          <w:tcPr>
            <w:tcW w:w="2268" w:type="dxa"/>
            <w:vAlign w:val="center"/>
          </w:tcPr>
          <w:p>
            <w:pPr>
              <w:pStyle w:val="12"/>
            </w:pPr>
            <w:r>
              <w:t>≥95有效提高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4、2025年农村公路建设养护发展专项资金（秦财城建[2024]639号/冀财建[2024]281号绩效目标表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13031325P00880111125Q</w:t>
            </w:r>
          </w:p>
        </w:tc>
        <w:tc>
          <w:tcPr>
            <w:tcW w:w="2835" w:type="dxa"/>
            <w:vAlign w:val="center"/>
          </w:tcPr>
          <w:p>
            <w:pPr>
              <w:pStyle w:val="10"/>
            </w:pPr>
            <w:r>
              <w:t>项目名称</w:t>
            </w:r>
          </w:p>
        </w:tc>
        <w:tc>
          <w:tcPr>
            <w:tcW w:w="6095" w:type="dxa"/>
            <w:gridSpan w:val="3"/>
            <w:vAlign w:val="center"/>
          </w:tcPr>
          <w:p>
            <w:pPr>
              <w:pStyle w:val="12"/>
            </w:pPr>
            <w:r>
              <w:t>2025年农村公路建设养护发展专项资金（秦财城建[2024]639号/冀财建[2024]281号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保障北戴河新区基础设施建设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1.保障北戴河新区基础设施建设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综合业务工作完成率</w:t>
            </w:r>
          </w:p>
        </w:tc>
        <w:tc>
          <w:tcPr>
            <w:tcW w:w="5386" w:type="dxa"/>
            <w:vAlign w:val="center"/>
          </w:tcPr>
          <w:p>
            <w:pPr>
              <w:pStyle w:val="12"/>
            </w:pPr>
            <w:r>
              <w:t>综合业务工作完成率</w:t>
            </w:r>
          </w:p>
        </w:tc>
        <w:tc>
          <w:tcPr>
            <w:tcW w:w="2268" w:type="dxa"/>
            <w:vAlign w:val="center"/>
          </w:tcPr>
          <w:p>
            <w:pPr>
              <w:pStyle w:val="12"/>
            </w:pPr>
            <w:r>
              <w:t>≥95%</w:t>
            </w:r>
          </w:p>
        </w:tc>
        <w:tc>
          <w:tcPr>
            <w:tcW w:w="1276" w:type="dxa"/>
            <w:vAlign w:val="center"/>
          </w:tcPr>
          <w:p>
            <w:pPr>
              <w:pStyle w:val="12"/>
            </w:pPr>
            <w:r>
              <w:t>综合业务工作完成率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≥95%</w:t>
            </w:r>
          </w:p>
        </w:tc>
        <w:tc>
          <w:tcPr>
            <w:tcW w:w="1276" w:type="dxa"/>
            <w:vAlign w:val="center"/>
          </w:tcPr>
          <w:p>
            <w:pPr>
              <w:pStyle w:val="12"/>
            </w:pPr>
            <w:r>
              <w:t>验收合格率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工程竣工及时率</w:t>
            </w:r>
          </w:p>
        </w:tc>
        <w:tc>
          <w:tcPr>
            <w:tcW w:w="5386" w:type="dxa"/>
            <w:vAlign w:val="center"/>
          </w:tcPr>
          <w:p>
            <w:pPr>
              <w:pStyle w:val="12"/>
            </w:pPr>
            <w:r>
              <w:t>工程竣工及时率</w:t>
            </w:r>
          </w:p>
        </w:tc>
        <w:tc>
          <w:tcPr>
            <w:tcW w:w="2268" w:type="dxa"/>
            <w:vAlign w:val="center"/>
          </w:tcPr>
          <w:p>
            <w:pPr>
              <w:pStyle w:val="12"/>
            </w:pPr>
            <w:r>
              <w:t>≥95%</w:t>
            </w:r>
          </w:p>
        </w:tc>
        <w:tc>
          <w:tcPr>
            <w:tcW w:w="1276" w:type="dxa"/>
            <w:vAlign w:val="center"/>
          </w:tcPr>
          <w:p>
            <w:pPr>
              <w:pStyle w:val="12"/>
            </w:pPr>
            <w:r>
              <w:t>工程竣工及时率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≤21万元</w:t>
            </w:r>
          </w:p>
        </w:tc>
        <w:tc>
          <w:tcPr>
            <w:tcW w:w="1276" w:type="dxa"/>
            <w:vAlign w:val="center"/>
          </w:tcPr>
          <w:p>
            <w:pPr>
              <w:pStyle w:val="12"/>
            </w:pPr>
            <w:r>
              <w:t>预算控制数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提高效率</w:t>
            </w:r>
          </w:p>
        </w:tc>
        <w:tc>
          <w:tcPr>
            <w:tcW w:w="1276" w:type="dxa"/>
            <w:vAlign w:val="center"/>
          </w:tcPr>
          <w:p>
            <w:pPr>
              <w:pStyle w:val="12"/>
            </w:pPr>
            <w:r>
              <w:t>提高效率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社会稳定水平</w:t>
            </w:r>
          </w:p>
        </w:tc>
        <w:tc>
          <w:tcPr>
            <w:tcW w:w="5386" w:type="dxa"/>
            <w:vAlign w:val="center"/>
          </w:tcPr>
          <w:p>
            <w:pPr>
              <w:pStyle w:val="12"/>
            </w:pPr>
            <w:r>
              <w:t>社会稳定水平</w:t>
            </w:r>
          </w:p>
        </w:tc>
        <w:tc>
          <w:tcPr>
            <w:tcW w:w="2268" w:type="dxa"/>
            <w:vAlign w:val="center"/>
          </w:tcPr>
          <w:p>
            <w:pPr>
              <w:pStyle w:val="12"/>
            </w:pPr>
            <w:r>
              <w:t>效果显著</w:t>
            </w:r>
          </w:p>
        </w:tc>
        <w:tc>
          <w:tcPr>
            <w:tcW w:w="1276" w:type="dxa"/>
            <w:vAlign w:val="center"/>
          </w:tcPr>
          <w:p>
            <w:pPr>
              <w:pStyle w:val="12"/>
            </w:pPr>
            <w:r>
              <w:t>社会稳定水平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满足生态环保要求</w:t>
            </w:r>
          </w:p>
        </w:tc>
        <w:tc>
          <w:tcPr>
            <w:tcW w:w="1276" w:type="dxa"/>
            <w:vAlign w:val="center"/>
          </w:tcPr>
          <w:p>
            <w:pPr>
              <w:pStyle w:val="12"/>
            </w:pPr>
            <w:r>
              <w:t>满足生态环保要求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长期使用性</w:t>
            </w:r>
          </w:p>
        </w:tc>
        <w:tc>
          <w:tcPr>
            <w:tcW w:w="1276" w:type="dxa"/>
            <w:vAlign w:val="center"/>
          </w:tcPr>
          <w:p>
            <w:pPr>
              <w:pStyle w:val="12"/>
            </w:pPr>
            <w:r>
              <w:t>长期使用性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社会公众满意度</w:t>
            </w:r>
          </w:p>
        </w:tc>
        <w:tc>
          <w:tcPr>
            <w:tcW w:w="1276" w:type="dxa"/>
            <w:vAlign w:val="center"/>
          </w:tcPr>
          <w:p>
            <w:pPr>
              <w:pStyle w:val="12"/>
            </w:pPr>
            <w:r>
              <w:t>社会公众满意度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5、“双违”整治及执法经费绩效目标表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13031325P00880410286T</w:t>
            </w:r>
          </w:p>
        </w:tc>
        <w:tc>
          <w:tcPr>
            <w:tcW w:w="2835" w:type="dxa"/>
            <w:vAlign w:val="center"/>
          </w:tcPr>
          <w:p>
            <w:pPr>
              <w:pStyle w:val="10"/>
            </w:pPr>
            <w:r>
              <w:t>项目名称</w:t>
            </w:r>
          </w:p>
        </w:tc>
        <w:tc>
          <w:tcPr>
            <w:tcW w:w="6095" w:type="dxa"/>
            <w:gridSpan w:val="3"/>
            <w:vAlign w:val="center"/>
          </w:tcPr>
          <w:p>
            <w:pPr>
              <w:pStyle w:val="12"/>
            </w:pPr>
            <w:r>
              <w:t>“双违”整治及执法经费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350.00</w:t>
            </w:r>
          </w:p>
        </w:tc>
        <w:tc>
          <w:tcPr>
            <w:tcW w:w="2835" w:type="dxa"/>
            <w:vAlign w:val="center"/>
          </w:tcPr>
          <w:p>
            <w:pPr>
              <w:pStyle w:val="10"/>
            </w:pPr>
            <w:r>
              <w:t>其中：财政    资金</w:t>
            </w:r>
          </w:p>
        </w:tc>
        <w:tc>
          <w:tcPr>
            <w:tcW w:w="2551" w:type="dxa"/>
            <w:vAlign w:val="center"/>
          </w:tcPr>
          <w:p>
            <w:pPr>
              <w:pStyle w:val="12"/>
            </w:pPr>
            <w:r>
              <w:t>350.00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综合整治排水问题，规范城市建设，改善新区人居生活环境；建立健全的行政执法规章制度，实行多举并措，推进标准化建设进程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1.综合整治排水问题，规范城市建设，改善新区人居生活环境</w:t>
            </w:r>
          </w:p>
          <w:p>
            <w:pPr>
              <w:pStyle w:val="12"/>
            </w:pPr>
            <w:r>
              <w:t>2.建立健全的行政执法规章制度，实行多举并措，推进标准化建设进程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标准化建设改造次数</w:t>
            </w:r>
          </w:p>
        </w:tc>
        <w:tc>
          <w:tcPr>
            <w:tcW w:w="5386" w:type="dxa"/>
            <w:vAlign w:val="center"/>
          </w:tcPr>
          <w:p>
            <w:pPr>
              <w:pStyle w:val="12"/>
            </w:pPr>
            <w:r>
              <w:t>标准化建设改造次数</w:t>
            </w:r>
          </w:p>
          <w:p>
            <w:pPr>
              <w:pStyle w:val="12"/>
            </w:pPr>
          </w:p>
        </w:tc>
        <w:tc>
          <w:tcPr>
            <w:tcW w:w="2268" w:type="dxa"/>
            <w:vAlign w:val="center"/>
          </w:tcPr>
          <w:p>
            <w:pPr>
              <w:pStyle w:val="12"/>
            </w:pPr>
            <w:r>
              <w:t>≥4处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排水问题整改质量</w:t>
            </w:r>
          </w:p>
        </w:tc>
        <w:tc>
          <w:tcPr>
            <w:tcW w:w="5386" w:type="dxa"/>
            <w:vAlign w:val="center"/>
          </w:tcPr>
          <w:p>
            <w:pPr>
              <w:pStyle w:val="12"/>
            </w:pPr>
            <w:r>
              <w:t>排水问题整改效果</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执法检查工作完成及时率</w:t>
            </w:r>
            <w:r>
              <w:tab/>
            </w:r>
          </w:p>
          <w:p>
            <w:pPr>
              <w:pStyle w:val="12"/>
            </w:pPr>
          </w:p>
        </w:tc>
        <w:tc>
          <w:tcPr>
            <w:tcW w:w="5386" w:type="dxa"/>
            <w:vAlign w:val="center"/>
          </w:tcPr>
          <w:p>
            <w:pPr>
              <w:pStyle w:val="12"/>
            </w:pPr>
            <w:r>
              <w:t>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控制在预算资金内</w:t>
            </w:r>
          </w:p>
        </w:tc>
        <w:tc>
          <w:tcPr>
            <w:tcW w:w="2268" w:type="dxa"/>
            <w:vAlign w:val="center"/>
          </w:tcPr>
          <w:p>
            <w:pPr>
              <w:pStyle w:val="12"/>
            </w:pPr>
            <w:r>
              <w:t>≤350万元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综合整治排水问题，为新区经济发展提供有效保障</w:t>
            </w:r>
          </w:p>
        </w:tc>
        <w:tc>
          <w:tcPr>
            <w:tcW w:w="5386" w:type="dxa"/>
            <w:vAlign w:val="center"/>
          </w:tcPr>
          <w:p>
            <w:pPr>
              <w:pStyle w:val="12"/>
            </w:pPr>
            <w:r>
              <w:t>综合整治排水问题，为新区经济发展提供有效保障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保障城市生活正常运转</w:t>
            </w:r>
          </w:p>
        </w:tc>
        <w:tc>
          <w:tcPr>
            <w:tcW w:w="5386" w:type="dxa"/>
            <w:vAlign w:val="center"/>
          </w:tcPr>
          <w:p>
            <w:pPr>
              <w:pStyle w:val="12"/>
            </w:pPr>
            <w:r>
              <w:t>保障城市生活正常运转</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改善新区人居生活环境</w:t>
            </w:r>
          </w:p>
        </w:tc>
        <w:tc>
          <w:tcPr>
            <w:tcW w:w="5386" w:type="dxa"/>
            <w:vAlign w:val="center"/>
          </w:tcPr>
          <w:p>
            <w:pPr>
              <w:pStyle w:val="12"/>
            </w:pPr>
            <w:r>
              <w:t>改善新区人居生活环境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推进智慧城市建设</w:t>
            </w:r>
          </w:p>
        </w:tc>
        <w:tc>
          <w:tcPr>
            <w:tcW w:w="5386" w:type="dxa"/>
            <w:vAlign w:val="center"/>
          </w:tcPr>
          <w:p>
            <w:pPr>
              <w:pStyle w:val="12"/>
            </w:pPr>
            <w:r>
              <w:t>推进智慧城市建设</w:t>
            </w:r>
          </w:p>
        </w:tc>
        <w:tc>
          <w:tcPr>
            <w:tcW w:w="2268" w:type="dxa"/>
            <w:vAlign w:val="center"/>
          </w:tcPr>
          <w:p>
            <w:pPr>
              <w:pStyle w:val="12"/>
            </w:pPr>
            <w:r>
              <w:t>有效推进</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新区群众满意度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6、公交运营补贴绩效目标表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13031325P00880110863Y</w:t>
            </w:r>
          </w:p>
        </w:tc>
        <w:tc>
          <w:tcPr>
            <w:tcW w:w="2835" w:type="dxa"/>
            <w:vAlign w:val="center"/>
          </w:tcPr>
          <w:p>
            <w:pPr>
              <w:pStyle w:val="10"/>
            </w:pPr>
            <w:r>
              <w:t>项目名称</w:t>
            </w:r>
          </w:p>
        </w:tc>
        <w:tc>
          <w:tcPr>
            <w:tcW w:w="6095" w:type="dxa"/>
            <w:gridSpan w:val="3"/>
            <w:vAlign w:val="center"/>
          </w:tcPr>
          <w:p>
            <w:pPr>
              <w:pStyle w:val="12"/>
            </w:pPr>
            <w:r>
              <w:t>公交运营补贴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180.00</w:t>
            </w:r>
          </w:p>
        </w:tc>
        <w:tc>
          <w:tcPr>
            <w:tcW w:w="2835" w:type="dxa"/>
            <w:vAlign w:val="center"/>
          </w:tcPr>
          <w:p>
            <w:pPr>
              <w:pStyle w:val="10"/>
            </w:pPr>
            <w:r>
              <w:t>其中：财政    资金</w:t>
            </w:r>
          </w:p>
        </w:tc>
        <w:tc>
          <w:tcPr>
            <w:tcW w:w="2551" w:type="dxa"/>
            <w:vAlign w:val="center"/>
          </w:tcPr>
          <w:p>
            <w:pPr>
              <w:pStyle w:val="12"/>
            </w:pPr>
            <w:r>
              <w:t>180.00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通过公交运营补助的持续投入运营使用，为公共交通网络的建立和群众舒适便捷出行提供有力保障，形成与经济社会发展相适应的公交服务体系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1.通过公交运营补助的持续投入运营使用，为公共交通网络的建立和群众舒适便捷出行提供有力保障，形成与经济社会发展相适应的公交服务体系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辖区公共交通通车率</w:t>
            </w:r>
          </w:p>
        </w:tc>
        <w:tc>
          <w:tcPr>
            <w:tcW w:w="5386" w:type="dxa"/>
            <w:vAlign w:val="center"/>
          </w:tcPr>
          <w:p>
            <w:pPr>
              <w:pStyle w:val="12"/>
            </w:pPr>
            <w:r>
              <w:t>辖区公共交通通车率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公共交通月度考核达标率</w:t>
            </w:r>
          </w:p>
        </w:tc>
        <w:tc>
          <w:tcPr>
            <w:tcW w:w="5386" w:type="dxa"/>
            <w:vAlign w:val="center"/>
          </w:tcPr>
          <w:p>
            <w:pPr>
              <w:pStyle w:val="12"/>
            </w:pPr>
            <w:r>
              <w:t>公共交通月度考核达标率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行车时间达标率</w:t>
            </w:r>
          </w:p>
        </w:tc>
        <w:tc>
          <w:tcPr>
            <w:tcW w:w="5386" w:type="dxa"/>
            <w:vAlign w:val="center"/>
          </w:tcPr>
          <w:p>
            <w:pPr>
              <w:pStyle w:val="12"/>
            </w:pPr>
            <w:r>
              <w:t>行车时间达标率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≤180万元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降低群众出行成本，提高出行效率</w:t>
            </w:r>
          </w:p>
        </w:tc>
        <w:tc>
          <w:tcPr>
            <w:tcW w:w="5386" w:type="dxa"/>
            <w:vAlign w:val="center"/>
          </w:tcPr>
          <w:p>
            <w:pPr>
              <w:pStyle w:val="12"/>
            </w:pPr>
            <w:r>
              <w:t>降低群众出行成本，提高出行效率</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为社会公众提供安全便捷的出行服务</w:t>
            </w:r>
          </w:p>
        </w:tc>
        <w:tc>
          <w:tcPr>
            <w:tcW w:w="5386" w:type="dxa"/>
            <w:vAlign w:val="center"/>
          </w:tcPr>
          <w:p>
            <w:pPr>
              <w:pStyle w:val="12"/>
            </w:pPr>
            <w:r>
              <w:t>为社会公众提供安全便捷的出行服务</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引导公众绿色出行，节能减排</w:t>
            </w:r>
          </w:p>
        </w:tc>
        <w:tc>
          <w:tcPr>
            <w:tcW w:w="5386" w:type="dxa"/>
            <w:vAlign w:val="center"/>
          </w:tcPr>
          <w:p>
            <w:pPr>
              <w:pStyle w:val="12"/>
            </w:pPr>
            <w:r>
              <w:t>引导公众绿色出行，节能减排</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完善公交线路合理规划布局，促进城乡公共交通一体化发展</w:t>
            </w:r>
          </w:p>
        </w:tc>
        <w:tc>
          <w:tcPr>
            <w:tcW w:w="5386" w:type="dxa"/>
            <w:vAlign w:val="center"/>
          </w:tcPr>
          <w:p>
            <w:pPr>
              <w:pStyle w:val="12"/>
            </w:pPr>
            <w:r>
              <w:t>完善公交线路合理规划布局，促进城乡公共交通一体化发展</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7、环卫一体化及道路保洁资金绩效目标表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13031325P00880410287E</w:t>
            </w:r>
          </w:p>
        </w:tc>
        <w:tc>
          <w:tcPr>
            <w:tcW w:w="2835" w:type="dxa"/>
            <w:vAlign w:val="center"/>
          </w:tcPr>
          <w:p>
            <w:pPr>
              <w:pStyle w:val="10"/>
            </w:pPr>
            <w:r>
              <w:t>项目名称</w:t>
            </w:r>
          </w:p>
        </w:tc>
        <w:tc>
          <w:tcPr>
            <w:tcW w:w="6095" w:type="dxa"/>
            <w:gridSpan w:val="3"/>
            <w:vAlign w:val="center"/>
          </w:tcPr>
          <w:p>
            <w:pPr>
              <w:pStyle w:val="12"/>
            </w:pPr>
            <w:r>
              <w:t>环卫一体化及道路保洁资金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1400.00</w:t>
            </w:r>
          </w:p>
        </w:tc>
        <w:tc>
          <w:tcPr>
            <w:tcW w:w="2835" w:type="dxa"/>
            <w:vAlign w:val="center"/>
          </w:tcPr>
          <w:p>
            <w:pPr>
              <w:pStyle w:val="10"/>
            </w:pPr>
            <w:r>
              <w:t>其中：财政    资金</w:t>
            </w:r>
          </w:p>
        </w:tc>
        <w:tc>
          <w:tcPr>
            <w:tcW w:w="2551" w:type="dxa"/>
            <w:vAlign w:val="center"/>
          </w:tcPr>
          <w:p>
            <w:pPr>
              <w:pStyle w:val="12"/>
            </w:pPr>
            <w:r>
              <w:t>1400.00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道路清扫保洁达到《北戴河新区道路保洁项目合同书》质量要求标准，持续强化环卫保洁工作考核力度，提升环境卫生质量，为居民创造更加洁净舒适的生活环境；完成北戴河新区道路保洁项目一标段至七标段及昌黄连接线、赤洋路等周边清扫保洁工作，按照《河北省市政道路清扫保洁作业标准及要求》的规定，人工清扫和机械清扫相结合，保证清扫效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1.道路清扫保洁达到《北戴河新区道路保洁项目合同书》质量要求标准，持续强化环卫保洁工作考核力度，提升环境卫生质量，为居民创造更加洁净舒适的生活环境</w:t>
            </w:r>
          </w:p>
          <w:p>
            <w:pPr>
              <w:pStyle w:val="12"/>
            </w:pPr>
            <w:r>
              <w:t>2.完成北戴河新区道路保洁项目一标段至七标段及昌黄连接线、赤洋路等周边清扫保洁工作，按照《河北省市政道路清扫保洁作业标准及要求》的规定，人工清扫和机械清扫相结合，保证清扫效果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开展的道路保洁项目数量</w:t>
            </w:r>
          </w:p>
        </w:tc>
        <w:tc>
          <w:tcPr>
            <w:tcW w:w="5386" w:type="dxa"/>
            <w:vAlign w:val="center"/>
          </w:tcPr>
          <w:p>
            <w:pPr>
              <w:pStyle w:val="12"/>
            </w:pPr>
            <w:r>
              <w:t>开展的道路保洁项目数量</w:t>
            </w:r>
          </w:p>
        </w:tc>
        <w:tc>
          <w:tcPr>
            <w:tcW w:w="2268" w:type="dxa"/>
            <w:vAlign w:val="center"/>
          </w:tcPr>
          <w:p>
            <w:pPr>
              <w:pStyle w:val="12"/>
            </w:pPr>
            <w:r>
              <w:t>≥8个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各标段月考核合格率</w:t>
            </w:r>
          </w:p>
        </w:tc>
        <w:tc>
          <w:tcPr>
            <w:tcW w:w="5386" w:type="dxa"/>
            <w:vAlign w:val="center"/>
          </w:tcPr>
          <w:p>
            <w:pPr>
              <w:pStyle w:val="12"/>
            </w:pPr>
            <w:r>
              <w:t>各标段月考核合格率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道路保洁工作完成及时性</w:t>
            </w:r>
          </w:p>
        </w:tc>
        <w:tc>
          <w:tcPr>
            <w:tcW w:w="5386" w:type="dxa"/>
            <w:vAlign w:val="center"/>
          </w:tcPr>
          <w:p>
            <w:pPr>
              <w:pStyle w:val="12"/>
            </w:pPr>
            <w:r>
              <w:t>道路保洁工作完成及时性</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≤1400万元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实现市场化管理，提高环境卫生管理效率</w:t>
            </w:r>
          </w:p>
        </w:tc>
        <w:tc>
          <w:tcPr>
            <w:tcW w:w="5386" w:type="dxa"/>
            <w:vAlign w:val="center"/>
          </w:tcPr>
          <w:p>
            <w:pPr>
              <w:pStyle w:val="12"/>
            </w:pPr>
            <w:r>
              <w:t>实现市场化管理，提高环境卫生管理效率</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改善居民生活环境，推动城市精细化管理</w:t>
            </w:r>
          </w:p>
        </w:tc>
        <w:tc>
          <w:tcPr>
            <w:tcW w:w="5386" w:type="dxa"/>
            <w:vAlign w:val="center"/>
          </w:tcPr>
          <w:p>
            <w:pPr>
              <w:pStyle w:val="12"/>
            </w:pPr>
            <w:r>
              <w:t>改善居民生活环境，推动城市精细化管理</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改善新区环境质量</w:t>
            </w:r>
          </w:p>
        </w:tc>
        <w:tc>
          <w:tcPr>
            <w:tcW w:w="5386" w:type="dxa"/>
            <w:vAlign w:val="center"/>
          </w:tcPr>
          <w:p>
            <w:pPr>
              <w:pStyle w:val="12"/>
            </w:pPr>
            <w:r>
              <w:t>改善新区环境质量</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提高城市环卫管理和运营能力</w:t>
            </w:r>
          </w:p>
        </w:tc>
        <w:tc>
          <w:tcPr>
            <w:tcW w:w="5386" w:type="dxa"/>
            <w:vAlign w:val="center"/>
          </w:tcPr>
          <w:p>
            <w:pPr>
              <w:pStyle w:val="12"/>
            </w:pPr>
            <w:r>
              <w:t>提高城市环卫管理和运营能力</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8、机场快速路路灯项目建设资金绩效目标表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13031325P008804102882</w:t>
            </w:r>
          </w:p>
        </w:tc>
        <w:tc>
          <w:tcPr>
            <w:tcW w:w="2835" w:type="dxa"/>
            <w:vAlign w:val="center"/>
          </w:tcPr>
          <w:p>
            <w:pPr>
              <w:pStyle w:val="10"/>
            </w:pPr>
            <w:r>
              <w:t>项目名称</w:t>
            </w:r>
          </w:p>
        </w:tc>
        <w:tc>
          <w:tcPr>
            <w:tcW w:w="6095" w:type="dxa"/>
            <w:gridSpan w:val="3"/>
            <w:vAlign w:val="center"/>
          </w:tcPr>
          <w:p>
            <w:pPr>
              <w:pStyle w:val="12"/>
            </w:pPr>
            <w:r>
              <w:t>机场快速路路灯项目建设资金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463.00</w:t>
            </w:r>
          </w:p>
        </w:tc>
        <w:tc>
          <w:tcPr>
            <w:tcW w:w="2835" w:type="dxa"/>
            <w:vAlign w:val="center"/>
          </w:tcPr>
          <w:p>
            <w:pPr>
              <w:pStyle w:val="10"/>
            </w:pPr>
            <w:r>
              <w:t>其中：财政    资金</w:t>
            </w:r>
          </w:p>
        </w:tc>
        <w:tc>
          <w:tcPr>
            <w:tcW w:w="2551" w:type="dxa"/>
            <w:vAlign w:val="center"/>
          </w:tcPr>
          <w:p>
            <w:pPr>
              <w:pStyle w:val="12"/>
            </w:pPr>
            <w:r>
              <w:t>463.00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通过机场快速路路灯安装及维修改造工程，提供安全舒适的照明服务，确保夜间照明持续稳定，保障居民出行安全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1.通过机场快速路路灯安装及维修改造工程，提供安全舒适的照明服务，确保夜间照明持续稳定，保障居民出行安全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安装的路灯数量</w:t>
            </w:r>
          </w:p>
        </w:tc>
        <w:tc>
          <w:tcPr>
            <w:tcW w:w="5386" w:type="dxa"/>
            <w:vAlign w:val="center"/>
          </w:tcPr>
          <w:p>
            <w:pPr>
              <w:pStyle w:val="12"/>
            </w:pPr>
            <w:r>
              <w:t>安装的路灯数量</w:t>
            </w:r>
          </w:p>
        </w:tc>
        <w:tc>
          <w:tcPr>
            <w:tcW w:w="2268" w:type="dxa"/>
            <w:vAlign w:val="center"/>
          </w:tcPr>
          <w:p>
            <w:pPr>
              <w:pStyle w:val="12"/>
            </w:pPr>
            <w:r>
              <w:t>≥200基</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路灯安装验收合格率</w:t>
            </w:r>
          </w:p>
        </w:tc>
        <w:tc>
          <w:tcPr>
            <w:tcW w:w="5386" w:type="dxa"/>
            <w:vAlign w:val="center"/>
          </w:tcPr>
          <w:p>
            <w:pPr>
              <w:pStyle w:val="12"/>
            </w:pPr>
            <w:r>
              <w:t>路灯安装验收合格率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路灯安装项目完成及时性</w:t>
            </w:r>
          </w:p>
        </w:tc>
        <w:tc>
          <w:tcPr>
            <w:tcW w:w="5386" w:type="dxa"/>
            <w:vAlign w:val="center"/>
          </w:tcPr>
          <w:p>
            <w:pPr>
              <w:pStyle w:val="12"/>
            </w:pPr>
            <w:r>
              <w:t>路灯安装项目完成及时性</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≤463万元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通过配套路灯安装建设，减少电力能源消耗和资源浪费</w:t>
            </w:r>
          </w:p>
        </w:tc>
        <w:tc>
          <w:tcPr>
            <w:tcW w:w="5386" w:type="dxa"/>
            <w:vAlign w:val="center"/>
          </w:tcPr>
          <w:p>
            <w:pPr>
              <w:pStyle w:val="12"/>
            </w:pPr>
            <w:r>
              <w:t>有效减少电力能源消耗和资源浪费</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保障机场快速路夜间照明，保障居民出行安全</w:t>
            </w:r>
          </w:p>
        </w:tc>
        <w:tc>
          <w:tcPr>
            <w:tcW w:w="5386" w:type="dxa"/>
            <w:vAlign w:val="center"/>
          </w:tcPr>
          <w:p>
            <w:pPr>
              <w:pStyle w:val="12"/>
            </w:pPr>
            <w:r>
              <w:t>保障机场快速路夜间照明，保障居民出行安全</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机场道路得到美化，建设美丽新区环境</w:t>
            </w:r>
          </w:p>
        </w:tc>
        <w:tc>
          <w:tcPr>
            <w:tcW w:w="5386" w:type="dxa"/>
            <w:vAlign w:val="center"/>
          </w:tcPr>
          <w:p>
            <w:pPr>
              <w:pStyle w:val="12"/>
            </w:pPr>
            <w:r>
              <w:t>机场道路得到美化，建设美丽新区环境</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保障城市照明质量效率，提升城市形象，促进城市可持续发展</w:t>
            </w:r>
          </w:p>
        </w:tc>
        <w:tc>
          <w:tcPr>
            <w:tcW w:w="5386" w:type="dxa"/>
            <w:vAlign w:val="center"/>
          </w:tcPr>
          <w:p>
            <w:pPr>
              <w:pStyle w:val="12"/>
            </w:pPr>
            <w:r>
              <w:t>保障城市照明质量效率，提升城市形象，促进城市可持续发展</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9、集中供暖服务资金绩效目标表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13031325P00880410289M</w:t>
            </w:r>
          </w:p>
        </w:tc>
        <w:tc>
          <w:tcPr>
            <w:tcW w:w="2835" w:type="dxa"/>
            <w:vAlign w:val="center"/>
          </w:tcPr>
          <w:p>
            <w:pPr>
              <w:pStyle w:val="10"/>
            </w:pPr>
            <w:r>
              <w:t>项目名称</w:t>
            </w:r>
          </w:p>
        </w:tc>
        <w:tc>
          <w:tcPr>
            <w:tcW w:w="6095" w:type="dxa"/>
            <w:gridSpan w:val="3"/>
            <w:vAlign w:val="center"/>
          </w:tcPr>
          <w:p>
            <w:pPr>
              <w:pStyle w:val="12"/>
            </w:pPr>
            <w:r>
              <w:t>集中供暖服务资金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350.00</w:t>
            </w:r>
          </w:p>
        </w:tc>
        <w:tc>
          <w:tcPr>
            <w:tcW w:w="2835" w:type="dxa"/>
            <w:vAlign w:val="center"/>
          </w:tcPr>
          <w:p>
            <w:pPr>
              <w:pStyle w:val="10"/>
            </w:pPr>
            <w:r>
              <w:t>其中：财政    资金</w:t>
            </w:r>
          </w:p>
        </w:tc>
        <w:tc>
          <w:tcPr>
            <w:tcW w:w="2551" w:type="dxa"/>
            <w:vAlign w:val="center"/>
          </w:tcPr>
          <w:p>
            <w:pPr>
              <w:pStyle w:val="12"/>
            </w:pPr>
            <w:r>
              <w:t>350.00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保障居民冬季供暖，提高居民生活质量，为居民提供高效稳定的供热服务，营造舒适和谐的社会氛围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1.保障居民冬季供暖，提高居民生活质量，为居民提供高效稳定的供热服务，营造舒适和谐的社会氛围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供暖季保障月份数量</w:t>
            </w:r>
          </w:p>
        </w:tc>
        <w:tc>
          <w:tcPr>
            <w:tcW w:w="5386" w:type="dxa"/>
            <w:vAlign w:val="center"/>
          </w:tcPr>
          <w:p>
            <w:pPr>
              <w:pStyle w:val="12"/>
            </w:pPr>
            <w:r>
              <w:t>供暖季保障月份数量</w:t>
            </w:r>
          </w:p>
        </w:tc>
        <w:tc>
          <w:tcPr>
            <w:tcW w:w="2268" w:type="dxa"/>
            <w:vAlign w:val="center"/>
          </w:tcPr>
          <w:p>
            <w:pPr>
              <w:pStyle w:val="12"/>
            </w:pPr>
            <w:r>
              <w:t>5期</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非供暖季保障月份数量</w:t>
            </w:r>
          </w:p>
        </w:tc>
        <w:tc>
          <w:tcPr>
            <w:tcW w:w="5386" w:type="dxa"/>
            <w:vAlign w:val="center"/>
          </w:tcPr>
          <w:p>
            <w:pPr>
              <w:pStyle w:val="12"/>
            </w:pPr>
            <w:r>
              <w:t>非供暖季保障月份数量</w:t>
            </w:r>
          </w:p>
        </w:tc>
        <w:tc>
          <w:tcPr>
            <w:tcW w:w="2268" w:type="dxa"/>
            <w:vAlign w:val="center"/>
          </w:tcPr>
          <w:p>
            <w:pPr>
              <w:pStyle w:val="12"/>
            </w:pPr>
            <w:r>
              <w:t>7期</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供暖保障质量</w:t>
            </w:r>
          </w:p>
        </w:tc>
        <w:tc>
          <w:tcPr>
            <w:tcW w:w="5386" w:type="dxa"/>
            <w:vAlign w:val="center"/>
          </w:tcPr>
          <w:p>
            <w:pPr>
              <w:pStyle w:val="12"/>
            </w:pPr>
            <w:r>
              <w:t>供暖保障效果</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供暖项目完成及时率</w:t>
            </w:r>
          </w:p>
        </w:tc>
        <w:tc>
          <w:tcPr>
            <w:tcW w:w="5386" w:type="dxa"/>
            <w:vAlign w:val="center"/>
          </w:tcPr>
          <w:p>
            <w:pPr>
              <w:pStyle w:val="12"/>
            </w:pPr>
            <w:r>
              <w:t>供暖项目完成及时率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≤350万元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提高综合管理能力，增强财政资金的使用效益</w:t>
            </w:r>
          </w:p>
        </w:tc>
        <w:tc>
          <w:tcPr>
            <w:tcW w:w="5386" w:type="dxa"/>
            <w:vAlign w:val="center"/>
          </w:tcPr>
          <w:p>
            <w:pPr>
              <w:pStyle w:val="12"/>
            </w:pPr>
            <w:r>
              <w:t>提高综合管理能力，增强财政资金的使用效益</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集中供暖保障居民生活取暖安全，形成良好社会氛围</w:t>
            </w:r>
          </w:p>
        </w:tc>
        <w:tc>
          <w:tcPr>
            <w:tcW w:w="5386" w:type="dxa"/>
            <w:vAlign w:val="center"/>
          </w:tcPr>
          <w:p>
            <w:pPr>
              <w:pStyle w:val="12"/>
            </w:pPr>
            <w:r>
              <w:t>集中供暖保障居民生活取暖安全，形成良好社会氛围</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集中供暖减少污染气体排放</w:t>
            </w:r>
          </w:p>
        </w:tc>
        <w:tc>
          <w:tcPr>
            <w:tcW w:w="5386" w:type="dxa"/>
            <w:vAlign w:val="center"/>
          </w:tcPr>
          <w:p>
            <w:pPr>
              <w:pStyle w:val="12"/>
            </w:pPr>
            <w:r>
              <w:t>集中供暖减少污染气体排放</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北戴河新区冬季空气质量的持续稳定与好转</w:t>
            </w:r>
          </w:p>
        </w:tc>
        <w:tc>
          <w:tcPr>
            <w:tcW w:w="5386" w:type="dxa"/>
            <w:vAlign w:val="center"/>
          </w:tcPr>
          <w:p>
            <w:pPr>
              <w:pStyle w:val="12"/>
            </w:pPr>
            <w:r>
              <w:t>北戴河新区冬季空气质量的持续稳定与好转</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10、集中供暖燃气及水电资金绩效目标表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13031325P008804102901</w:t>
            </w:r>
          </w:p>
        </w:tc>
        <w:tc>
          <w:tcPr>
            <w:tcW w:w="2835" w:type="dxa"/>
            <w:vAlign w:val="center"/>
          </w:tcPr>
          <w:p>
            <w:pPr>
              <w:pStyle w:val="10"/>
            </w:pPr>
            <w:r>
              <w:t>项目名称</w:t>
            </w:r>
          </w:p>
        </w:tc>
        <w:tc>
          <w:tcPr>
            <w:tcW w:w="6095" w:type="dxa"/>
            <w:gridSpan w:val="3"/>
            <w:vAlign w:val="center"/>
          </w:tcPr>
          <w:p>
            <w:pPr>
              <w:pStyle w:val="12"/>
            </w:pPr>
            <w:r>
              <w:t>集中供暖燃气及水电资金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4340.00</w:t>
            </w:r>
          </w:p>
        </w:tc>
        <w:tc>
          <w:tcPr>
            <w:tcW w:w="2835" w:type="dxa"/>
            <w:vAlign w:val="center"/>
          </w:tcPr>
          <w:p>
            <w:pPr>
              <w:pStyle w:val="10"/>
            </w:pPr>
            <w:r>
              <w:t>其中：财政    资金</w:t>
            </w:r>
          </w:p>
        </w:tc>
        <w:tc>
          <w:tcPr>
            <w:tcW w:w="2551" w:type="dxa"/>
            <w:vAlign w:val="center"/>
          </w:tcPr>
          <w:p>
            <w:pPr>
              <w:pStyle w:val="12"/>
            </w:pPr>
            <w:r>
              <w:t>4340.00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通过支付集中供暖燃气和水电资金，确保供暖设备正常运转，各项供暖设施运行达到规定质量标准；供暖季有效保障居民供暖，保证供暖工作顺利开展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1.通过支付集中供暖燃气和水电资金，确保供暖设备正常运转，各项供暖设施运行达到规定质量标准；供暖季有效保障居民供暖，保证供暖工作顺利开展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集中供暖惠及的片区数量</w:t>
            </w:r>
          </w:p>
        </w:tc>
        <w:tc>
          <w:tcPr>
            <w:tcW w:w="5386" w:type="dxa"/>
            <w:vAlign w:val="center"/>
          </w:tcPr>
          <w:p>
            <w:pPr>
              <w:pStyle w:val="12"/>
            </w:pPr>
            <w:r>
              <w:t>集中供暖惠及的片区数量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供暖保障效果</w:t>
            </w:r>
          </w:p>
        </w:tc>
        <w:tc>
          <w:tcPr>
            <w:tcW w:w="5386" w:type="dxa"/>
            <w:vAlign w:val="center"/>
          </w:tcPr>
          <w:p>
            <w:pPr>
              <w:pStyle w:val="12"/>
            </w:pPr>
            <w:r>
              <w:t>供暖保障效果</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供暖项目完成及时性</w:t>
            </w:r>
          </w:p>
        </w:tc>
        <w:tc>
          <w:tcPr>
            <w:tcW w:w="5386" w:type="dxa"/>
            <w:vAlign w:val="center"/>
          </w:tcPr>
          <w:p>
            <w:pPr>
              <w:pStyle w:val="12"/>
            </w:pPr>
            <w:r>
              <w:t>供暖项目完成及时性</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≤4340万元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减少能源消耗数量</w:t>
            </w:r>
          </w:p>
        </w:tc>
        <w:tc>
          <w:tcPr>
            <w:tcW w:w="5386" w:type="dxa"/>
            <w:vAlign w:val="center"/>
          </w:tcPr>
          <w:p>
            <w:pPr>
              <w:pStyle w:val="12"/>
            </w:pPr>
            <w:r>
              <w:t>减少能源消耗数量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有效保障居民供暖季居民取暖安全</w:t>
            </w:r>
          </w:p>
        </w:tc>
        <w:tc>
          <w:tcPr>
            <w:tcW w:w="5386" w:type="dxa"/>
            <w:vAlign w:val="center"/>
          </w:tcPr>
          <w:p>
            <w:pPr>
              <w:pStyle w:val="12"/>
            </w:pPr>
            <w:r>
              <w:t>有效保障居民供暖季居民取暖安全</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节约能源，减少污染物排放量</w:t>
            </w:r>
          </w:p>
        </w:tc>
        <w:tc>
          <w:tcPr>
            <w:tcW w:w="5386" w:type="dxa"/>
            <w:vAlign w:val="center"/>
          </w:tcPr>
          <w:p>
            <w:pPr>
              <w:pStyle w:val="12"/>
            </w:pPr>
            <w:r>
              <w:t>节约能源，减少污染物排放量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北戴河新区冬季空气质量的持续稳定与好转</w:t>
            </w:r>
          </w:p>
        </w:tc>
        <w:tc>
          <w:tcPr>
            <w:tcW w:w="5386" w:type="dxa"/>
            <w:vAlign w:val="center"/>
          </w:tcPr>
          <w:p>
            <w:pPr>
              <w:pStyle w:val="12"/>
            </w:pPr>
            <w:r>
              <w:t>北戴河新区冬季空气质量的持续稳定与好转</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11、集中供暖燃气及水电资金绩效目标表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13031325P008804103355</w:t>
            </w:r>
          </w:p>
        </w:tc>
        <w:tc>
          <w:tcPr>
            <w:tcW w:w="2835" w:type="dxa"/>
            <w:vAlign w:val="center"/>
          </w:tcPr>
          <w:p>
            <w:pPr>
              <w:pStyle w:val="10"/>
            </w:pPr>
            <w:r>
              <w:t>项目名称</w:t>
            </w:r>
          </w:p>
        </w:tc>
        <w:tc>
          <w:tcPr>
            <w:tcW w:w="6095" w:type="dxa"/>
            <w:gridSpan w:val="3"/>
            <w:vAlign w:val="center"/>
          </w:tcPr>
          <w:p>
            <w:pPr>
              <w:pStyle w:val="12"/>
            </w:pPr>
            <w:r>
              <w:t>集中供暖燃气及水电资金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3160.00</w:t>
            </w:r>
          </w:p>
        </w:tc>
        <w:tc>
          <w:tcPr>
            <w:tcW w:w="2835" w:type="dxa"/>
            <w:vAlign w:val="center"/>
          </w:tcPr>
          <w:p>
            <w:pPr>
              <w:pStyle w:val="10"/>
            </w:pPr>
            <w:r>
              <w:t>其中：财政    资金</w:t>
            </w:r>
          </w:p>
        </w:tc>
        <w:tc>
          <w:tcPr>
            <w:tcW w:w="2551" w:type="dxa"/>
            <w:vAlign w:val="center"/>
          </w:tcPr>
          <w:p>
            <w:pPr>
              <w:pStyle w:val="12"/>
            </w:pPr>
            <w:r>
              <w:t>3160.00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通过支付集中供暖燃气和水电资金，确保供暖设备正常运转，各项供暖设施运行达到规定质量标准；供暖季有效保障居民供暖，保证供暖工作顺利开展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1.通过支付集中供暖燃气和水电资金，确保供暖设备正常运转，各项供暖设施运行达到规定质量标准；供暖季有效保障居民供暖，保证供暖工作顺利开展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集中供暖惠及的片区数量</w:t>
            </w:r>
          </w:p>
        </w:tc>
        <w:tc>
          <w:tcPr>
            <w:tcW w:w="5386" w:type="dxa"/>
            <w:vAlign w:val="center"/>
          </w:tcPr>
          <w:p>
            <w:pPr>
              <w:pStyle w:val="12"/>
            </w:pPr>
            <w:r>
              <w:t>集中供暖惠及的片区数量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供暖保障效果</w:t>
            </w:r>
          </w:p>
        </w:tc>
        <w:tc>
          <w:tcPr>
            <w:tcW w:w="5386" w:type="dxa"/>
            <w:vAlign w:val="center"/>
          </w:tcPr>
          <w:p>
            <w:pPr>
              <w:pStyle w:val="12"/>
            </w:pPr>
            <w:r>
              <w:t>供暖保障效果</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供暖项目完成及时性</w:t>
            </w:r>
          </w:p>
        </w:tc>
        <w:tc>
          <w:tcPr>
            <w:tcW w:w="5386" w:type="dxa"/>
            <w:vAlign w:val="center"/>
          </w:tcPr>
          <w:p>
            <w:pPr>
              <w:pStyle w:val="12"/>
            </w:pPr>
            <w:r>
              <w:t>供暖项目完成及时性</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≤3160万元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减少能源消耗数量</w:t>
            </w:r>
          </w:p>
        </w:tc>
        <w:tc>
          <w:tcPr>
            <w:tcW w:w="5386" w:type="dxa"/>
            <w:vAlign w:val="center"/>
          </w:tcPr>
          <w:p>
            <w:pPr>
              <w:pStyle w:val="12"/>
            </w:pPr>
            <w:r>
              <w:t>减少能源消耗数量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有效保障居民供暖季居民取暖安全</w:t>
            </w:r>
          </w:p>
        </w:tc>
        <w:tc>
          <w:tcPr>
            <w:tcW w:w="5386" w:type="dxa"/>
            <w:vAlign w:val="center"/>
          </w:tcPr>
          <w:p>
            <w:pPr>
              <w:pStyle w:val="12"/>
            </w:pPr>
            <w:r>
              <w:t>有效保障居民供暖季居民取暖安全</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节约能源，减少污染物排放量</w:t>
            </w:r>
          </w:p>
        </w:tc>
        <w:tc>
          <w:tcPr>
            <w:tcW w:w="5386" w:type="dxa"/>
            <w:vAlign w:val="center"/>
          </w:tcPr>
          <w:p>
            <w:pPr>
              <w:pStyle w:val="12"/>
            </w:pPr>
            <w:r>
              <w:t>节约能源，减少污染物排放量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北戴河新区冬季空气质量的持续稳定与好转</w:t>
            </w:r>
          </w:p>
        </w:tc>
        <w:tc>
          <w:tcPr>
            <w:tcW w:w="5386" w:type="dxa"/>
            <w:vAlign w:val="center"/>
          </w:tcPr>
          <w:p>
            <w:pPr>
              <w:pStyle w:val="12"/>
            </w:pPr>
            <w:r>
              <w:t>北戴河新区冬季空气质量的持续稳定与好转</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12、集中供暖维修维护项目资金绩效目标表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13031325P00880410291L</w:t>
            </w:r>
          </w:p>
        </w:tc>
        <w:tc>
          <w:tcPr>
            <w:tcW w:w="2835" w:type="dxa"/>
            <w:vAlign w:val="center"/>
          </w:tcPr>
          <w:p>
            <w:pPr>
              <w:pStyle w:val="10"/>
            </w:pPr>
            <w:r>
              <w:t>项目名称</w:t>
            </w:r>
          </w:p>
        </w:tc>
        <w:tc>
          <w:tcPr>
            <w:tcW w:w="6095" w:type="dxa"/>
            <w:gridSpan w:val="3"/>
            <w:vAlign w:val="center"/>
          </w:tcPr>
          <w:p>
            <w:pPr>
              <w:pStyle w:val="12"/>
            </w:pPr>
            <w:r>
              <w:t>集中供暖维修维护项目资金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通过日常检修维护，确保供暖设备正常有效运转，各项供暖设施运行达到规定质量标准；供暖季有效保障居民供暖，保证供暖工作顺利开展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1.通过日常检修维护，确保供暖设备正常有效运转，各项供暖设施运行达到规定质量标准；供暖季有效保障居民供暖，保证供暖工作顺利开展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设备检修维护次数</w:t>
            </w:r>
          </w:p>
        </w:tc>
        <w:tc>
          <w:tcPr>
            <w:tcW w:w="5386" w:type="dxa"/>
            <w:vAlign w:val="center"/>
          </w:tcPr>
          <w:p>
            <w:pPr>
              <w:pStyle w:val="12"/>
            </w:pPr>
            <w:r>
              <w:t>设备检修维护次数</w:t>
            </w:r>
          </w:p>
        </w:tc>
        <w:tc>
          <w:tcPr>
            <w:tcW w:w="2268" w:type="dxa"/>
            <w:vAlign w:val="center"/>
          </w:tcPr>
          <w:p>
            <w:pPr>
              <w:pStyle w:val="12"/>
            </w:pPr>
            <w:r>
              <w:t>≥2次/天</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检验检测设备达标率</w:t>
            </w:r>
          </w:p>
        </w:tc>
        <w:tc>
          <w:tcPr>
            <w:tcW w:w="5386" w:type="dxa"/>
            <w:vAlign w:val="center"/>
          </w:tcPr>
          <w:p>
            <w:pPr>
              <w:pStyle w:val="12"/>
            </w:pPr>
            <w:r>
              <w:t>检验检测设备达标率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维修维护工作完成及时性</w:t>
            </w:r>
          </w:p>
        </w:tc>
        <w:tc>
          <w:tcPr>
            <w:tcW w:w="5386" w:type="dxa"/>
            <w:vAlign w:val="center"/>
          </w:tcPr>
          <w:p>
            <w:pPr>
              <w:pStyle w:val="12"/>
            </w:pPr>
            <w:r>
              <w:t>维修维护工作完成及时性</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成本预算控制数</w:t>
            </w:r>
          </w:p>
        </w:tc>
        <w:tc>
          <w:tcPr>
            <w:tcW w:w="2268" w:type="dxa"/>
            <w:vAlign w:val="center"/>
          </w:tcPr>
          <w:p>
            <w:pPr>
              <w:pStyle w:val="12"/>
            </w:pPr>
            <w:r>
              <w:t>≤300万元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提高综合管理能力，增强财政资金的使用效益</w:t>
            </w:r>
          </w:p>
        </w:tc>
        <w:tc>
          <w:tcPr>
            <w:tcW w:w="5386" w:type="dxa"/>
            <w:vAlign w:val="center"/>
          </w:tcPr>
          <w:p>
            <w:pPr>
              <w:pStyle w:val="12"/>
            </w:pPr>
            <w:r>
              <w:t>提高综合管理能力，增强财政资金的使用效益</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集中供暖保障居民生活取暖安全，形成良好社会氛围</w:t>
            </w:r>
          </w:p>
        </w:tc>
        <w:tc>
          <w:tcPr>
            <w:tcW w:w="5386" w:type="dxa"/>
            <w:vAlign w:val="center"/>
          </w:tcPr>
          <w:p>
            <w:pPr>
              <w:pStyle w:val="12"/>
            </w:pPr>
            <w:r>
              <w:t>集中供暖保障居民生活取暖安全，形成良好社会氛围</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集中供暖减少污染气体排放</w:t>
            </w:r>
          </w:p>
        </w:tc>
        <w:tc>
          <w:tcPr>
            <w:tcW w:w="5386" w:type="dxa"/>
            <w:vAlign w:val="center"/>
          </w:tcPr>
          <w:p>
            <w:pPr>
              <w:pStyle w:val="12"/>
            </w:pPr>
            <w:r>
              <w:t>集中供暖减少污染气体排放</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北戴河新区冬季空气质量的持续稳定与好转</w:t>
            </w:r>
          </w:p>
        </w:tc>
        <w:tc>
          <w:tcPr>
            <w:tcW w:w="5386" w:type="dxa"/>
            <w:vAlign w:val="center"/>
          </w:tcPr>
          <w:p>
            <w:pPr>
              <w:pStyle w:val="12"/>
            </w:pPr>
            <w:r>
              <w:t>北戴河新区冬季空气质量的持续稳定与好转</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13、垃圾转运站运行及垃圾分类资金绩效目标表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13031325P008804102928</w:t>
            </w:r>
          </w:p>
        </w:tc>
        <w:tc>
          <w:tcPr>
            <w:tcW w:w="2835" w:type="dxa"/>
            <w:vAlign w:val="center"/>
          </w:tcPr>
          <w:p>
            <w:pPr>
              <w:pStyle w:val="10"/>
            </w:pPr>
            <w:r>
              <w:t>项目名称</w:t>
            </w:r>
          </w:p>
        </w:tc>
        <w:tc>
          <w:tcPr>
            <w:tcW w:w="6095" w:type="dxa"/>
            <w:gridSpan w:val="3"/>
            <w:vAlign w:val="center"/>
          </w:tcPr>
          <w:p>
            <w:pPr>
              <w:pStyle w:val="12"/>
            </w:pPr>
            <w:r>
              <w:t>垃圾转运站运行及垃圾分类资金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900.00</w:t>
            </w:r>
          </w:p>
        </w:tc>
        <w:tc>
          <w:tcPr>
            <w:tcW w:w="2835" w:type="dxa"/>
            <w:vAlign w:val="center"/>
          </w:tcPr>
          <w:p>
            <w:pPr>
              <w:pStyle w:val="10"/>
            </w:pPr>
            <w:r>
              <w:t>其中：财政    资金</w:t>
            </w:r>
          </w:p>
        </w:tc>
        <w:tc>
          <w:tcPr>
            <w:tcW w:w="2551" w:type="dxa"/>
            <w:vAlign w:val="center"/>
          </w:tcPr>
          <w:p>
            <w:pPr>
              <w:pStyle w:val="12"/>
            </w:pPr>
            <w:r>
              <w:t>900.00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生活圾分类第三方服务企业进行月度考评及现场检查，保证垃圾转运站正常运转，垃圾及时清运；积极开展宣传活动，实现线上线下宣传相结合；制定生活垃圾分类工作实施方案、工作目标推进计划方案等相关文件，确保垃圾转运站高效运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1.对生活圾分类第三方服务企业进行月度考评及现场检查，保证垃圾转运站正常运转，垃圾及时清运；积极开展宣传活动，实现线上线下宣传相结合</w:t>
            </w:r>
          </w:p>
          <w:p>
            <w:pPr>
              <w:pStyle w:val="12"/>
            </w:pPr>
            <w:r>
              <w:t>2.制定生活垃圾分类工作实施方案、工作目标推进计划方案等相关文件，确保垃圾转运站高效运转；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垃圾分类宣传培训活动组织次数</w:t>
            </w:r>
          </w:p>
        </w:tc>
        <w:tc>
          <w:tcPr>
            <w:tcW w:w="5386" w:type="dxa"/>
            <w:vAlign w:val="center"/>
          </w:tcPr>
          <w:p>
            <w:pPr>
              <w:pStyle w:val="12"/>
            </w:pPr>
            <w:r>
              <w:t>垃圾分类宣传培训活动组织次数</w:t>
            </w:r>
          </w:p>
        </w:tc>
        <w:tc>
          <w:tcPr>
            <w:tcW w:w="2268" w:type="dxa"/>
            <w:vAlign w:val="center"/>
          </w:tcPr>
          <w:p>
            <w:pPr>
              <w:pStyle w:val="12"/>
            </w:pPr>
            <w:r>
              <w:t>≥5次/月</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垃圾清运次数</w:t>
            </w:r>
          </w:p>
        </w:tc>
        <w:tc>
          <w:tcPr>
            <w:tcW w:w="5386" w:type="dxa"/>
            <w:vAlign w:val="center"/>
          </w:tcPr>
          <w:p>
            <w:pPr>
              <w:pStyle w:val="12"/>
            </w:pPr>
            <w:r>
              <w:t>垃圾清运次数</w:t>
            </w:r>
          </w:p>
        </w:tc>
        <w:tc>
          <w:tcPr>
            <w:tcW w:w="2268" w:type="dxa"/>
            <w:vAlign w:val="center"/>
          </w:tcPr>
          <w:p>
            <w:pPr>
              <w:pStyle w:val="12"/>
            </w:pPr>
            <w:r>
              <w:t>≥2次/天</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考核检查质量合格率</w:t>
            </w:r>
          </w:p>
        </w:tc>
        <w:tc>
          <w:tcPr>
            <w:tcW w:w="5386" w:type="dxa"/>
            <w:vAlign w:val="center"/>
          </w:tcPr>
          <w:p>
            <w:pPr>
              <w:pStyle w:val="12"/>
            </w:pPr>
            <w:r>
              <w:t>考核检查质量合格率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生活垃圾处理及时性</w:t>
            </w:r>
          </w:p>
        </w:tc>
        <w:tc>
          <w:tcPr>
            <w:tcW w:w="5386" w:type="dxa"/>
            <w:vAlign w:val="center"/>
          </w:tcPr>
          <w:p>
            <w:pPr>
              <w:pStyle w:val="12"/>
            </w:pPr>
            <w:r>
              <w:t>生活垃圾处理及时性</w:t>
            </w:r>
          </w:p>
        </w:tc>
        <w:tc>
          <w:tcPr>
            <w:tcW w:w="2268" w:type="dxa"/>
            <w:vAlign w:val="center"/>
          </w:tcPr>
          <w:p>
            <w:pPr>
              <w:pStyle w:val="12"/>
            </w:pPr>
            <w:r>
              <w:t>及时处理</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≤900万元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提高垃圾转运站工作效率，提高垃圾处理能力</w:t>
            </w:r>
          </w:p>
        </w:tc>
        <w:tc>
          <w:tcPr>
            <w:tcW w:w="5386" w:type="dxa"/>
            <w:vAlign w:val="center"/>
          </w:tcPr>
          <w:p>
            <w:pPr>
              <w:pStyle w:val="12"/>
            </w:pPr>
            <w:r>
              <w:t>提高垃圾转运站工作效率，提高垃圾处理能力</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改善居民生活环境，提高生活质量</w:t>
            </w:r>
          </w:p>
        </w:tc>
        <w:tc>
          <w:tcPr>
            <w:tcW w:w="5386" w:type="dxa"/>
            <w:vAlign w:val="center"/>
          </w:tcPr>
          <w:p>
            <w:pPr>
              <w:pStyle w:val="12"/>
            </w:pPr>
            <w:r>
              <w:t>改善居民生活环境，提高生活质量</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生活垃圾、餐厨垃圾收集并无害化处理，改善新区环境</w:t>
            </w:r>
          </w:p>
        </w:tc>
        <w:tc>
          <w:tcPr>
            <w:tcW w:w="5386" w:type="dxa"/>
            <w:vAlign w:val="center"/>
          </w:tcPr>
          <w:p>
            <w:pPr>
              <w:pStyle w:val="12"/>
            </w:pPr>
            <w:r>
              <w:t>生活垃圾、餐厨垃圾收集并无害化处理，改善新区环境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垃圾转运站正常有效运转</w:t>
            </w:r>
          </w:p>
        </w:tc>
        <w:tc>
          <w:tcPr>
            <w:tcW w:w="5386" w:type="dxa"/>
            <w:vAlign w:val="center"/>
          </w:tcPr>
          <w:p>
            <w:pPr>
              <w:pStyle w:val="12"/>
            </w:pPr>
            <w:r>
              <w:t>垃圾转运站正常有效运转</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14、农村道路改造提升建设及养护资金绩效目标表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13031325P00880410293U</w:t>
            </w:r>
          </w:p>
        </w:tc>
        <w:tc>
          <w:tcPr>
            <w:tcW w:w="2835" w:type="dxa"/>
            <w:vAlign w:val="center"/>
          </w:tcPr>
          <w:p>
            <w:pPr>
              <w:pStyle w:val="10"/>
            </w:pPr>
            <w:r>
              <w:t>项目名称</w:t>
            </w:r>
          </w:p>
        </w:tc>
        <w:tc>
          <w:tcPr>
            <w:tcW w:w="6095" w:type="dxa"/>
            <w:gridSpan w:val="3"/>
            <w:vAlign w:val="center"/>
          </w:tcPr>
          <w:p>
            <w:pPr>
              <w:pStyle w:val="12"/>
            </w:pPr>
            <w:r>
              <w:t>农村道路改造提升建设及养护资金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对辖区内道路和桥梁进行路况排查，保障居民生产生活安全；完成农村公路的改建、大修及桥梁维修工程，保障基础设施建设；路网结构和公路路况进一步优化和改善，公路通行能力进一步提升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1.对辖区内道路和桥梁进行路况排查，保障居民生产生活安全；完成农村公路的改建、大修及桥梁维修工程，保障基础设施建设；路网结构和公路路况进一步优化和改善，公路通行能力进一步提升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完成辖区内农村公路及桥梁维修工程</w:t>
            </w:r>
          </w:p>
        </w:tc>
        <w:tc>
          <w:tcPr>
            <w:tcW w:w="5386" w:type="dxa"/>
            <w:vAlign w:val="center"/>
          </w:tcPr>
          <w:p>
            <w:pPr>
              <w:pStyle w:val="12"/>
            </w:pPr>
            <w:r>
              <w:t>完成辖区内农村公路及桥梁维修工程</w:t>
            </w:r>
          </w:p>
        </w:tc>
        <w:tc>
          <w:tcPr>
            <w:tcW w:w="2268" w:type="dxa"/>
            <w:vAlign w:val="center"/>
          </w:tcPr>
          <w:p>
            <w:pPr>
              <w:pStyle w:val="12"/>
            </w:pPr>
            <w:r>
              <w:t>按合同约定完成</w:t>
            </w:r>
          </w:p>
          <w:p>
            <w:pPr>
              <w:pStyle w:val="12"/>
            </w:pP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工程质量达标率</w:t>
            </w:r>
          </w:p>
        </w:tc>
        <w:tc>
          <w:tcPr>
            <w:tcW w:w="5386" w:type="dxa"/>
            <w:vAlign w:val="center"/>
          </w:tcPr>
          <w:p>
            <w:pPr>
              <w:pStyle w:val="12"/>
            </w:pPr>
            <w:r>
              <w:t>工程质量达标率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工程竣工及时率（%）</w:t>
            </w:r>
          </w:p>
        </w:tc>
        <w:tc>
          <w:tcPr>
            <w:tcW w:w="5386" w:type="dxa"/>
            <w:vAlign w:val="center"/>
          </w:tcPr>
          <w:p>
            <w:pPr>
              <w:pStyle w:val="12"/>
            </w:pPr>
            <w:r>
              <w:t>工程竣工及时率（%）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≤2000万元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促进农村资源开发利用，推动农村经济长效发展</w:t>
            </w:r>
          </w:p>
        </w:tc>
        <w:tc>
          <w:tcPr>
            <w:tcW w:w="5386" w:type="dxa"/>
            <w:vAlign w:val="center"/>
          </w:tcPr>
          <w:p>
            <w:pPr>
              <w:pStyle w:val="12"/>
            </w:pPr>
            <w:r>
              <w:t>促进农村资源开发利用，推动农村经济长效发展</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为村民出行提供便利条件，保证居民生产生活安全</w:t>
            </w:r>
          </w:p>
        </w:tc>
        <w:tc>
          <w:tcPr>
            <w:tcW w:w="5386" w:type="dxa"/>
            <w:vAlign w:val="center"/>
          </w:tcPr>
          <w:p>
            <w:pPr>
              <w:pStyle w:val="12"/>
            </w:pPr>
            <w:r>
              <w:t>为村民出行提供便利条件，保证居民生产生活安全</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及时处理施工垃圾废料，满足生态环保要求</w:t>
            </w:r>
          </w:p>
        </w:tc>
        <w:tc>
          <w:tcPr>
            <w:tcW w:w="5386" w:type="dxa"/>
            <w:vAlign w:val="center"/>
          </w:tcPr>
          <w:p>
            <w:pPr>
              <w:pStyle w:val="12"/>
            </w:pPr>
            <w:r>
              <w:t>及时处理施工垃圾废料，满足生态环保要求</w:t>
            </w:r>
          </w:p>
        </w:tc>
        <w:tc>
          <w:tcPr>
            <w:tcW w:w="2268" w:type="dxa"/>
            <w:vAlign w:val="center"/>
          </w:tcPr>
          <w:p>
            <w:pPr>
              <w:pStyle w:val="12"/>
            </w:pPr>
            <w:r>
              <w:t xml:space="preserve"> 满足生态环保要求</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加强农村对外沟通，建立农村长效发展机制</w:t>
            </w:r>
          </w:p>
        </w:tc>
        <w:tc>
          <w:tcPr>
            <w:tcW w:w="5386" w:type="dxa"/>
            <w:vAlign w:val="center"/>
          </w:tcPr>
          <w:p>
            <w:pPr>
              <w:pStyle w:val="12"/>
            </w:pPr>
            <w:r>
              <w:t>加强农村对外沟通，建立农村长效发展机制</w:t>
            </w:r>
          </w:p>
        </w:tc>
        <w:tc>
          <w:tcPr>
            <w:tcW w:w="2268" w:type="dxa"/>
            <w:vAlign w:val="center"/>
          </w:tcPr>
          <w:p>
            <w:pPr>
              <w:pStyle w:val="12"/>
            </w:pPr>
            <w:r>
              <w:t xml:space="preserve"> 效果显著</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15、市政设施（含路灯）运行维护建设资金绩效目标表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13031325P00880110864J</w:t>
            </w:r>
          </w:p>
        </w:tc>
        <w:tc>
          <w:tcPr>
            <w:tcW w:w="2835" w:type="dxa"/>
            <w:vAlign w:val="center"/>
          </w:tcPr>
          <w:p>
            <w:pPr>
              <w:pStyle w:val="10"/>
            </w:pPr>
            <w:r>
              <w:t>项目名称</w:t>
            </w:r>
          </w:p>
        </w:tc>
        <w:tc>
          <w:tcPr>
            <w:tcW w:w="6095" w:type="dxa"/>
            <w:gridSpan w:val="3"/>
            <w:vAlign w:val="center"/>
          </w:tcPr>
          <w:p>
            <w:pPr>
              <w:pStyle w:val="12"/>
            </w:pPr>
            <w:r>
              <w:t>市政设施（含路灯）运行维护建设资金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1600.00</w:t>
            </w:r>
          </w:p>
        </w:tc>
        <w:tc>
          <w:tcPr>
            <w:tcW w:w="2835" w:type="dxa"/>
            <w:vAlign w:val="center"/>
          </w:tcPr>
          <w:p>
            <w:pPr>
              <w:pStyle w:val="10"/>
            </w:pPr>
            <w:r>
              <w:t>其中：财政    资金</w:t>
            </w:r>
          </w:p>
        </w:tc>
        <w:tc>
          <w:tcPr>
            <w:tcW w:w="2551" w:type="dxa"/>
            <w:vAlign w:val="center"/>
          </w:tcPr>
          <w:p>
            <w:pPr>
              <w:pStyle w:val="12"/>
            </w:pPr>
            <w:r>
              <w:t>1600.00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各类市政设施改造及维修维护，保障市政设施正常运行；保证路灯正常使用，为居民提供生活保障，不断推进城镇化建设发展。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1.各类市政设施改造及维修维护，保障市政设施正常运行；保证路灯正常使用，为居民提供生活保障，不断推进城镇化建设发展。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开展维修维护项目数量</w:t>
            </w:r>
          </w:p>
        </w:tc>
        <w:tc>
          <w:tcPr>
            <w:tcW w:w="5386" w:type="dxa"/>
            <w:vAlign w:val="center"/>
          </w:tcPr>
          <w:p>
            <w:pPr>
              <w:pStyle w:val="12"/>
            </w:pPr>
            <w:r>
              <w:t>开展维修维护项目数量</w:t>
            </w:r>
          </w:p>
        </w:tc>
        <w:tc>
          <w:tcPr>
            <w:tcW w:w="2268" w:type="dxa"/>
            <w:vAlign w:val="center"/>
          </w:tcPr>
          <w:p>
            <w:pPr>
              <w:pStyle w:val="12"/>
            </w:pPr>
            <w:r>
              <w:t>≥15个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≤1600万元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保障各类设施正常运转，为新区经济发展提供有效保障</w:t>
            </w:r>
          </w:p>
        </w:tc>
        <w:tc>
          <w:tcPr>
            <w:tcW w:w="5386" w:type="dxa"/>
            <w:vAlign w:val="center"/>
          </w:tcPr>
          <w:p>
            <w:pPr>
              <w:pStyle w:val="12"/>
            </w:pPr>
            <w:r>
              <w:t>保障各类设施正常运转，为新区经济发展提供有效保障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为居民提供生活保障</w:t>
            </w:r>
          </w:p>
        </w:tc>
        <w:tc>
          <w:tcPr>
            <w:tcW w:w="5386" w:type="dxa"/>
            <w:vAlign w:val="center"/>
          </w:tcPr>
          <w:p>
            <w:pPr>
              <w:pStyle w:val="12"/>
            </w:pPr>
            <w:r>
              <w:t>为居民提供生活保障</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改善居民生活环境</w:t>
            </w:r>
          </w:p>
        </w:tc>
        <w:tc>
          <w:tcPr>
            <w:tcW w:w="5386" w:type="dxa"/>
            <w:vAlign w:val="center"/>
          </w:tcPr>
          <w:p>
            <w:pPr>
              <w:pStyle w:val="12"/>
            </w:pPr>
            <w:r>
              <w:t>改善居民生活环境</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不断推进城镇化建设发展</w:t>
            </w:r>
          </w:p>
        </w:tc>
        <w:tc>
          <w:tcPr>
            <w:tcW w:w="5386" w:type="dxa"/>
            <w:vAlign w:val="center"/>
          </w:tcPr>
          <w:p>
            <w:pPr>
              <w:pStyle w:val="12"/>
            </w:pPr>
            <w:r>
              <w:t>不断推进城镇化建设发展</w:t>
            </w:r>
          </w:p>
        </w:tc>
        <w:tc>
          <w:tcPr>
            <w:tcW w:w="2268" w:type="dxa"/>
            <w:vAlign w:val="center"/>
          </w:tcPr>
          <w:p>
            <w:pPr>
              <w:pStyle w:val="12"/>
            </w:pPr>
            <w:r>
              <w:t>有效推进</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16、团林污水处理厂项目运营补贴及污泥处理资金绩效目标表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13031325P008801108656</w:t>
            </w:r>
          </w:p>
        </w:tc>
        <w:tc>
          <w:tcPr>
            <w:tcW w:w="2835" w:type="dxa"/>
            <w:vAlign w:val="center"/>
          </w:tcPr>
          <w:p>
            <w:pPr>
              <w:pStyle w:val="10"/>
            </w:pPr>
            <w:r>
              <w:t>项目名称</w:t>
            </w:r>
          </w:p>
        </w:tc>
        <w:tc>
          <w:tcPr>
            <w:tcW w:w="6095" w:type="dxa"/>
            <w:gridSpan w:val="3"/>
            <w:vAlign w:val="center"/>
          </w:tcPr>
          <w:p>
            <w:pPr>
              <w:pStyle w:val="12"/>
            </w:pPr>
            <w:r>
              <w:t>团林污水处理厂项目运营补贴及污泥处理资金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对服务范围内的城区生活污水实现收集处理，促进污水资源化利用，防治水体污染，保护生态环境；建立设施完善、在线监测、运行稳定的污水治理体系，提供符合标准的污水处理服务，出水水质符合《城镇污水处理厂污染物排放标准》（GB18918-2002）一级A标准，实现出水水质达标排放；按照国家安全生产法规和行业安全生产规范，加强安全管理，落实安全生产责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1.对服务范围内的城区生活污水实现收集处理，促进污水资源化利用，防治水体污染，保护生态环境</w:t>
            </w:r>
          </w:p>
          <w:p>
            <w:pPr>
              <w:pStyle w:val="12"/>
            </w:pPr>
            <w:r>
              <w:t>2.建立设施完善、在线监测、运行稳定的污水治理体系，提供符合标准的污水处理服务，出水水质符合《城镇污水处理厂污染物排放标准》（GB18918-2002）一级A标准，实现出水水质达标排放</w:t>
            </w:r>
          </w:p>
          <w:p>
            <w:pPr>
              <w:pStyle w:val="12"/>
            </w:pPr>
            <w:r>
              <w:t>3.按照国家安全生产法规和行业安全生产规范，加强安全管理，落实安全生产责任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2025年污水处理量</w:t>
            </w:r>
          </w:p>
        </w:tc>
        <w:tc>
          <w:tcPr>
            <w:tcW w:w="5386" w:type="dxa"/>
            <w:vAlign w:val="center"/>
          </w:tcPr>
          <w:p>
            <w:pPr>
              <w:pStyle w:val="12"/>
            </w:pPr>
            <w:r>
              <w:t>2025年污水处理量</w:t>
            </w:r>
          </w:p>
        </w:tc>
        <w:tc>
          <w:tcPr>
            <w:tcW w:w="2268" w:type="dxa"/>
            <w:vAlign w:val="center"/>
          </w:tcPr>
          <w:p>
            <w:pPr>
              <w:pStyle w:val="12"/>
            </w:pPr>
            <w:r>
              <w:t>≥600万吨</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水质达标排放情况</w:t>
            </w:r>
          </w:p>
        </w:tc>
        <w:tc>
          <w:tcPr>
            <w:tcW w:w="5386" w:type="dxa"/>
            <w:vAlign w:val="center"/>
          </w:tcPr>
          <w:p>
            <w:pPr>
              <w:pStyle w:val="12"/>
            </w:pPr>
            <w:r>
              <w:t>水质达标排放情况</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污水处理及时率</w:t>
            </w:r>
          </w:p>
        </w:tc>
        <w:tc>
          <w:tcPr>
            <w:tcW w:w="5386" w:type="dxa"/>
            <w:vAlign w:val="center"/>
          </w:tcPr>
          <w:p>
            <w:pPr>
              <w:pStyle w:val="12"/>
            </w:pPr>
            <w:r>
              <w:t>污水处理及时率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≤2000万元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采用PPP模式引入社会资本，提高公共服务的质量和效率</w:t>
            </w:r>
          </w:p>
        </w:tc>
        <w:tc>
          <w:tcPr>
            <w:tcW w:w="5386" w:type="dxa"/>
            <w:vAlign w:val="center"/>
          </w:tcPr>
          <w:p>
            <w:pPr>
              <w:pStyle w:val="12"/>
            </w:pPr>
            <w:r>
              <w:t>采用PPP模式引入社会资本，提高公共服务的质量和效率</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改善区域水环境，提高居民生活质量</w:t>
            </w:r>
          </w:p>
        </w:tc>
        <w:tc>
          <w:tcPr>
            <w:tcW w:w="5386" w:type="dxa"/>
            <w:vAlign w:val="center"/>
          </w:tcPr>
          <w:p>
            <w:pPr>
              <w:pStyle w:val="12"/>
            </w:pPr>
            <w:r>
              <w:t>改善区域水环境，提高居民生活质量</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保护新区水体水质的生态环境，维护生态平衡</w:t>
            </w:r>
          </w:p>
        </w:tc>
        <w:tc>
          <w:tcPr>
            <w:tcW w:w="5386" w:type="dxa"/>
            <w:vAlign w:val="center"/>
          </w:tcPr>
          <w:p>
            <w:pPr>
              <w:pStyle w:val="12"/>
            </w:pPr>
            <w:r>
              <w:t>保护新区水体水质的生态环境，维护生态平衡</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实现水资源综合利用，推动城市可持续性发展</w:t>
            </w:r>
          </w:p>
        </w:tc>
        <w:tc>
          <w:tcPr>
            <w:tcW w:w="5386" w:type="dxa"/>
            <w:vAlign w:val="center"/>
          </w:tcPr>
          <w:p>
            <w:pPr>
              <w:pStyle w:val="12"/>
            </w:pPr>
            <w:r>
              <w:t>实现水资源综合利用，推动城市可持续性发展</w:t>
            </w:r>
          </w:p>
        </w:tc>
        <w:tc>
          <w:tcPr>
            <w:tcW w:w="2268" w:type="dxa"/>
            <w:vAlign w:val="center"/>
          </w:tcPr>
          <w:p>
            <w:pPr>
              <w:pStyle w:val="12"/>
            </w:pPr>
            <w:r>
              <w:t>有效推动</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17、幸福社区集中供暖热源厂及配电项目建设资金绩效目标表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13031325P00880410294F</w:t>
            </w:r>
          </w:p>
        </w:tc>
        <w:tc>
          <w:tcPr>
            <w:tcW w:w="2835" w:type="dxa"/>
            <w:vAlign w:val="center"/>
          </w:tcPr>
          <w:p>
            <w:pPr>
              <w:pStyle w:val="10"/>
            </w:pPr>
            <w:r>
              <w:t>项目名称</w:t>
            </w:r>
          </w:p>
        </w:tc>
        <w:tc>
          <w:tcPr>
            <w:tcW w:w="6095" w:type="dxa"/>
            <w:gridSpan w:val="3"/>
            <w:vAlign w:val="center"/>
          </w:tcPr>
          <w:p>
            <w:pPr>
              <w:pStyle w:val="12"/>
            </w:pPr>
            <w:r>
              <w:t>幸福社区集中供暖热源厂及配电项目建设资金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660.00</w:t>
            </w:r>
          </w:p>
        </w:tc>
        <w:tc>
          <w:tcPr>
            <w:tcW w:w="2835" w:type="dxa"/>
            <w:vAlign w:val="center"/>
          </w:tcPr>
          <w:p>
            <w:pPr>
              <w:pStyle w:val="10"/>
            </w:pPr>
            <w:r>
              <w:t>其中：财政    资金</w:t>
            </w:r>
          </w:p>
        </w:tc>
        <w:tc>
          <w:tcPr>
            <w:tcW w:w="2551" w:type="dxa"/>
            <w:vAlign w:val="center"/>
          </w:tcPr>
          <w:p>
            <w:pPr>
              <w:pStyle w:val="12"/>
            </w:pPr>
            <w:r>
              <w:t>660.00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开展幸福社区集中供暖热源厂及一次管网工程建设，保证集中供暖工作顺利开展，保障居民冬季供暖，提高能源集约利用率，改善新区环境质量，营造良好社会氛围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1.开展幸福社区集中供暖热源厂及一次管网工程建设，保证集中供暖工作顺利开展，保障居民冬季供暖，提高能源集约利用率，改善新区环境质量，营造良好社会氛围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开展的项目数量</w:t>
            </w:r>
          </w:p>
        </w:tc>
        <w:tc>
          <w:tcPr>
            <w:tcW w:w="5386" w:type="dxa"/>
            <w:vAlign w:val="center"/>
          </w:tcPr>
          <w:p>
            <w:pPr>
              <w:pStyle w:val="12"/>
            </w:pPr>
            <w:r>
              <w:t>开展的项目数量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工程质量达标率</w:t>
            </w:r>
          </w:p>
        </w:tc>
        <w:tc>
          <w:tcPr>
            <w:tcW w:w="5386" w:type="dxa"/>
            <w:vAlign w:val="center"/>
          </w:tcPr>
          <w:p>
            <w:pPr>
              <w:pStyle w:val="12"/>
            </w:pPr>
            <w:r>
              <w:t>工程质量达标率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集中供热普及率</w:t>
            </w:r>
          </w:p>
        </w:tc>
        <w:tc>
          <w:tcPr>
            <w:tcW w:w="5386" w:type="dxa"/>
            <w:vAlign w:val="center"/>
          </w:tcPr>
          <w:p>
            <w:pPr>
              <w:pStyle w:val="12"/>
            </w:pPr>
            <w:r>
              <w:t>集中供热普及率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项目总成本</w:t>
            </w:r>
          </w:p>
        </w:tc>
        <w:tc>
          <w:tcPr>
            <w:tcW w:w="2268" w:type="dxa"/>
            <w:vAlign w:val="center"/>
          </w:tcPr>
          <w:p>
            <w:pPr>
              <w:pStyle w:val="12"/>
            </w:pPr>
            <w:r>
              <w:t>≤660万元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减少能源消耗数量</w:t>
            </w:r>
          </w:p>
        </w:tc>
        <w:tc>
          <w:tcPr>
            <w:tcW w:w="5386" w:type="dxa"/>
            <w:vAlign w:val="center"/>
          </w:tcPr>
          <w:p>
            <w:pPr>
              <w:pStyle w:val="12"/>
            </w:pPr>
            <w:r>
              <w:t>减少能源消耗数量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提高供热质量，提高供热舒适度</w:t>
            </w:r>
          </w:p>
        </w:tc>
        <w:tc>
          <w:tcPr>
            <w:tcW w:w="5386" w:type="dxa"/>
            <w:vAlign w:val="center"/>
          </w:tcPr>
          <w:p>
            <w:pPr>
              <w:pStyle w:val="12"/>
            </w:pPr>
            <w:r>
              <w:t>提高供热质量，提高供热舒适度</w:t>
            </w:r>
          </w:p>
        </w:tc>
        <w:tc>
          <w:tcPr>
            <w:tcW w:w="2268" w:type="dxa"/>
            <w:vAlign w:val="center"/>
          </w:tcPr>
          <w:p>
            <w:pPr>
              <w:pStyle w:val="12"/>
            </w:pPr>
            <w:r>
              <w:t>有效提高</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节约能源，减少污染物排放量</w:t>
            </w:r>
          </w:p>
        </w:tc>
        <w:tc>
          <w:tcPr>
            <w:tcW w:w="5386" w:type="dxa"/>
            <w:vAlign w:val="center"/>
          </w:tcPr>
          <w:p>
            <w:pPr>
              <w:pStyle w:val="12"/>
            </w:pPr>
            <w:r>
              <w:t>节约能源，减少污染物排放量</w:t>
            </w:r>
          </w:p>
        </w:tc>
        <w:tc>
          <w:tcPr>
            <w:tcW w:w="2268" w:type="dxa"/>
            <w:vAlign w:val="center"/>
          </w:tcPr>
          <w:p>
            <w:pPr>
              <w:pStyle w:val="12"/>
            </w:pPr>
            <w:r>
              <w:t>有效减少</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北戴河新区冬季空气质量的持续稳定与好转</w:t>
            </w:r>
          </w:p>
        </w:tc>
        <w:tc>
          <w:tcPr>
            <w:tcW w:w="5386" w:type="dxa"/>
            <w:vAlign w:val="center"/>
          </w:tcPr>
          <w:p>
            <w:pPr>
              <w:pStyle w:val="12"/>
            </w:pPr>
            <w:r>
              <w:t>北戴河新区冬季空气质量的持续稳定与好转</w:t>
            </w:r>
          </w:p>
        </w:tc>
        <w:tc>
          <w:tcPr>
            <w:tcW w:w="2268" w:type="dxa"/>
            <w:vAlign w:val="center"/>
          </w:tcPr>
          <w:p>
            <w:pPr>
              <w:pStyle w:val="12"/>
            </w:pPr>
            <w:r>
              <w:t>有效改善</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居民满意度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18、自闭阀安全装置资金绩效目标表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13031325P00880110867D</w:t>
            </w:r>
          </w:p>
        </w:tc>
        <w:tc>
          <w:tcPr>
            <w:tcW w:w="2835" w:type="dxa"/>
            <w:vAlign w:val="center"/>
          </w:tcPr>
          <w:p>
            <w:pPr>
              <w:pStyle w:val="10"/>
            </w:pPr>
            <w:r>
              <w:t>项目名称</w:t>
            </w:r>
          </w:p>
        </w:tc>
        <w:tc>
          <w:tcPr>
            <w:tcW w:w="6095" w:type="dxa"/>
            <w:gridSpan w:val="3"/>
            <w:vAlign w:val="center"/>
          </w:tcPr>
          <w:p>
            <w:pPr>
              <w:pStyle w:val="12"/>
            </w:pPr>
            <w:r>
              <w:t>自闭阀安全装置资金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40.56</w:t>
            </w:r>
          </w:p>
        </w:tc>
        <w:tc>
          <w:tcPr>
            <w:tcW w:w="2835" w:type="dxa"/>
            <w:vAlign w:val="center"/>
          </w:tcPr>
          <w:p>
            <w:pPr>
              <w:pStyle w:val="10"/>
            </w:pPr>
            <w:r>
              <w:t>其中：财政    资金</w:t>
            </w:r>
          </w:p>
        </w:tc>
        <w:tc>
          <w:tcPr>
            <w:tcW w:w="2551" w:type="dxa"/>
            <w:vAlign w:val="center"/>
          </w:tcPr>
          <w:p>
            <w:pPr>
              <w:pStyle w:val="12"/>
            </w:pPr>
            <w:r>
              <w:t>40.56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进一步强化居民燃气安全防范意识，全面开展燃气自闭阀安装工作，预防安全事故发生，保障辖区居民生命和财产安全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1.进一步强化居民燃气安全防范意识，全面开展燃气自闭阀安装工作，预防安全事故发生，保障辖区居民生命和财产安全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补贴的燃气公司数量</w:t>
            </w:r>
          </w:p>
        </w:tc>
        <w:tc>
          <w:tcPr>
            <w:tcW w:w="5386" w:type="dxa"/>
            <w:vAlign w:val="center"/>
          </w:tcPr>
          <w:p>
            <w:pPr>
              <w:pStyle w:val="12"/>
            </w:pPr>
            <w:r>
              <w:t>补贴的燃气公司数量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自闭阀装置安装验收合格率</w:t>
            </w:r>
          </w:p>
        </w:tc>
        <w:tc>
          <w:tcPr>
            <w:tcW w:w="5386" w:type="dxa"/>
            <w:vAlign w:val="center"/>
          </w:tcPr>
          <w:p>
            <w:pPr>
              <w:pStyle w:val="12"/>
            </w:pPr>
            <w:r>
              <w:t>自闭阀装置安装验收合格率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项目完成及时率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项目开展总成本</w:t>
            </w:r>
          </w:p>
        </w:tc>
        <w:tc>
          <w:tcPr>
            <w:tcW w:w="2268" w:type="dxa"/>
            <w:vAlign w:val="center"/>
          </w:tcPr>
          <w:p>
            <w:pPr>
              <w:pStyle w:val="12"/>
            </w:pPr>
            <w:r>
              <w:t>≤40.56万元</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保障辖区居民生命和财产安全</w:t>
            </w:r>
          </w:p>
        </w:tc>
        <w:tc>
          <w:tcPr>
            <w:tcW w:w="5386" w:type="dxa"/>
            <w:vAlign w:val="center"/>
          </w:tcPr>
          <w:p>
            <w:pPr>
              <w:pStyle w:val="12"/>
            </w:pPr>
            <w:r>
              <w:t>保障辖区居民生命和财产安全</w:t>
            </w:r>
          </w:p>
        </w:tc>
        <w:tc>
          <w:tcPr>
            <w:tcW w:w="2268" w:type="dxa"/>
            <w:vAlign w:val="center"/>
          </w:tcPr>
          <w:p>
            <w:pPr>
              <w:pStyle w:val="12"/>
            </w:pPr>
            <w:r>
              <w:t>有效保障</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引导居民规范燃气使用</w:t>
            </w:r>
          </w:p>
        </w:tc>
        <w:tc>
          <w:tcPr>
            <w:tcW w:w="5386" w:type="dxa"/>
            <w:vAlign w:val="center"/>
          </w:tcPr>
          <w:p>
            <w:pPr>
              <w:pStyle w:val="12"/>
            </w:pPr>
            <w:r>
              <w:t>引导居民规范燃气使用</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提高燃气使用率，节约能源</w:t>
            </w:r>
          </w:p>
        </w:tc>
        <w:tc>
          <w:tcPr>
            <w:tcW w:w="5386" w:type="dxa"/>
            <w:vAlign w:val="center"/>
          </w:tcPr>
          <w:p>
            <w:pPr>
              <w:pStyle w:val="12"/>
            </w:pPr>
            <w:r>
              <w:t>提高燃气使用率，节约能源</w:t>
            </w:r>
          </w:p>
        </w:tc>
        <w:tc>
          <w:tcPr>
            <w:tcW w:w="2268" w:type="dxa"/>
            <w:vAlign w:val="center"/>
          </w:tcPr>
          <w:p>
            <w:pPr>
              <w:pStyle w:val="12"/>
            </w:pPr>
            <w:r>
              <w:t>有效提升</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进一步强化居民燃气安全防范意识</w:t>
            </w:r>
          </w:p>
        </w:tc>
        <w:tc>
          <w:tcPr>
            <w:tcW w:w="5386" w:type="dxa"/>
            <w:vAlign w:val="center"/>
          </w:tcPr>
          <w:p>
            <w:pPr>
              <w:pStyle w:val="12"/>
            </w:pPr>
            <w:r>
              <w:t>进一步强化居民燃气安全防范意识</w:t>
            </w:r>
          </w:p>
        </w:tc>
        <w:tc>
          <w:tcPr>
            <w:tcW w:w="2268" w:type="dxa"/>
            <w:vAlign w:val="center"/>
          </w:tcPr>
          <w:p>
            <w:pPr>
              <w:pStyle w:val="12"/>
            </w:pPr>
            <w:r>
              <w:t>进一步强化</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居民对安装的燃气自闭阀满意程度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12880.30</w:t>
            </w:r>
          </w:p>
        </w:tc>
        <w:tc>
          <w:tcPr>
            <w:tcW w:w="964" w:type="dxa"/>
            <w:vAlign w:val="center"/>
          </w:tcPr>
          <w:p>
            <w:pPr>
              <w:pStyle w:val="15"/>
            </w:pPr>
            <w:r>
              <w:t>3647.30</w:t>
            </w:r>
          </w:p>
        </w:tc>
        <w:tc>
          <w:tcPr>
            <w:tcW w:w="964" w:type="dxa"/>
            <w:vAlign w:val="center"/>
          </w:tcPr>
          <w:p>
            <w:pPr>
              <w:pStyle w:val="15"/>
            </w:pPr>
            <w:r>
              <w:t>9233.00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12880.30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秦皇岛北戴河新区城市发展局本级小计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12880.30</w:t>
            </w:r>
          </w:p>
        </w:tc>
        <w:tc>
          <w:tcPr>
            <w:tcW w:w="964" w:type="dxa"/>
            <w:vAlign w:val="center"/>
          </w:tcPr>
          <w:p>
            <w:pPr>
              <w:pStyle w:val="15"/>
            </w:pPr>
            <w:r>
              <w:t>3647.30</w:t>
            </w:r>
          </w:p>
        </w:tc>
        <w:tc>
          <w:tcPr>
            <w:tcW w:w="964" w:type="dxa"/>
            <w:vAlign w:val="center"/>
          </w:tcPr>
          <w:p>
            <w:pPr>
              <w:pStyle w:val="15"/>
            </w:pPr>
            <w:r>
              <w:t>9233.00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12880.30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27.50</w:t>
            </w:r>
          </w:p>
        </w:tc>
        <w:tc>
          <w:tcPr>
            <w:tcW w:w="1134" w:type="dxa"/>
            <w:vAlign w:val="center"/>
          </w:tcPr>
          <w:p>
            <w:pPr>
              <w:pStyle w:val="12"/>
            </w:pPr>
            <w:r>
              <w:t>其他食品、饮料和烟草原料</w:t>
            </w:r>
          </w:p>
        </w:tc>
        <w:tc>
          <w:tcPr>
            <w:tcW w:w="1134" w:type="dxa"/>
            <w:vAlign w:val="center"/>
          </w:tcPr>
          <w:p>
            <w:pPr>
              <w:pStyle w:val="12"/>
            </w:pPr>
            <w:r>
              <w:t>A07069900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4.42</w:t>
            </w:r>
          </w:p>
        </w:tc>
        <w:tc>
          <w:tcPr>
            <w:tcW w:w="964" w:type="dxa"/>
            <w:vAlign w:val="center"/>
          </w:tcPr>
          <w:p>
            <w:pPr>
              <w:pStyle w:val="11"/>
            </w:pPr>
            <w:r>
              <w:t>4.42</w:t>
            </w:r>
          </w:p>
        </w:tc>
        <w:tc>
          <w:tcPr>
            <w:tcW w:w="964" w:type="dxa"/>
            <w:vAlign w:val="center"/>
          </w:tcPr>
          <w:p>
            <w:pPr>
              <w:pStyle w:val="11"/>
            </w:pPr>
            <w:r>
              <w:t>4.42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27.50</w:t>
            </w:r>
          </w:p>
        </w:tc>
        <w:tc>
          <w:tcPr>
            <w:tcW w:w="1134" w:type="dxa"/>
            <w:vAlign w:val="center"/>
          </w:tcPr>
          <w:p>
            <w:pPr>
              <w:pStyle w:val="12"/>
            </w:pPr>
            <w:r>
              <w:t>培训服务</w:t>
            </w:r>
          </w:p>
        </w:tc>
        <w:tc>
          <w:tcPr>
            <w:tcW w:w="1134" w:type="dxa"/>
            <w:vAlign w:val="center"/>
          </w:tcPr>
          <w:p>
            <w:pPr>
              <w:pStyle w:val="12"/>
            </w:pPr>
            <w:r>
              <w:t>C02060000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5.52</w:t>
            </w:r>
          </w:p>
        </w:tc>
        <w:tc>
          <w:tcPr>
            <w:tcW w:w="964" w:type="dxa"/>
            <w:vAlign w:val="center"/>
          </w:tcPr>
          <w:p>
            <w:pPr>
              <w:pStyle w:val="11"/>
            </w:pPr>
            <w:r>
              <w:t>5.52</w:t>
            </w:r>
          </w:p>
        </w:tc>
        <w:tc>
          <w:tcPr>
            <w:tcW w:w="964" w:type="dxa"/>
            <w:vAlign w:val="center"/>
          </w:tcPr>
          <w:p>
            <w:pPr>
              <w:pStyle w:val="11"/>
            </w:pPr>
            <w:r>
              <w:t>5.52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27.50</w:t>
            </w:r>
          </w:p>
        </w:tc>
        <w:tc>
          <w:tcPr>
            <w:tcW w:w="1134" w:type="dxa"/>
            <w:vAlign w:val="center"/>
          </w:tcPr>
          <w:p>
            <w:pPr>
              <w:pStyle w:val="12"/>
            </w:pPr>
            <w:r>
              <w:t>一般会议服务</w:t>
            </w:r>
          </w:p>
        </w:tc>
        <w:tc>
          <w:tcPr>
            <w:tcW w:w="1134" w:type="dxa"/>
            <w:vAlign w:val="center"/>
          </w:tcPr>
          <w:p>
            <w:pPr>
              <w:pStyle w:val="12"/>
            </w:pPr>
            <w:r>
              <w:t>C22010200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4.80</w:t>
            </w:r>
          </w:p>
        </w:tc>
        <w:tc>
          <w:tcPr>
            <w:tcW w:w="964" w:type="dxa"/>
            <w:vAlign w:val="center"/>
          </w:tcPr>
          <w:p>
            <w:pPr>
              <w:pStyle w:val="11"/>
            </w:pPr>
            <w:r>
              <w:t>4.80</w:t>
            </w:r>
          </w:p>
        </w:tc>
        <w:tc>
          <w:tcPr>
            <w:tcW w:w="964" w:type="dxa"/>
            <w:vAlign w:val="center"/>
          </w:tcPr>
          <w:p>
            <w:pPr>
              <w:pStyle w:val="11"/>
            </w:pPr>
            <w:r>
              <w:t>4.80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27.50</w:t>
            </w:r>
          </w:p>
        </w:tc>
        <w:tc>
          <w:tcPr>
            <w:tcW w:w="1134" w:type="dxa"/>
            <w:vAlign w:val="center"/>
          </w:tcPr>
          <w:p>
            <w:pPr>
              <w:pStyle w:val="12"/>
            </w:pPr>
            <w:r>
              <w:t>其他会议、展览、住宿和餐饮服务</w:t>
            </w:r>
          </w:p>
        </w:tc>
        <w:tc>
          <w:tcPr>
            <w:tcW w:w="1134" w:type="dxa"/>
            <w:vAlign w:val="center"/>
          </w:tcPr>
          <w:p>
            <w:pPr>
              <w:pStyle w:val="12"/>
            </w:pPr>
            <w:r>
              <w:t>C22990000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0.56</w:t>
            </w:r>
          </w:p>
        </w:tc>
        <w:tc>
          <w:tcPr>
            <w:tcW w:w="964" w:type="dxa"/>
            <w:vAlign w:val="center"/>
          </w:tcPr>
          <w:p>
            <w:pPr>
              <w:pStyle w:val="11"/>
            </w:pPr>
            <w:r>
              <w:t>0.56</w:t>
            </w:r>
          </w:p>
        </w:tc>
        <w:tc>
          <w:tcPr>
            <w:tcW w:w="964" w:type="dxa"/>
            <w:vAlign w:val="center"/>
          </w:tcPr>
          <w:p>
            <w:pPr>
              <w:pStyle w:val="11"/>
            </w:pPr>
            <w:r>
              <w:t>0.56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公用经费二</w:t>
            </w:r>
          </w:p>
        </w:tc>
        <w:tc>
          <w:tcPr>
            <w:tcW w:w="964" w:type="dxa"/>
            <w:vAlign w:val="center"/>
          </w:tcPr>
          <w:p>
            <w:pPr>
              <w:pStyle w:val="11"/>
            </w:pPr>
            <w:r>
              <w:t>27.50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4.98</w:t>
            </w:r>
          </w:p>
        </w:tc>
        <w:tc>
          <w:tcPr>
            <w:tcW w:w="964" w:type="dxa"/>
            <w:vAlign w:val="center"/>
          </w:tcPr>
          <w:p>
            <w:pPr>
              <w:pStyle w:val="11"/>
            </w:pPr>
            <w:r>
              <w:t>4.98</w:t>
            </w:r>
          </w:p>
        </w:tc>
        <w:tc>
          <w:tcPr>
            <w:tcW w:w="964" w:type="dxa"/>
            <w:vAlign w:val="center"/>
          </w:tcPr>
          <w:p>
            <w:pPr>
              <w:pStyle w:val="11"/>
            </w:pPr>
            <w:r>
              <w:t>4.98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27.03</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2.04</w:t>
            </w:r>
          </w:p>
        </w:tc>
        <w:tc>
          <w:tcPr>
            <w:tcW w:w="964" w:type="dxa"/>
            <w:vAlign w:val="center"/>
          </w:tcPr>
          <w:p>
            <w:pPr>
              <w:pStyle w:val="11"/>
            </w:pPr>
            <w:r>
              <w:t>2.04</w:t>
            </w:r>
          </w:p>
        </w:tc>
        <w:tc>
          <w:tcPr>
            <w:tcW w:w="964" w:type="dxa"/>
            <w:vAlign w:val="center"/>
          </w:tcPr>
          <w:p>
            <w:pPr>
              <w:pStyle w:val="11"/>
            </w:pPr>
            <w:r>
              <w:t>2.04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27.03</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14.79</w:t>
            </w:r>
          </w:p>
        </w:tc>
        <w:tc>
          <w:tcPr>
            <w:tcW w:w="964" w:type="dxa"/>
            <w:vAlign w:val="center"/>
          </w:tcPr>
          <w:p>
            <w:pPr>
              <w:pStyle w:val="11"/>
            </w:pPr>
            <w:r>
              <w:t>14.79</w:t>
            </w:r>
          </w:p>
        </w:tc>
        <w:tc>
          <w:tcPr>
            <w:tcW w:w="964" w:type="dxa"/>
            <w:vAlign w:val="center"/>
          </w:tcPr>
          <w:p>
            <w:pPr>
              <w:pStyle w:val="11"/>
            </w:pPr>
            <w:r>
              <w:t>14.79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27.03</w:t>
            </w:r>
          </w:p>
        </w:tc>
        <w:tc>
          <w:tcPr>
            <w:tcW w:w="1134" w:type="dxa"/>
            <w:vAlign w:val="center"/>
          </w:tcPr>
          <w:p>
            <w:pPr>
              <w:pStyle w:val="12"/>
            </w:pPr>
            <w:r>
              <w:t>其他会议、展览、住宿和餐饮服务</w:t>
            </w:r>
          </w:p>
        </w:tc>
        <w:tc>
          <w:tcPr>
            <w:tcW w:w="1134" w:type="dxa"/>
            <w:vAlign w:val="center"/>
          </w:tcPr>
          <w:p>
            <w:pPr>
              <w:pStyle w:val="12"/>
            </w:pPr>
            <w:r>
              <w:t>C22990000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8.16</w:t>
            </w:r>
          </w:p>
        </w:tc>
        <w:tc>
          <w:tcPr>
            <w:tcW w:w="964" w:type="dxa"/>
            <w:vAlign w:val="center"/>
          </w:tcPr>
          <w:p>
            <w:pPr>
              <w:pStyle w:val="11"/>
            </w:pPr>
            <w:r>
              <w:t>8.16</w:t>
            </w:r>
          </w:p>
        </w:tc>
        <w:tc>
          <w:tcPr>
            <w:tcW w:w="964" w:type="dxa"/>
            <w:vAlign w:val="center"/>
          </w:tcPr>
          <w:p>
            <w:pPr>
              <w:pStyle w:val="11"/>
            </w:pPr>
            <w:r>
              <w:t>8.16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27.03</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2.04</w:t>
            </w:r>
          </w:p>
        </w:tc>
        <w:tc>
          <w:tcPr>
            <w:tcW w:w="964" w:type="dxa"/>
            <w:vAlign w:val="center"/>
          </w:tcPr>
          <w:p>
            <w:pPr>
              <w:pStyle w:val="11"/>
            </w:pPr>
            <w:r>
              <w:t>2.04</w:t>
            </w:r>
          </w:p>
        </w:tc>
        <w:tc>
          <w:tcPr>
            <w:tcW w:w="964" w:type="dxa"/>
            <w:vAlign w:val="center"/>
          </w:tcPr>
          <w:p>
            <w:pPr>
              <w:pStyle w:val="11"/>
            </w:pPr>
            <w:r>
              <w:t>2.04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环卫一体化及道路保洁资金</w:t>
            </w:r>
          </w:p>
        </w:tc>
        <w:tc>
          <w:tcPr>
            <w:tcW w:w="964" w:type="dxa"/>
            <w:vAlign w:val="center"/>
          </w:tcPr>
          <w:p>
            <w:pPr>
              <w:pStyle w:val="11"/>
            </w:pPr>
            <w:r>
              <w:t>1400.00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1400.00</w:t>
            </w:r>
          </w:p>
        </w:tc>
        <w:tc>
          <w:tcPr>
            <w:tcW w:w="964" w:type="dxa"/>
            <w:vAlign w:val="center"/>
          </w:tcPr>
          <w:p>
            <w:pPr>
              <w:pStyle w:val="11"/>
            </w:pPr>
            <w:r>
              <w:t>1400.00</w:t>
            </w:r>
          </w:p>
        </w:tc>
        <w:tc>
          <w:tcPr>
            <w:tcW w:w="964" w:type="dxa"/>
            <w:vAlign w:val="center"/>
          </w:tcPr>
          <w:p>
            <w:pPr>
              <w:pStyle w:val="11"/>
            </w:pPr>
          </w:p>
        </w:tc>
        <w:tc>
          <w:tcPr>
            <w:tcW w:w="964" w:type="dxa"/>
            <w:vAlign w:val="center"/>
          </w:tcPr>
          <w:p>
            <w:pPr>
              <w:pStyle w:val="11"/>
            </w:pPr>
            <w:r>
              <w:t>1400.00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机场快速路路灯项目建设资金</w:t>
            </w:r>
          </w:p>
        </w:tc>
        <w:tc>
          <w:tcPr>
            <w:tcW w:w="964" w:type="dxa"/>
            <w:vAlign w:val="center"/>
          </w:tcPr>
          <w:p>
            <w:pPr>
              <w:pStyle w:val="11"/>
            </w:pPr>
            <w:r>
              <w:t>463.00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463.00</w:t>
            </w:r>
          </w:p>
        </w:tc>
        <w:tc>
          <w:tcPr>
            <w:tcW w:w="964" w:type="dxa"/>
            <w:vAlign w:val="center"/>
          </w:tcPr>
          <w:p>
            <w:pPr>
              <w:pStyle w:val="11"/>
            </w:pPr>
            <w:r>
              <w:t>463.00</w:t>
            </w:r>
          </w:p>
        </w:tc>
        <w:tc>
          <w:tcPr>
            <w:tcW w:w="964" w:type="dxa"/>
            <w:vAlign w:val="center"/>
          </w:tcPr>
          <w:p>
            <w:pPr>
              <w:pStyle w:val="11"/>
            </w:pPr>
          </w:p>
        </w:tc>
        <w:tc>
          <w:tcPr>
            <w:tcW w:w="964" w:type="dxa"/>
            <w:vAlign w:val="center"/>
          </w:tcPr>
          <w:p>
            <w:pPr>
              <w:pStyle w:val="11"/>
            </w:pPr>
            <w:r>
              <w:t>463.00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463.00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集中供暖服务资金</w:t>
            </w:r>
          </w:p>
        </w:tc>
        <w:tc>
          <w:tcPr>
            <w:tcW w:w="964" w:type="dxa"/>
            <w:vAlign w:val="center"/>
          </w:tcPr>
          <w:p>
            <w:pPr>
              <w:pStyle w:val="11"/>
            </w:pPr>
            <w:r>
              <w:t>350.00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350.00</w:t>
            </w:r>
          </w:p>
        </w:tc>
        <w:tc>
          <w:tcPr>
            <w:tcW w:w="964" w:type="dxa"/>
            <w:vAlign w:val="center"/>
          </w:tcPr>
          <w:p>
            <w:pPr>
              <w:pStyle w:val="11"/>
            </w:pPr>
            <w:r>
              <w:t>350.00</w:t>
            </w:r>
          </w:p>
        </w:tc>
        <w:tc>
          <w:tcPr>
            <w:tcW w:w="964" w:type="dxa"/>
            <w:vAlign w:val="center"/>
          </w:tcPr>
          <w:p>
            <w:pPr>
              <w:pStyle w:val="11"/>
            </w:pPr>
          </w:p>
        </w:tc>
        <w:tc>
          <w:tcPr>
            <w:tcW w:w="964" w:type="dxa"/>
            <w:vAlign w:val="center"/>
          </w:tcPr>
          <w:p>
            <w:pPr>
              <w:pStyle w:val="11"/>
            </w:pPr>
            <w:r>
              <w:t>350.00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集中供暖燃气及水电资金</w:t>
            </w:r>
          </w:p>
        </w:tc>
        <w:tc>
          <w:tcPr>
            <w:tcW w:w="964" w:type="dxa"/>
            <w:vAlign w:val="center"/>
          </w:tcPr>
          <w:p>
            <w:pPr>
              <w:pStyle w:val="11"/>
            </w:pPr>
            <w:r>
              <w:t>3160.00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3160.00</w:t>
            </w:r>
          </w:p>
        </w:tc>
        <w:tc>
          <w:tcPr>
            <w:tcW w:w="964" w:type="dxa"/>
            <w:vAlign w:val="center"/>
          </w:tcPr>
          <w:p>
            <w:pPr>
              <w:pStyle w:val="11"/>
            </w:pPr>
            <w:r>
              <w:t>3160.00</w:t>
            </w:r>
          </w:p>
        </w:tc>
        <w:tc>
          <w:tcPr>
            <w:tcW w:w="964" w:type="dxa"/>
            <w:vAlign w:val="center"/>
          </w:tcPr>
          <w:p>
            <w:pPr>
              <w:pStyle w:val="11"/>
            </w:pPr>
          </w:p>
        </w:tc>
        <w:tc>
          <w:tcPr>
            <w:tcW w:w="964" w:type="dxa"/>
            <w:vAlign w:val="center"/>
          </w:tcPr>
          <w:p>
            <w:pPr>
              <w:pStyle w:val="11"/>
            </w:pPr>
            <w:r>
              <w:t>3160.00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3160.00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集中供暖维修维护项目资金</w:t>
            </w:r>
          </w:p>
        </w:tc>
        <w:tc>
          <w:tcPr>
            <w:tcW w:w="964" w:type="dxa"/>
            <w:vAlign w:val="center"/>
          </w:tcPr>
          <w:p>
            <w:pPr>
              <w:pStyle w:val="11"/>
            </w:pPr>
            <w:r>
              <w:t>300.00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300.00</w:t>
            </w:r>
          </w:p>
        </w:tc>
        <w:tc>
          <w:tcPr>
            <w:tcW w:w="964" w:type="dxa"/>
            <w:vAlign w:val="center"/>
          </w:tcPr>
          <w:p>
            <w:pPr>
              <w:pStyle w:val="11"/>
            </w:pPr>
            <w:r>
              <w:t>300.00</w:t>
            </w:r>
          </w:p>
        </w:tc>
        <w:tc>
          <w:tcPr>
            <w:tcW w:w="964" w:type="dxa"/>
            <w:vAlign w:val="center"/>
          </w:tcPr>
          <w:p>
            <w:pPr>
              <w:pStyle w:val="11"/>
            </w:pPr>
          </w:p>
        </w:tc>
        <w:tc>
          <w:tcPr>
            <w:tcW w:w="964" w:type="dxa"/>
            <w:vAlign w:val="center"/>
          </w:tcPr>
          <w:p>
            <w:pPr>
              <w:pStyle w:val="11"/>
            </w:pPr>
            <w:r>
              <w:t>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垃圾转运站运行及垃圾分类资金</w:t>
            </w:r>
          </w:p>
        </w:tc>
        <w:tc>
          <w:tcPr>
            <w:tcW w:w="964" w:type="dxa"/>
            <w:vAlign w:val="center"/>
          </w:tcPr>
          <w:p>
            <w:pPr>
              <w:pStyle w:val="11"/>
            </w:pPr>
            <w:r>
              <w:t>900.00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900.00</w:t>
            </w:r>
          </w:p>
        </w:tc>
        <w:tc>
          <w:tcPr>
            <w:tcW w:w="964" w:type="dxa"/>
            <w:vAlign w:val="center"/>
          </w:tcPr>
          <w:p>
            <w:pPr>
              <w:pStyle w:val="11"/>
            </w:pPr>
            <w:r>
              <w:t>900.00</w:t>
            </w:r>
          </w:p>
        </w:tc>
        <w:tc>
          <w:tcPr>
            <w:tcW w:w="964" w:type="dxa"/>
            <w:vAlign w:val="center"/>
          </w:tcPr>
          <w:p>
            <w:pPr>
              <w:pStyle w:val="11"/>
            </w:pPr>
          </w:p>
        </w:tc>
        <w:tc>
          <w:tcPr>
            <w:tcW w:w="964" w:type="dxa"/>
            <w:vAlign w:val="center"/>
          </w:tcPr>
          <w:p>
            <w:pPr>
              <w:pStyle w:val="11"/>
            </w:pPr>
            <w:r>
              <w:t>900.00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农村道路改造提升建设及养护资金</w:t>
            </w:r>
          </w:p>
        </w:tc>
        <w:tc>
          <w:tcPr>
            <w:tcW w:w="964" w:type="dxa"/>
            <w:vAlign w:val="center"/>
          </w:tcPr>
          <w:p>
            <w:pPr>
              <w:pStyle w:val="11"/>
            </w:pPr>
            <w:r>
              <w:t>2000.00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2000.00</w:t>
            </w:r>
          </w:p>
        </w:tc>
        <w:tc>
          <w:tcPr>
            <w:tcW w:w="964" w:type="dxa"/>
            <w:vAlign w:val="center"/>
          </w:tcPr>
          <w:p>
            <w:pPr>
              <w:pStyle w:val="11"/>
            </w:pPr>
            <w:r>
              <w:t>2000.00</w:t>
            </w:r>
          </w:p>
        </w:tc>
        <w:tc>
          <w:tcPr>
            <w:tcW w:w="964" w:type="dxa"/>
            <w:vAlign w:val="center"/>
          </w:tcPr>
          <w:p>
            <w:pPr>
              <w:pStyle w:val="11"/>
            </w:pPr>
          </w:p>
        </w:tc>
        <w:tc>
          <w:tcPr>
            <w:tcW w:w="964" w:type="dxa"/>
            <w:vAlign w:val="center"/>
          </w:tcPr>
          <w:p>
            <w:pPr>
              <w:pStyle w:val="11"/>
            </w:pPr>
            <w:r>
              <w:t>2000.00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市政设施（含路灯）运行维护建设资金</w:t>
            </w:r>
          </w:p>
        </w:tc>
        <w:tc>
          <w:tcPr>
            <w:tcW w:w="964" w:type="dxa"/>
            <w:vAlign w:val="center"/>
          </w:tcPr>
          <w:p>
            <w:pPr>
              <w:pStyle w:val="11"/>
            </w:pPr>
            <w:r>
              <w:t>1600.00</w:t>
            </w:r>
          </w:p>
        </w:tc>
        <w:tc>
          <w:tcPr>
            <w:tcW w:w="1134" w:type="dxa"/>
            <w:vAlign w:val="center"/>
          </w:tcPr>
          <w:p>
            <w:pPr>
              <w:pStyle w:val="12"/>
            </w:pPr>
            <w:r>
              <w:t>市政公用设施管理服务</w:t>
            </w:r>
          </w:p>
        </w:tc>
        <w:tc>
          <w:tcPr>
            <w:tcW w:w="1134" w:type="dxa"/>
            <w:vAlign w:val="center"/>
          </w:tcPr>
          <w:p>
            <w:pPr>
              <w:pStyle w:val="12"/>
            </w:pPr>
            <w:r>
              <w:t>C13020000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800.00</w:t>
            </w:r>
          </w:p>
        </w:tc>
        <w:tc>
          <w:tcPr>
            <w:tcW w:w="964" w:type="dxa"/>
            <w:vAlign w:val="center"/>
          </w:tcPr>
          <w:p>
            <w:pPr>
              <w:pStyle w:val="11"/>
            </w:pPr>
            <w:r>
              <w:t>800.00</w:t>
            </w:r>
          </w:p>
        </w:tc>
        <w:tc>
          <w:tcPr>
            <w:tcW w:w="964" w:type="dxa"/>
            <w:vAlign w:val="center"/>
          </w:tcPr>
          <w:p>
            <w:pPr>
              <w:pStyle w:val="11"/>
            </w:pPr>
            <w:r>
              <w:t>800.00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市政设施（含路灯）运行维护建设资金</w:t>
            </w:r>
          </w:p>
        </w:tc>
        <w:tc>
          <w:tcPr>
            <w:tcW w:w="964" w:type="dxa"/>
            <w:vAlign w:val="center"/>
          </w:tcPr>
          <w:p>
            <w:pPr>
              <w:pStyle w:val="11"/>
            </w:pPr>
            <w:r>
              <w:t>1600.00</w:t>
            </w:r>
          </w:p>
        </w:tc>
        <w:tc>
          <w:tcPr>
            <w:tcW w:w="1134" w:type="dxa"/>
            <w:vAlign w:val="center"/>
          </w:tcPr>
          <w:p>
            <w:pPr>
              <w:pStyle w:val="12"/>
            </w:pPr>
            <w:r>
              <w:t>其他公共设施管理服务</w:t>
            </w:r>
          </w:p>
        </w:tc>
        <w:tc>
          <w:tcPr>
            <w:tcW w:w="1134" w:type="dxa"/>
            <w:vAlign w:val="center"/>
          </w:tcPr>
          <w:p>
            <w:pPr>
              <w:pStyle w:val="12"/>
            </w:pPr>
            <w:r>
              <w:t>C13990000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800.00</w:t>
            </w:r>
          </w:p>
        </w:tc>
        <w:tc>
          <w:tcPr>
            <w:tcW w:w="964" w:type="dxa"/>
            <w:vAlign w:val="center"/>
          </w:tcPr>
          <w:p>
            <w:pPr>
              <w:pStyle w:val="11"/>
            </w:pPr>
            <w:r>
              <w:t>800.00</w:t>
            </w:r>
          </w:p>
        </w:tc>
        <w:tc>
          <w:tcPr>
            <w:tcW w:w="964" w:type="dxa"/>
            <w:vAlign w:val="center"/>
          </w:tcPr>
          <w:p>
            <w:pPr>
              <w:pStyle w:val="11"/>
            </w:pPr>
            <w:r>
              <w:t>800.00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团林污水处理厂项目运营补贴及污泥处理资金</w:t>
            </w:r>
          </w:p>
        </w:tc>
        <w:tc>
          <w:tcPr>
            <w:tcW w:w="964" w:type="dxa"/>
            <w:vAlign w:val="center"/>
          </w:tcPr>
          <w:p>
            <w:pPr>
              <w:pStyle w:val="11"/>
            </w:pPr>
            <w:r>
              <w:t>2000.00</w:t>
            </w:r>
          </w:p>
        </w:tc>
        <w:tc>
          <w:tcPr>
            <w:tcW w:w="1134" w:type="dxa"/>
            <w:vAlign w:val="center"/>
          </w:tcPr>
          <w:p>
            <w:pPr>
              <w:pStyle w:val="12"/>
            </w:pPr>
            <w:r>
              <w:t>无害固体废物处理服务</w:t>
            </w:r>
          </w:p>
        </w:tc>
        <w:tc>
          <w:tcPr>
            <w:tcW w:w="1134" w:type="dxa"/>
            <w:vAlign w:val="center"/>
          </w:tcPr>
          <w:p>
            <w:pPr>
              <w:pStyle w:val="12"/>
            </w:pPr>
            <w:r>
              <w:t>C07020500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1000.00</w:t>
            </w:r>
          </w:p>
        </w:tc>
        <w:tc>
          <w:tcPr>
            <w:tcW w:w="964" w:type="dxa"/>
            <w:vAlign w:val="center"/>
          </w:tcPr>
          <w:p>
            <w:pPr>
              <w:pStyle w:val="11"/>
            </w:pPr>
            <w:r>
              <w:t>1000.00</w:t>
            </w:r>
          </w:p>
        </w:tc>
        <w:tc>
          <w:tcPr>
            <w:tcW w:w="964" w:type="dxa"/>
            <w:vAlign w:val="center"/>
          </w:tcPr>
          <w:p>
            <w:pPr>
              <w:pStyle w:val="11"/>
            </w:pPr>
            <w:r>
              <w:t>1000.00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团林污水处理厂项目运营补贴及污泥处理资金</w:t>
            </w:r>
          </w:p>
        </w:tc>
        <w:tc>
          <w:tcPr>
            <w:tcW w:w="964" w:type="dxa"/>
            <w:vAlign w:val="center"/>
          </w:tcPr>
          <w:p>
            <w:pPr>
              <w:pStyle w:val="11"/>
            </w:pPr>
            <w:r>
              <w:t>2000.00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1000.00</w:t>
            </w:r>
          </w:p>
        </w:tc>
        <w:tc>
          <w:tcPr>
            <w:tcW w:w="964" w:type="dxa"/>
            <w:vAlign w:val="center"/>
          </w:tcPr>
          <w:p>
            <w:pPr>
              <w:pStyle w:val="11"/>
            </w:pPr>
            <w:r>
              <w:t>1000.00</w:t>
            </w:r>
          </w:p>
        </w:tc>
        <w:tc>
          <w:tcPr>
            <w:tcW w:w="964" w:type="dxa"/>
            <w:vAlign w:val="center"/>
          </w:tcPr>
          <w:p>
            <w:pPr>
              <w:pStyle w:val="11"/>
            </w:pPr>
            <w:r>
              <w:t>1000.00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幸福社区集中供暖热源厂及配电项目建设资金</w:t>
            </w:r>
          </w:p>
        </w:tc>
        <w:tc>
          <w:tcPr>
            <w:tcW w:w="964" w:type="dxa"/>
            <w:vAlign w:val="center"/>
          </w:tcPr>
          <w:p>
            <w:pPr>
              <w:pStyle w:val="11"/>
            </w:pPr>
            <w:r>
              <w:t>660.00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660.00</w:t>
            </w:r>
          </w:p>
        </w:tc>
        <w:tc>
          <w:tcPr>
            <w:tcW w:w="964" w:type="dxa"/>
            <w:vAlign w:val="center"/>
          </w:tcPr>
          <w:p>
            <w:pPr>
              <w:pStyle w:val="11"/>
            </w:pPr>
            <w:r>
              <w:t>660.00</w:t>
            </w:r>
          </w:p>
        </w:tc>
        <w:tc>
          <w:tcPr>
            <w:tcW w:w="964" w:type="dxa"/>
            <w:vAlign w:val="center"/>
          </w:tcPr>
          <w:p>
            <w:pPr>
              <w:pStyle w:val="11"/>
            </w:pPr>
          </w:p>
        </w:tc>
        <w:tc>
          <w:tcPr>
            <w:tcW w:w="964" w:type="dxa"/>
            <w:vAlign w:val="center"/>
          </w:tcPr>
          <w:p>
            <w:pPr>
              <w:pStyle w:val="11"/>
            </w:pPr>
            <w:r>
              <w:t>660.00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660.00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秦皇岛北戴河新区城市发展局本级上年末固定资产金额为3993.29万元（详见下表）。本年度拟购置固定资产总额为2.04万元，已按要求列入政府采购预算，详见政府采购预算表。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335001秦皇岛北戴河新区城市发展局本级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3993.29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27</w:t>
            </w:r>
          </w:p>
        </w:tc>
        <w:tc>
          <w:tcPr>
            <w:tcW w:w="2835" w:type="dxa"/>
            <w:vAlign w:val="center"/>
          </w:tcPr>
          <w:p>
            <w:pPr>
              <w:pStyle w:val="11"/>
            </w:pPr>
            <w:r>
              <w:t>1086.03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12</w:t>
            </w:r>
          </w:p>
        </w:tc>
        <w:tc>
          <w:tcPr>
            <w:tcW w:w="2835" w:type="dxa"/>
            <w:vAlign w:val="center"/>
          </w:tcPr>
          <w:p>
            <w:pPr>
              <w:pStyle w:val="11"/>
            </w:pPr>
            <w:r>
              <w:t>1628.42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1179</w:t>
            </w:r>
          </w:p>
        </w:tc>
        <w:tc>
          <w:tcPr>
            <w:tcW w:w="2835" w:type="dxa"/>
            <w:vAlign w:val="center"/>
          </w:tcPr>
          <w:p>
            <w:pPr>
              <w:pStyle w:val="11"/>
            </w:pPr>
            <w:r>
              <w:t>1278.84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4F2E7B3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42</Pages>
  <TotalTime>3</TotalTime>
  <ScaleCrop>false</ScaleCrop>
  <LinksUpToDate>false</LinksUpToDate>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2025-02-17T10:15:00Z</dcterms:created>
  <dc:creator>Administrator</dc:creator>
  <cp:lastModifiedBy>Administrator</cp:lastModifiedBy>
  <dcterms:modified xsi:type="dcterms:W3CDTF">2025-02-17T02:24:38Z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18375597942B4B31A202DB6842FA05AD</vt:lpwstr>
  </property>
</Properties>
</file>