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一、秦皇岛北戴河新区旅游和文化发展局本级收支预算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一、秦皇岛北戴河新区旅游和文化发展局本级收支预算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1023.96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868.25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1023.96</w:t>
            </w:r>
          </w:p>
        </w:tc>
        <w:tc>
          <w:tcPr>
            <w:tcW w:w="4535" w:type="dxa"/>
            <w:vAlign w:val="center"/>
          </w:tcPr>
          <w:p>
            <w:pPr>
              <w:pStyle w:val="14"/>
            </w:pPr>
            <w:r>
              <w:t>本年支出合计</w:t>
            </w:r>
          </w:p>
        </w:tc>
        <w:tc>
          <w:tcPr>
            <w:tcW w:w="2126" w:type="dxa"/>
            <w:vAlign w:val="center"/>
          </w:tcPr>
          <w:p>
            <w:pPr>
              <w:pStyle w:val="15"/>
            </w:pPr>
            <w:r>
              <w:t>1023.96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1023.96</w:t>
            </w:r>
          </w:p>
        </w:tc>
        <w:tc>
          <w:tcPr>
            <w:tcW w:w="4535" w:type="dxa"/>
            <w:vAlign w:val="center"/>
          </w:tcPr>
          <w:p>
            <w:pPr>
              <w:pStyle w:val="14"/>
            </w:pPr>
            <w:r>
              <w:t>支出总计</w:t>
            </w:r>
          </w:p>
        </w:tc>
        <w:tc>
          <w:tcPr>
            <w:tcW w:w="2126" w:type="dxa"/>
            <w:vAlign w:val="center"/>
          </w:tcPr>
          <w:p>
            <w:pPr>
              <w:pStyle w:val="15"/>
            </w:pPr>
            <w:r>
              <w:t>1023.96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1023.96</w:t>
            </w:r>
          </w:p>
        </w:tc>
        <w:tc>
          <w:tcPr>
            <w:tcW w:w="1134" w:type="dxa"/>
            <w:vAlign w:val="center"/>
          </w:tcPr>
          <w:p>
            <w:pPr>
              <w:pStyle w:val="15"/>
            </w:pPr>
            <w:r>
              <w:t>1023.96</w:t>
            </w:r>
          </w:p>
        </w:tc>
        <w:tc>
          <w:tcPr>
            <w:tcW w:w="1134" w:type="dxa"/>
            <w:vAlign w:val="center"/>
          </w:tcPr>
          <w:p>
            <w:pPr>
              <w:pStyle w:val="15"/>
            </w:pPr>
            <w:r>
              <w:t>1023.96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868.25</w:t>
            </w:r>
          </w:p>
        </w:tc>
        <w:tc>
          <w:tcPr>
            <w:tcW w:w="1134" w:type="dxa"/>
            <w:vAlign w:val="center"/>
          </w:tcPr>
          <w:p>
            <w:pPr>
              <w:pStyle w:val="11"/>
            </w:pPr>
            <w:r>
              <w:t>868.25</w:t>
            </w:r>
          </w:p>
        </w:tc>
        <w:tc>
          <w:tcPr>
            <w:tcW w:w="1134" w:type="dxa"/>
            <w:vAlign w:val="center"/>
          </w:tcPr>
          <w:p>
            <w:pPr>
              <w:pStyle w:val="11"/>
            </w:pPr>
            <w:r>
              <w:t>868.25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638.25</w:t>
            </w:r>
          </w:p>
        </w:tc>
        <w:tc>
          <w:tcPr>
            <w:tcW w:w="1134" w:type="dxa"/>
            <w:vAlign w:val="center"/>
          </w:tcPr>
          <w:p>
            <w:pPr>
              <w:pStyle w:val="11"/>
            </w:pPr>
            <w:r>
              <w:t>638.25</w:t>
            </w:r>
          </w:p>
        </w:tc>
        <w:tc>
          <w:tcPr>
            <w:tcW w:w="1134" w:type="dxa"/>
            <w:vAlign w:val="center"/>
          </w:tcPr>
          <w:p>
            <w:pPr>
              <w:pStyle w:val="11"/>
            </w:pPr>
            <w:r>
              <w:t>638.25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2070101</w:t>
            </w:r>
          </w:p>
        </w:tc>
        <w:tc>
          <w:tcPr>
            <w:tcW w:w="1559" w:type="dxa"/>
            <w:vAlign w:val="center"/>
          </w:tcPr>
          <w:p>
            <w:pPr>
              <w:pStyle w:val="12"/>
            </w:pPr>
            <w:r>
              <w:t>行政运行</w:t>
            </w:r>
          </w:p>
        </w:tc>
        <w:tc>
          <w:tcPr>
            <w:tcW w:w="1134" w:type="dxa"/>
            <w:vAlign w:val="center"/>
          </w:tcPr>
          <w:p>
            <w:pPr>
              <w:pStyle w:val="11"/>
            </w:pPr>
            <w:r>
              <w:t>447.25</w:t>
            </w:r>
          </w:p>
        </w:tc>
        <w:tc>
          <w:tcPr>
            <w:tcW w:w="1134" w:type="dxa"/>
            <w:vAlign w:val="center"/>
          </w:tcPr>
          <w:p>
            <w:pPr>
              <w:pStyle w:val="11"/>
            </w:pPr>
            <w:r>
              <w:t>447.25</w:t>
            </w:r>
          </w:p>
        </w:tc>
        <w:tc>
          <w:tcPr>
            <w:tcW w:w="1134" w:type="dxa"/>
            <w:vAlign w:val="center"/>
          </w:tcPr>
          <w:p>
            <w:pPr>
              <w:pStyle w:val="11"/>
            </w:pPr>
            <w:r>
              <w:t>447.25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2070109</w:t>
            </w:r>
          </w:p>
        </w:tc>
        <w:tc>
          <w:tcPr>
            <w:tcW w:w="1559" w:type="dxa"/>
            <w:vAlign w:val="center"/>
          </w:tcPr>
          <w:p>
            <w:pPr>
              <w:pStyle w:val="12"/>
            </w:pPr>
            <w:r>
              <w:t>群众文化</w:t>
            </w:r>
          </w:p>
        </w:tc>
        <w:tc>
          <w:tcPr>
            <w:tcW w:w="1134" w:type="dxa"/>
            <w:vAlign w:val="center"/>
          </w:tcPr>
          <w:p>
            <w:pPr>
              <w:pStyle w:val="11"/>
            </w:pPr>
            <w:r>
              <w:t>166.00</w:t>
            </w:r>
          </w:p>
        </w:tc>
        <w:tc>
          <w:tcPr>
            <w:tcW w:w="1134" w:type="dxa"/>
            <w:vAlign w:val="center"/>
          </w:tcPr>
          <w:p>
            <w:pPr>
              <w:pStyle w:val="11"/>
            </w:pPr>
            <w:r>
              <w:t>166.00</w:t>
            </w:r>
          </w:p>
        </w:tc>
        <w:tc>
          <w:tcPr>
            <w:tcW w:w="1134" w:type="dxa"/>
            <w:vAlign w:val="center"/>
          </w:tcPr>
          <w:p>
            <w:pPr>
              <w:pStyle w:val="11"/>
            </w:pPr>
            <w:r>
              <w:t>166.00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2070114</w:t>
            </w:r>
          </w:p>
        </w:tc>
        <w:tc>
          <w:tcPr>
            <w:tcW w:w="1559" w:type="dxa"/>
            <w:vAlign w:val="center"/>
          </w:tcPr>
          <w:p>
            <w:pPr>
              <w:pStyle w:val="12"/>
            </w:pPr>
            <w:r>
              <w:t>文化和旅游管理事务</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20703</w:t>
            </w:r>
          </w:p>
        </w:tc>
        <w:tc>
          <w:tcPr>
            <w:tcW w:w="1559" w:type="dxa"/>
            <w:vAlign w:val="center"/>
          </w:tcPr>
          <w:p>
            <w:pPr>
              <w:pStyle w:val="12"/>
            </w:pPr>
            <w:r>
              <w:t>体育</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2070305</w:t>
            </w:r>
          </w:p>
        </w:tc>
        <w:tc>
          <w:tcPr>
            <w:tcW w:w="1559" w:type="dxa"/>
            <w:vAlign w:val="center"/>
          </w:tcPr>
          <w:p>
            <w:pPr>
              <w:pStyle w:val="12"/>
            </w:pPr>
            <w:r>
              <w:t>体育竞赛</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r>
              <w:t>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55.57</w:t>
            </w:r>
          </w:p>
        </w:tc>
        <w:tc>
          <w:tcPr>
            <w:tcW w:w="1134" w:type="dxa"/>
            <w:vAlign w:val="center"/>
          </w:tcPr>
          <w:p>
            <w:pPr>
              <w:pStyle w:val="11"/>
            </w:pPr>
            <w:r>
              <w:t>55.57</w:t>
            </w:r>
          </w:p>
        </w:tc>
        <w:tc>
          <w:tcPr>
            <w:tcW w:w="1134" w:type="dxa"/>
            <w:vAlign w:val="center"/>
          </w:tcPr>
          <w:p>
            <w:pPr>
              <w:pStyle w:val="11"/>
            </w:pPr>
            <w:r>
              <w:t>55.57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5.97</w:t>
            </w:r>
          </w:p>
        </w:tc>
        <w:tc>
          <w:tcPr>
            <w:tcW w:w="1134" w:type="dxa"/>
            <w:vAlign w:val="center"/>
          </w:tcPr>
          <w:p>
            <w:pPr>
              <w:pStyle w:val="11"/>
            </w:pPr>
            <w:r>
              <w:t>5.97</w:t>
            </w:r>
          </w:p>
        </w:tc>
        <w:tc>
          <w:tcPr>
            <w:tcW w:w="1134" w:type="dxa"/>
            <w:vAlign w:val="center"/>
          </w:tcPr>
          <w:p>
            <w:pPr>
              <w:pStyle w:val="11"/>
            </w:pPr>
            <w:r>
              <w:t>5.97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r>
              <w:t>45.06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r>
              <w:t>45.40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1023.96</w:t>
            </w:r>
          </w:p>
        </w:tc>
        <w:tc>
          <w:tcPr>
            <w:tcW w:w="1361" w:type="dxa"/>
            <w:vAlign w:val="center"/>
          </w:tcPr>
          <w:p>
            <w:pPr>
              <w:pStyle w:val="15"/>
            </w:pPr>
            <w:r>
              <w:t>602.96</w:t>
            </w:r>
          </w:p>
        </w:tc>
        <w:tc>
          <w:tcPr>
            <w:tcW w:w="1361" w:type="dxa"/>
            <w:vAlign w:val="center"/>
          </w:tcPr>
          <w:p>
            <w:pPr>
              <w:pStyle w:val="15"/>
            </w:pPr>
            <w:r>
              <w:t>421.00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868.25</w:t>
            </w:r>
          </w:p>
        </w:tc>
        <w:tc>
          <w:tcPr>
            <w:tcW w:w="1361" w:type="dxa"/>
            <w:vAlign w:val="center"/>
          </w:tcPr>
          <w:p>
            <w:pPr>
              <w:pStyle w:val="11"/>
            </w:pPr>
            <w:r>
              <w:t>447.25</w:t>
            </w:r>
          </w:p>
        </w:tc>
        <w:tc>
          <w:tcPr>
            <w:tcW w:w="1361" w:type="dxa"/>
            <w:vAlign w:val="center"/>
          </w:tcPr>
          <w:p>
            <w:pPr>
              <w:pStyle w:val="11"/>
            </w:pPr>
            <w:r>
              <w:t>421.00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638.25</w:t>
            </w:r>
          </w:p>
        </w:tc>
        <w:tc>
          <w:tcPr>
            <w:tcW w:w="1361" w:type="dxa"/>
            <w:vAlign w:val="center"/>
          </w:tcPr>
          <w:p>
            <w:pPr>
              <w:pStyle w:val="11"/>
            </w:pPr>
            <w:r>
              <w:t>447.25</w:t>
            </w:r>
          </w:p>
        </w:tc>
        <w:tc>
          <w:tcPr>
            <w:tcW w:w="1361" w:type="dxa"/>
            <w:vAlign w:val="center"/>
          </w:tcPr>
          <w:p>
            <w:pPr>
              <w:pStyle w:val="11"/>
            </w:pPr>
            <w:r>
              <w:t>191.00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2070101</w:t>
            </w:r>
          </w:p>
        </w:tc>
        <w:tc>
          <w:tcPr>
            <w:tcW w:w="4535" w:type="dxa"/>
            <w:vAlign w:val="center"/>
          </w:tcPr>
          <w:p>
            <w:pPr>
              <w:pStyle w:val="12"/>
            </w:pPr>
            <w:r>
              <w:t>行政运行</w:t>
            </w:r>
          </w:p>
        </w:tc>
        <w:tc>
          <w:tcPr>
            <w:tcW w:w="1361" w:type="dxa"/>
            <w:vAlign w:val="center"/>
          </w:tcPr>
          <w:p>
            <w:pPr>
              <w:pStyle w:val="11"/>
            </w:pPr>
            <w:r>
              <w:t>447.25</w:t>
            </w:r>
          </w:p>
        </w:tc>
        <w:tc>
          <w:tcPr>
            <w:tcW w:w="1361" w:type="dxa"/>
            <w:vAlign w:val="center"/>
          </w:tcPr>
          <w:p>
            <w:pPr>
              <w:pStyle w:val="11"/>
            </w:pPr>
            <w:r>
              <w:t>447.25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2070109</w:t>
            </w:r>
          </w:p>
        </w:tc>
        <w:tc>
          <w:tcPr>
            <w:tcW w:w="4535" w:type="dxa"/>
            <w:vAlign w:val="center"/>
          </w:tcPr>
          <w:p>
            <w:pPr>
              <w:pStyle w:val="12"/>
            </w:pPr>
            <w:r>
              <w:t>群众文化</w:t>
            </w:r>
          </w:p>
        </w:tc>
        <w:tc>
          <w:tcPr>
            <w:tcW w:w="1361" w:type="dxa"/>
            <w:vAlign w:val="center"/>
          </w:tcPr>
          <w:p>
            <w:pPr>
              <w:pStyle w:val="11"/>
            </w:pPr>
            <w:r>
              <w:t>166.00</w:t>
            </w:r>
          </w:p>
        </w:tc>
        <w:tc>
          <w:tcPr>
            <w:tcW w:w="1361" w:type="dxa"/>
            <w:vAlign w:val="center"/>
          </w:tcPr>
          <w:p>
            <w:pPr>
              <w:pStyle w:val="11"/>
            </w:pPr>
          </w:p>
        </w:tc>
        <w:tc>
          <w:tcPr>
            <w:tcW w:w="1361" w:type="dxa"/>
            <w:vAlign w:val="center"/>
          </w:tcPr>
          <w:p>
            <w:pPr>
              <w:pStyle w:val="11"/>
            </w:pPr>
            <w:r>
              <w:t>166.00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2070114</w:t>
            </w:r>
          </w:p>
        </w:tc>
        <w:tc>
          <w:tcPr>
            <w:tcW w:w="4535" w:type="dxa"/>
            <w:vAlign w:val="center"/>
          </w:tcPr>
          <w:p>
            <w:pPr>
              <w:pStyle w:val="12"/>
            </w:pPr>
            <w:r>
              <w:t>文化和旅游管理事务</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20703</w:t>
            </w:r>
          </w:p>
        </w:tc>
        <w:tc>
          <w:tcPr>
            <w:tcW w:w="4535" w:type="dxa"/>
            <w:vAlign w:val="center"/>
          </w:tcPr>
          <w:p>
            <w:pPr>
              <w:pStyle w:val="12"/>
            </w:pPr>
            <w:r>
              <w:t>体育</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2070305</w:t>
            </w:r>
          </w:p>
        </w:tc>
        <w:tc>
          <w:tcPr>
            <w:tcW w:w="4535" w:type="dxa"/>
            <w:vAlign w:val="center"/>
          </w:tcPr>
          <w:p>
            <w:pPr>
              <w:pStyle w:val="12"/>
            </w:pPr>
            <w:r>
              <w:t>体育竞赛</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65.26</w:t>
            </w:r>
          </w:p>
        </w:tc>
        <w:tc>
          <w:tcPr>
            <w:tcW w:w="1361" w:type="dxa"/>
            <w:vAlign w:val="center"/>
          </w:tcPr>
          <w:p>
            <w:pPr>
              <w:pStyle w:val="11"/>
            </w:pPr>
            <w:r>
              <w:t>65.26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65.26</w:t>
            </w:r>
          </w:p>
        </w:tc>
        <w:tc>
          <w:tcPr>
            <w:tcW w:w="1361" w:type="dxa"/>
            <w:vAlign w:val="center"/>
          </w:tcPr>
          <w:p>
            <w:pPr>
              <w:pStyle w:val="11"/>
            </w:pPr>
            <w:r>
              <w:t>65.26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3.72</w:t>
            </w:r>
          </w:p>
        </w:tc>
        <w:tc>
          <w:tcPr>
            <w:tcW w:w="1361" w:type="dxa"/>
            <w:vAlign w:val="center"/>
          </w:tcPr>
          <w:p>
            <w:pPr>
              <w:pStyle w:val="11"/>
            </w:pPr>
            <w:r>
              <w:t>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55.57</w:t>
            </w:r>
          </w:p>
        </w:tc>
        <w:tc>
          <w:tcPr>
            <w:tcW w:w="1361" w:type="dxa"/>
            <w:vAlign w:val="center"/>
          </w:tcPr>
          <w:p>
            <w:pPr>
              <w:pStyle w:val="11"/>
            </w:pPr>
            <w:r>
              <w:t>55.57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5.97</w:t>
            </w:r>
          </w:p>
        </w:tc>
        <w:tc>
          <w:tcPr>
            <w:tcW w:w="1361" w:type="dxa"/>
            <w:vAlign w:val="center"/>
          </w:tcPr>
          <w:p>
            <w:pPr>
              <w:pStyle w:val="11"/>
            </w:pPr>
            <w:r>
              <w:t>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45.06</w:t>
            </w:r>
          </w:p>
        </w:tc>
        <w:tc>
          <w:tcPr>
            <w:tcW w:w="1361" w:type="dxa"/>
            <w:vAlign w:val="center"/>
          </w:tcPr>
          <w:p>
            <w:pPr>
              <w:pStyle w:val="11"/>
            </w:pPr>
            <w:r>
              <w:t>45.06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45.06</w:t>
            </w:r>
          </w:p>
        </w:tc>
        <w:tc>
          <w:tcPr>
            <w:tcW w:w="1361" w:type="dxa"/>
            <w:vAlign w:val="center"/>
          </w:tcPr>
          <w:p>
            <w:pPr>
              <w:pStyle w:val="11"/>
            </w:pPr>
            <w:r>
              <w:t>45.06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45.06</w:t>
            </w:r>
          </w:p>
        </w:tc>
        <w:tc>
          <w:tcPr>
            <w:tcW w:w="1361" w:type="dxa"/>
            <w:vAlign w:val="center"/>
          </w:tcPr>
          <w:p>
            <w:pPr>
              <w:pStyle w:val="11"/>
            </w:pPr>
            <w:r>
              <w:t>45.06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45.40</w:t>
            </w:r>
          </w:p>
        </w:tc>
        <w:tc>
          <w:tcPr>
            <w:tcW w:w="1361" w:type="dxa"/>
            <w:vAlign w:val="center"/>
          </w:tcPr>
          <w:p>
            <w:pPr>
              <w:pStyle w:val="11"/>
            </w:pPr>
            <w:r>
              <w:t>45.40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45.40</w:t>
            </w:r>
          </w:p>
        </w:tc>
        <w:tc>
          <w:tcPr>
            <w:tcW w:w="1361" w:type="dxa"/>
            <w:vAlign w:val="center"/>
          </w:tcPr>
          <w:p>
            <w:pPr>
              <w:pStyle w:val="11"/>
            </w:pPr>
            <w:r>
              <w:t>45.40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45.40</w:t>
            </w:r>
          </w:p>
        </w:tc>
        <w:tc>
          <w:tcPr>
            <w:tcW w:w="1361" w:type="dxa"/>
            <w:vAlign w:val="center"/>
          </w:tcPr>
          <w:p>
            <w:pPr>
              <w:pStyle w:val="11"/>
            </w:pPr>
            <w:r>
              <w:t>45.40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1023.96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868.25</w:t>
            </w:r>
          </w:p>
        </w:tc>
        <w:tc>
          <w:tcPr>
            <w:tcW w:w="1474" w:type="dxa"/>
            <w:vAlign w:val="center"/>
          </w:tcPr>
          <w:p>
            <w:pPr>
              <w:pStyle w:val="11"/>
            </w:pPr>
            <w:r>
              <w:t>868.25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65.26</w:t>
            </w:r>
          </w:p>
        </w:tc>
        <w:tc>
          <w:tcPr>
            <w:tcW w:w="1474" w:type="dxa"/>
            <w:vAlign w:val="center"/>
          </w:tcPr>
          <w:p>
            <w:pPr>
              <w:pStyle w:val="11"/>
            </w:pPr>
            <w:r>
              <w:t>65.26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45.06</w:t>
            </w:r>
          </w:p>
        </w:tc>
        <w:tc>
          <w:tcPr>
            <w:tcW w:w="1474" w:type="dxa"/>
            <w:vAlign w:val="center"/>
          </w:tcPr>
          <w:p>
            <w:pPr>
              <w:pStyle w:val="11"/>
            </w:pPr>
            <w:r>
              <w:t>45.06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45.40</w:t>
            </w:r>
          </w:p>
        </w:tc>
        <w:tc>
          <w:tcPr>
            <w:tcW w:w="1474" w:type="dxa"/>
            <w:vAlign w:val="center"/>
          </w:tcPr>
          <w:p>
            <w:pPr>
              <w:pStyle w:val="11"/>
            </w:pPr>
            <w:r>
              <w:t>45.40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1023.96</w:t>
            </w:r>
          </w:p>
        </w:tc>
        <w:tc>
          <w:tcPr>
            <w:tcW w:w="3402" w:type="dxa"/>
            <w:vAlign w:val="center"/>
          </w:tcPr>
          <w:p>
            <w:pPr>
              <w:pStyle w:val="14"/>
            </w:pPr>
            <w:r>
              <w:t>本年支出合计</w:t>
            </w:r>
          </w:p>
        </w:tc>
        <w:tc>
          <w:tcPr>
            <w:tcW w:w="1474" w:type="dxa"/>
            <w:vAlign w:val="center"/>
          </w:tcPr>
          <w:p>
            <w:pPr>
              <w:pStyle w:val="15"/>
            </w:pPr>
            <w:r>
              <w:t>1023.96</w:t>
            </w:r>
          </w:p>
        </w:tc>
        <w:tc>
          <w:tcPr>
            <w:tcW w:w="1474" w:type="dxa"/>
            <w:vAlign w:val="center"/>
          </w:tcPr>
          <w:p>
            <w:pPr>
              <w:pStyle w:val="15"/>
            </w:pPr>
            <w:r>
              <w:t>1023.96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1023.96</w:t>
            </w:r>
          </w:p>
        </w:tc>
        <w:tc>
          <w:tcPr>
            <w:tcW w:w="3402" w:type="dxa"/>
            <w:vAlign w:val="center"/>
          </w:tcPr>
          <w:p>
            <w:pPr>
              <w:pStyle w:val="14"/>
            </w:pPr>
            <w:r>
              <w:t>支出总计</w:t>
            </w:r>
          </w:p>
        </w:tc>
        <w:tc>
          <w:tcPr>
            <w:tcW w:w="1474" w:type="dxa"/>
            <w:vAlign w:val="center"/>
          </w:tcPr>
          <w:p>
            <w:pPr>
              <w:pStyle w:val="15"/>
            </w:pPr>
            <w:r>
              <w:t>1023.96</w:t>
            </w:r>
          </w:p>
        </w:tc>
        <w:tc>
          <w:tcPr>
            <w:tcW w:w="1474" w:type="dxa"/>
            <w:vAlign w:val="center"/>
          </w:tcPr>
          <w:p>
            <w:pPr>
              <w:pStyle w:val="15"/>
            </w:pPr>
            <w:r>
              <w:t>1023.96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1023.96</w:t>
            </w:r>
          </w:p>
        </w:tc>
        <w:tc>
          <w:tcPr>
            <w:tcW w:w="2551" w:type="dxa"/>
            <w:vAlign w:val="center"/>
          </w:tcPr>
          <w:p>
            <w:pPr>
              <w:pStyle w:val="15"/>
            </w:pPr>
            <w:r>
              <w:t>602.96</w:t>
            </w:r>
          </w:p>
        </w:tc>
        <w:tc>
          <w:tcPr>
            <w:tcW w:w="2551" w:type="dxa"/>
            <w:vAlign w:val="center"/>
          </w:tcPr>
          <w:p>
            <w:pPr>
              <w:pStyle w:val="15"/>
            </w:pPr>
            <w:r>
              <w:t>421.00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868.25</w:t>
            </w:r>
          </w:p>
        </w:tc>
        <w:tc>
          <w:tcPr>
            <w:tcW w:w="2551" w:type="dxa"/>
            <w:vAlign w:val="center"/>
          </w:tcPr>
          <w:p>
            <w:pPr>
              <w:pStyle w:val="11"/>
            </w:pPr>
            <w:r>
              <w:t>447.25</w:t>
            </w:r>
          </w:p>
        </w:tc>
        <w:tc>
          <w:tcPr>
            <w:tcW w:w="2551" w:type="dxa"/>
            <w:vAlign w:val="center"/>
          </w:tcPr>
          <w:p>
            <w:pPr>
              <w:pStyle w:val="11"/>
            </w:pPr>
            <w:r>
              <w:t>421.00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638.25</w:t>
            </w:r>
          </w:p>
        </w:tc>
        <w:tc>
          <w:tcPr>
            <w:tcW w:w="2551" w:type="dxa"/>
            <w:vAlign w:val="center"/>
          </w:tcPr>
          <w:p>
            <w:pPr>
              <w:pStyle w:val="11"/>
            </w:pPr>
            <w:r>
              <w:t>447.25</w:t>
            </w:r>
          </w:p>
        </w:tc>
        <w:tc>
          <w:tcPr>
            <w:tcW w:w="2551" w:type="dxa"/>
            <w:vAlign w:val="center"/>
          </w:tcPr>
          <w:p>
            <w:pPr>
              <w:pStyle w:val="11"/>
            </w:pPr>
            <w:r>
              <w:t>191.00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2070101</w:t>
            </w:r>
          </w:p>
        </w:tc>
        <w:tc>
          <w:tcPr>
            <w:tcW w:w="4535" w:type="dxa"/>
            <w:vAlign w:val="center"/>
          </w:tcPr>
          <w:p>
            <w:pPr>
              <w:pStyle w:val="12"/>
            </w:pPr>
            <w:r>
              <w:t>行政运行</w:t>
            </w:r>
          </w:p>
        </w:tc>
        <w:tc>
          <w:tcPr>
            <w:tcW w:w="2551" w:type="dxa"/>
            <w:vAlign w:val="center"/>
          </w:tcPr>
          <w:p>
            <w:pPr>
              <w:pStyle w:val="11"/>
            </w:pPr>
            <w:r>
              <w:t>447.25</w:t>
            </w:r>
          </w:p>
        </w:tc>
        <w:tc>
          <w:tcPr>
            <w:tcW w:w="2551" w:type="dxa"/>
            <w:vAlign w:val="center"/>
          </w:tcPr>
          <w:p>
            <w:pPr>
              <w:pStyle w:val="11"/>
            </w:pPr>
            <w:r>
              <w:t>447.25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2070109</w:t>
            </w:r>
          </w:p>
        </w:tc>
        <w:tc>
          <w:tcPr>
            <w:tcW w:w="4535" w:type="dxa"/>
            <w:vAlign w:val="center"/>
          </w:tcPr>
          <w:p>
            <w:pPr>
              <w:pStyle w:val="12"/>
            </w:pPr>
            <w:r>
              <w:t>群众文化</w:t>
            </w:r>
          </w:p>
        </w:tc>
        <w:tc>
          <w:tcPr>
            <w:tcW w:w="2551" w:type="dxa"/>
            <w:vAlign w:val="center"/>
          </w:tcPr>
          <w:p>
            <w:pPr>
              <w:pStyle w:val="11"/>
            </w:pPr>
            <w:r>
              <w:t>166.00</w:t>
            </w:r>
          </w:p>
        </w:tc>
        <w:tc>
          <w:tcPr>
            <w:tcW w:w="2551" w:type="dxa"/>
            <w:vAlign w:val="center"/>
          </w:tcPr>
          <w:p>
            <w:pPr>
              <w:pStyle w:val="11"/>
            </w:pPr>
          </w:p>
        </w:tc>
        <w:tc>
          <w:tcPr>
            <w:tcW w:w="2551" w:type="dxa"/>
            <w:vAlign w:val="center"/>
          </w:tcPr>
          <w:p>
            <w:pPr>
              <w:pStyle w:val="11"/>
            </w:pPr>
            <w:r>
              <w:t>166.00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2070114</w:t>
            </w:r>
          </w:p>
        </w:tc>
        <w:tc>
          <w:tcPr>
            <w:tcW w:w="4535" w:type="dxa"/>
            <w:vAlign w:val="center"/>
          </w:tcPr>
          <w:p>
            <w:pPr>
              <w:pStyle w:val="12"/>
            </w:pPr>
            <w:r>
              <w:t>文化和旅游管理事务</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20703</w:t>
            </w:r>
          </w:p>
        </w:tc>
        <w:tc>
          <w:tcPr>
            <w:tcW w:w="4535" w:type="dxa"/>
            <w:vAlign w:val="center"/>
          </w:tcPr>
          <w:p>
            <w:pPr>
              <w:pStyle w:val="12"/>
            </w:pPr>
            <w:r>
              <w:t>体育</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2070305</w:t>
            </w:r>
          </w:p>
        </w:tc>
        <w:tc>
          <w:tcPr>
            <w:tcW w:w="4535" w:type="dxa"/>
            <w:vAlign w:val="center"/>
          </w:tcPr>
          <w:p>
            <w:pPr>
              <w:pStyle w:val="12"/>
            </w:pPr>
            <w:r>
              <w:t>体育竞赛</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65.26</w:t>
            </w:r>
          </w:p>
        </w:tc>
        <w:tc>
          <w:tcPr>
            <w:tcW w:w="2551" w:type="dxa"/>
            <w:vAlign w:val="center"/>
          </w:tcPr>
          <w:p>
            <w:pPr>
              <w:pStyle w:val="11"/>
            </w:pPr>
            <w:r>
              <w:t>65.26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65.26</w:t>
            </w:r>
          </w:p>
        </w:tc>
        <w:tc>
          <w:tcPr>
            <w:tcW w:w="2551" w:type="dxa"/>
            <w:vAlign w:val="center"/>
          </w:tcPr>
          <w:p>
            <w:pPr>
              <w:pStyle w:val="11"/>
            </w:pPr>
            <w:r>
              <w:t>65.26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3.72</w:t>
            </w:r>
          </w:p>
        </w:tc>
        <w:tc>
          <w:tcPr>
            <w:tcW w:w="2551" w:type="dxa"/>
            <w:vAlign w:val="center"/>
          </w:tcPr>
          <w:p>
            <w:pPr>
              <w:pStyle w:val="11"/>
            </w:pPr>
            <w:r>
              <w:t>3.72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55.57</w:t>
            </w:r>
          </w:p>
        </w:tc>
        <w:tc>
          <w:tcPr>
            <w:tcW w:w="2551" w:type="dxa"/>
            <w:vAlign w:val="center"/>
          </w:tcPr>
          <w:p>
            <w:pPr>
              <w:pStyle w:val="11"/>
            </w:pPr>
            <w:r>
              <w:t>55.57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5.97</w:t>
            </w:r>
          </w:p>
        </w:tc>
        <w:tc>
          <w:tcPr>
            <w:tcW w:w="2551" w:type="dxa"/>
            <w:vAlign w:val="center"/>
          </w:tcPr>
          <w:p>
            <w:pPr>
              <w:pStyle w:val="11"/>
            </w:pPr>
            <w:r>
              <w:t>5.97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45.06</w:t>
            </w:r>
          </w:p>
        </w:tc>
        <w:tc>
          <w:tcPr>
            <w:tcW w:w="2551" w:type="dxa"/>
            <w:vAlign w:val="center"/>
          </w:tcPr>
          <w:p>
            <w:pPr>
              <w:pStyle w:val="11"/>
            </w:pPr>
            <w:r>
              <w:t>45.06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45.06</w:t>
            </w:r>
          </w:p>
        </w:tc>
        <w:tc>
          <w:tcPr>
            <w:tcW w:w="2551" w:type="dxa"/>
            <w:vAlign w:val="center"/>
          </w:tcPr>
          <w:p>
            <w:pPr>
              <w:pStyle w:val="11"/>
            </w:pPr>
            <w:r>
              <w:t>45.06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45.06</w:t>
            </w:r>
          </w:p>
        </w:tc>
        <w:tc>
          <w:tcPr>
            <w:tcW w:w="2551" w:type="dxa"/>
            <w:vAlign w:val="center"/>
          </w:tcPr>
          <w:p>
            <w:pPr>
              <w:pStyle w:val="11"/>
            </w:pPr>
            <w:r>
              <w:t>45.06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45.40</w:t>
            </w:r>
          </w:p>
        </w:tc>
        <w:tc>
          <w:tcPr>
            <w:tcW w:w="2551" w:type="dxa"/>
            <w:vAlign w:val="center"/>
          </w:tcPr>
          <w:p>
            <w:pPr>
              <w:pStyle w:val="11"/>
            </w:pPr>
            <w:r>
              <w:t>45.40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45.40</w:t>
            </w:r>
          </w:p>
        </w:tc>
        <w:tc>
          <w:tcPr>
            <w:tcW w:w="2551" w:type="dxa"/>
            <w:vAlign w:val="center"/>
          </w:tcPr>
          <w:p>
            <w:pPr>
              <w:pStyle w:val="11"/>
            </w:pPr>
            <w:r>
              <w:t>45.40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45.40</w:t>
            </w:r>
          </w:p>
        </w:tc>
        <w:tc>
          <w:tcPr>
            <w:tcW w:w="2551" w:type="dxa"/>
            <w:vAlign w:val="center"/>
          </w:tcPr>
          <w:p>
            <w:pPr>
              <w:pStyle w:val="11"/>
            </w:pPr>
            <w:r>
              <w:t>45.40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602.96</w:t>
            </w:r>
          </w:p>
        </w:tc>
        <w:tc>
          <w:tcPr>
            <w:tcW w:w="2551" w:type="dxa"/>
            <w:vAlign w:val="center"/>
          </w:tcPr>
          <w:p>
            <w:pPr>
              <w:pStyle w:val="15"/>
            </w:pPr>
            <w:r>
              <w:t>560.89</w:t>
            </w:r>
          </w:p>
        </w:tc>
        <w:tc>
          <w:tcPr>
            <w:tcW w:w="2551" w:type="dxa"/>
            <w:vAlign w:val="center"/>
          </w:tcPr>
          <w:p>
            <w:pPr>
              <w:pStyle w:val="15"/>
            </w:pPr>
            <w:r>
              <w:t>42.06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557.36</w:t>
            </w:r>
          </w:p>
        </w:tc>
        <w:tc>
          <w:tcPr>
            <w:tcW w:w="2551" w:type="dxa"/>
            <w:vAlign w:val="center"/>
          </w:tcPr>
          <w:p>
            <w:pPr>
              <w:pStyle w:val="11"/>
            </w:pPr>
            <w:r>
              <w:t>557.36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194.66</w:t>
            </w:r>
          </w:p>
        </w:tc>
        <w:tc>
          <w:tcPr>
            <w:tcW w:w="2551" w:type="dxa"/>
            <w:vAlign w:val="center"/>
          </w:tcPr>
          <w:p>
            <w:pPr>
              <w:pStyle w:val="11"/>
            </w:pPr>
            <w:r>
              <w:t>194.66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44.90</w:t>
            </w:r>
          </w:p>
        </w:tc>
        <w:tc>
          <w:tcPr>
            <w:tcW w:w="2551" w:type="dxa"/>
            <w:vAlign w:val="center"/>
          </w:tcPr>
          <w:p>
            <w:pPr>
              <w:pStyle w:val="11"/>
            </w:pPr>
            <w:r>
              <w:t>44.90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24.39</w:t>
            </w:r>
          </w:p>
        </w:tc>
        <w:tc>
          <w:tcPr>
            <w:tcW w:w="2551" w:type="dxa"/>
            <w:vAlign w:val="center"/>
          </w:tcPr>
          <w:p>
            <w:pPr>
              <w:pStyle w:val="11"/>
            </w:pPr>
            <w:r>
              <w:t>24.39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138.38</w:t>
            </w:r>
          </w:p>
        </w:tc>
        <w:tc>
          <w:tcPr>
            <w:tcW w:w="2551" w:type="dxa"/>
            <w:vAlign w:val="center"/>
          </w:tcPr>
          <w:p>
            <w:pPr>
              <w:pStyle w:val="11"/>
            </w:pPr>
            <w:r>
              <w:t>138.38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55.57</w:t>
            </w:r>
          </w:p>
        </w:tc>
        <w:tc>
          <w:tcPr>
            <w:tcW w:w="2551" w:type="dxa"/>
            <w:vAlign w:val="center"/>
          </w:tcPr>
          <w:p>
            <w:pPr>
              <w:pStyle w:val="11"/>
            </w:pPr>
            <w:r>
              <w:t>55.57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5.97</w:t>
            </w:r>
          </w:p>
        </w:tc>
        <w:tc>
          <w:tcPr>
            <w:tcW w:w="2551" w:type="dxa"/>
            <w:vAlign w:val="center"/>
          </w:tcPr>
          <w:p>
            <w:pPr>
              <w:pStyle w:val="11"/>
            </w:pPr>
            <w:r>
              <w:t>5.97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21.99</w:t>
            </w:r>
          </w:p>
        </w:tc>
        <w:tc>
          <w:tcPr>
            <w:tcW w:w="2551" w:type="dxa"/>
            <w:vAlign w:val="center"/>
          </w:tcPr>
          <w:p>
            <w:pPr>
              <w:pStyle w:val="11"/>
            </w:pPr>
            <w:r>
              <w:t>21.99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3.04</w:t>
            </w:r>
          </w:p>
        </w:tc>
        <w:tc>
          <w:tcPr>
            <w:tcW w:w="2551" w:type="dxa"/>
            <w:vAlign w:val="center"/>
          </w:tcPr>
          <w:p>
            <w:pPr>
              <w:pStyle w:val="11"/>
            </w:pPr>
            <w:r>
              <w:t>3.04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45.40</w:t>
            </w:r>
          </w:p>
        </w:tc>
        <w:tc>
          <w:tcPr>
            <w:tcW w:w="2551" w:type="dxa"/>
            <w:vAlign w:val="center"/>
          </w:tcPr>
          <w:p>
            <w:pPr>
              <w:pStyle w:val="11"/>
            </w:pPr>
            <w:r>
              <w:t>45.40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40.82</w:t>
            </w:r>
          </w:p>
        </w:tc>
        <w:tc>
          <w:tcPr>
            <w:tcW w:w="2551" w:type="dxa"/>
            <w:vAlign w:val="center"/>
          </w:tcPr>
          <w:p>
            <w:pPr>
              <w:pStyle w:val="11"/>
            </w:pPr>
          </w:p>
        </w:tc>
        <w:tc>
          <w:tcPr>
            <w:tcW w:w="2551" w:type="dxa"/>
            <w:vAlign w:val="center"/>
          </w:tcPr>
          <w:p>
            <w:pPr>
              <w:pStyle w:val="11"/>
            </w:pPr>
            <w:r>
              <w:t>40.82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8.99</w:t>
            </w:r>
          </w:p>
        </w:tc>
        <w:tc>
          <w:tcPr>
            <w:tcW w:w="2551" w:type="dxa"/>
            <w:vAlign w:val="center"/>
          </w:tcPr>
          <w:p>
            <w:pPr>
              <w:pStyle w:val="11"/>
            </w:pPr>
          </w:p>
        </w:tc>
        <w:tc>
          <w:tcPr>
            <w:tcW w:w="2551" w:type="dxa"/>
            <w:vAlign w:val="center"/>
          </w:tcPr>
          <w:p>
            <w:pPr>
              <w:pStyle w:val="11"/>
            </w:pPr>
            <w:r>
              <w:t>8.99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4.96</w:t>
            </w:r>
          </w:p>
        </w:tc>
        <w:tc>
          <w:tcPr>
            <w:tcW w:w="2551" w:type="dxa"/>
            <w:vAlign w:val="center"/>
          </w:tcPr>
          <w:p>
            <w:pPr>
              <w:pStyle w:val="11"/>
            </w:pPr>
          </w:p>
        </w:tc>
        <w:tc>
          <w:tcPr>
            <w:tcW w:w="2551" w:type="dxa"/>
            <w:vAlign w:val="center"/>
          </w:tcPr>
          <w:p>
            <w:pPr>
              <w:pStyle w:val="11"/>
            </w:pPr>
            <w:r>
              <w:t>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3.47</w:t>
            </w:r>
          </w:p>
        </w:tc>
        <w:tc>
          <w:tcPr>
            <w:tcW w:w="2551" w:type="dxa"/>
            <w:vAlign w:val="center"/>
          </w:tcPr>
          <w:p>
            <w:pPr>
              <w:pStyle w:val="11"/>
            </w:pPr>
          </w:p>
        </w:tc>
        <w:tc>
          <w:tcPr>
            <w:tcW w:w="2551" w:type="dxa"/>
            <w:vAlign w:val="center"/>
          </w:tcPr>
          <w:p>
            <w:pPr>
              <w:pStyle w:val="11"/>
            </w:pPr>
            <w:r>
              <w:t>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4.64</w:t>
            </w:r>
          </w:p>
        </w:tc>
        <w:tc>
          <w:tcPr>
            <w:tcW w:w="2551" w:type="dxa"/>
            <w:vAlign w:val="center"/>
          </w:tcPr>
          <w:p>
            <w:pPr>
              <w:pStyle w:val="11"/>
            </w:pPr>
          </w:p>
        </w:tc>
        <w:tc>
          <w:tcPr>
            <w:tcW w:w="2551" w:type="dxa"/>
            <w:vAlign w:val="center"/>
          </w:tcPr>
          <w:p>
            <w:pPr>
              <w:pStyle w:val="11"/>
            </w:pPr>
            <w:r>
              <w:t>4.64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3.27</w:t>
            </w:r>
          </w:p>
        </w:tc>
        <w:tc>
          <w:tcPr>
            <w:tcW w:w="2551" w:type="dxa"/>
            <w:vAlign w:val="center"/>
          </w:tcPr>
          <w:p>
            <w:pPr>
              <w:pStyle w:val="11"/>
            </w:pPr>
          </w:p>
        </w:tc>
        <w:tc>
          <w:tcPr>
            <w:tcW w:w="2551" w:type="dxa"/>
            <w:vAlign w:val="center"/>
          </w:tcPr>
          <w:p>
            <w:pPr>
              <w:pStyle w:val="11"/>
            </w:pPr>
            <w:r>
              <w:t>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4.38</w:t>
            </w:r>
          </w:p>
        </w:tc>
        <w:tc>
          <w:tcPr>
            <w:tcW w:w="2551" w:type="dxa"/>
            <w:vAlign w:val="center"/>
          </w:tcPr>
          <w:p>
            <w:pPr>
              <w:pStyle w:val="11"/>
            </w:pPr>
          </w:p>
        </w:tc>
        <w:tc>
          <w:tcPr>
            <w:tcW w:w="2551" w:type="dxa"/>
            <w:vAlign w:val="center"/>
          </w:tcPr>
          <w:p>
            <w:pPr>
              <w:pStyle w:val="11"/>
            </w:pPr>
            <w:r>
              <w:t>4.38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0.19</w:t>
            </w:r>
          </w:p>
        </w:tc>
        <w:tc>
          <w:tcPr>
            <w:tcW w:w="2551" w:type="dxa"/>
            <w:vAlign w:val="center"/>
          </w:tcPr>
          <w:p>
            <w:pPr>
              <w:pStyle w:val="11"/>
            </w:pPr>
          </w:p>
        </w:tc>
        <w:tc>
          <w:tcPr>
            <w:tcW w:w="2551" w:type="dxa"/>
            <w:vAlign w:val="center"/>
          </w:tcPr>
          <w:p>
            <w:pPr>
              <w:pStyle w:val="11"/>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3.53</w:t>
            </w:r>
          </w:p>
        </w:tc>
        <w:tc>
          <w:tcPr>
            <w:tcW w:w="2551" w:type="dxa"/>
            <w:vAlign w:val="center"/>
          </w:tcPr>
          <w:p>
            <w:pPr>
              <w:pStyle w:val="11"/>
            </w:pPr>
            <w:r>
              <w:t>3.53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3.53</w:t>
            </w:r>
          </w:p>
        </w:tc>
        <w:tc>
          <w:tcPr>
            <w:tcW w:w="2551" w:type="dxa"/>
            <w:vAlign w:val="center"/>
          </w:tcPr>
          <w:p>
            <w:pPr>
              <w:pStyle w:val="11"/>
            </w:pPr>
            <w:r>
              <w:t>3.53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2.72</w:t>
            </w:r>
          </w:p>
        </w:tc>
        <w:tc>
          <w:tcPr>
            <w:tcW w:w="2381" w:type="dxa"/>
            <w:vAlign w:val="center"/>
          </w:tcPr>
          <w:p>
            <w:pPr>
              <w:pStyle w:val="15"/>
            </w:pPr>
            <w:r>
              <w:t>2.72</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2.72</w:t>
            </w:r>
          </w:p>
        </w:tc>
        <w:tc>
          <w:tcPr>
            <w:tcW w:w="2381" w:type="dxa"/>
            <w:vAlign w:val="center"/>
          </w:tcPr>
          <w:p>
            <w:pPr>
              <w:pStyle w:val="11"/>
            </w:pPr>
            <w:r>
              <w:t>2.72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2.30</w:t>
            </w:r>
          </w:p>
        </w:tc>
        <w:tc>
          <w:tcPr>
            <w:tcW w:w="2381" w:type="dxa"/>
            <w:vAlign w:val="center"/>
          </w:tcPr>
          <w:p>
            <w:pPr>
              <w:pStyle w:val="11"/>
            </w:pPr>
            <w:r>
              <w:t>2.30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0.42</w:t>
            </w:r>
          </w:p>
        </w:tc>
        <w:tc>
          <w:tcPr>
            <w:tcW w:w="2381" w:type="dxa"/>
            <w:vAlign w:val="center"/>
          </w:tcPr>
          <w:p>
            <w:pPr>
              <w:pStyle w:val="11"/>
            </w:pPr>
            <w:r>
              <w:t>0.42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秦皇岛北戴河新区旅游和文化发展局本级2025年单位预算信息公开情况说明</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left"/>
        <w:textAlignment w:val="auto"/>
        <w:outlineLvl w:val="9"/>
      </w:pPr>
      <w:bookmarkStart w:id="1" w:name="_GoBack"/>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按照《中华人民共和国预算法》、《地方预决算公开操作规程》和《关于进一步推进预算公开工作的实施意见》规定，现将秦皇岛北戴河新区旅游和文化发展局本级2025年单位预算公开如下：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方正楷体_GBK" w:hAnsi="方正楷体_GBK" w:eastAsia="方正楷体_GBK" w:cs="方正楷体_GBK"/>
          <w:b/>
          <w:color w:val="000000"/>
          <w:sz w:val="32"/>
        </w:rPr>
        <w:t>单位职责：</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（一）负责编制并组织实施旅游和文化、广播电视、文物、体育领域发展中长期规划、专项规划、年度计划。</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（二）负责推进旅游、文化、体育产业融合创新发展和品牌创建工作。</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（三）负责建立完善旅游市场营销体系。</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（四）负责旅游和文化公共服务体系、体育公共设施的建设和管理，协调推进旅游和文化、体育产业项目建设。</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（五）负责组织指导重大旅游、文化活动和体育赛事。</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（六）负责旅游和文化、广播电视、文物、体育行业监管及相关领域行政执法工作。</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（七）负责游客咨询、投诉、举报、求助等工作。</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（八）负责新区文物保护和管理工作。</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（九）落实行业主管部门的安全生产监管职责。</w:t>
      </w:r>
    </w:p>
    <w:p>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rPr>
          <w:rFonts w:hint="eastAsia"/>
          <w:lang w:eastAsia="zh-CN"/>
        </w:rPr>
        <w:t>（十）</w:t>
      </w:r>
      <w:r>
        <w:t>承办新区党工委、管委会交办的其他事项</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pPr>
      <w:r>
        <w:rPr>
          <w:rFonts w:ascii="方正楷体_GBK" w:hAnsi="方正楷体_GBK" w:eastAsia="方正楷体_GBK" w:cs="方正楷体_GBK"/>
          <w:b/>
          <w:color w:val="000000"/>
          <w:sz w:val="32"/>
        </w:rPr>
        <w:t>机构设置：</w:t>
      </w:r>
    </w:p>
    <w:p>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center"/>
        <w:textAlignment w:val="auto"/>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单位名称</w:t>
            </w:r>
          </w:p>
        </w:tc>
        <w:tc>
          <w:tcPr>
            <w:tcW w:w="1843"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单位性质</w:t>
            </w:r>
          </w:p>
        </w:tc>
        <w:tc>
          <w:tcPr>
            <w:tcW w:w="2126"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单位规格</w:t>
            </w:r>
          </w:p>
        </w:tc>
        <w:tc>
          <w:tcPr>
            <w:tcW w:w="3827" w:type="dxa"/>
            <w:vAlign w:val="center"/>
          </w:tcPr>
          <w:p>
            <w:pPr>
              <w:pStyle w:val="10"/>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秦皇岛北戴河新区旅游和文化发展局本级</w:t>
            </w:r>
          </w:p>
        </w:tc>
        <w:tc>
          <w:tcPr>
            <w:tcW w:w="1843"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行政</w:t>
            </w:r>
          </w:p>
        </w:tc>
        <w:tc>
          <w:tcPr>
            <w:tcW w:w="2126"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副处（县）级</w:t>
            </w:r>
          </w:p>
        </w:tc>
        <w:tc>
          <w:tcPr>
            <w:tcW w:w="3827" w:type="dxa"/>
            <w:vAlign w:val="center"/>
          </w:tcPr>
          <w:p>
            <w:pPr>
              <w:pStyle w:val="13"/>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1、收入说明</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反映本单位当年全部收入。2025年预算收入1023.96万元，其中：一般公共预算收入1023.96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2、支出说明</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收支预算总表支出栏、基本支出表、项目支出表按经济分类和支出功能分类科目编制，反映秦皇岛北戴河新区旅游和文化发展局本级年度单位预算中支出预算的总体情况。2025年支出预算1023.96万元，其中基本支出602.96万元，包括人员经费560.89万元和日常公用经费42.06万元；项目支出421.00万元，主要为主要为旅游文化体育发展事务管理经费（含文物普查经费）25万元，中帆协北方总部基地赛事活动经费230万元，公共文化服务管理经费16万元，旅游文化体育发展专项资金（含游客中心、冰雪运动、群民健身、文物保护）150万元.</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3、比上年增减情况</w:t>
      </w:r>
    </w:p>
    <w:p>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2025年预算收支安排1023.96万元，较2024年预算增加133.60万元，其中：基本支出增加86.60万元，主要为增加人员工资费用76.3万元，对个人和家庭的补助3.5万元，日常公用增加6.8万元。项目支出增加47.00万元，主要为增加公共文化服务管理经费16万元，增加中帆协北方总部基地赛事活动经费100万元，旅游文化体育发展事务管理经费（含文物普查经费）5万元，减少气候宜居城市经费45万元，减少旅游文化体育发展专项资金（含游客中心、冰雪运动、群民健身、文物保护）20万元，减少体育彩票公益金9万元。</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三、机关运行经费安排情况</w:t>
      </w:r>
    </w:p>
    <w:p>
      <w:pPr>
        <w:pStyle w:val="19"/>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eastAsia="方正仿宋_GBK"/>
          <w:lang w:val="en-US" w:eastAsia="zh-CN"/>
        </w:rPr>
      </w:pPr>
      <w:r>
        <w:rPr>
          <w:rFonts w:hint="eastAsia"/>
          <w:lang w:val="en-US" w:eastAsia="zh-CN"/>
        </w:rPr>
        <w:t>2025年，我单位机关运行经费共计安排42.06万元，主要用于日常维修、办公用房水电费、办公用房取暖费、办公用房物业管理费等日常运行支出。</w:t>
      </w:r>
    </w:p>
    <w:p>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5"/>
      </w:pPr>
      <w:r>
        <w:rPr>
          <w:rFonts w:ascii="黑体" w:hAnsi="黑体" w:eastAsia="黑体" w:cs="黑体"/>
          <w:color w:val="000000"/>
          <w:sz w:val="32"/>
        </w:rPr>
        <w:t>四、财政拨款“三公”经费预算情况及增减变化原因</w:t>
      </w:r>
    </w:p>
    <w:p>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r>
        <w:t>2025年，我单位财政拨款“三公”经费预算安排2.72万元，其中因公出国（境）费0.00万元；公务用车购置及运维费2.30万元（其中：公务用车购置费为0.00万元，公务用车运维费2.30万元)；公务接待费0.42万元。与2024年相比增加0.08万元，增减变化的主要原因是人员增加，公务接待费增加0.08万元。</w:t>
      </w:r>
    </w:p>
    <w:bookmarkEnd w:id="1"/>
    <w:p>
      <w:pPr>
        <w:spacing w:before="10" w:after="10" w:line="240" w:lineRule="auto"/>
        <w:ind w:firstLine="640"/>
        <w:jc w:val="left"/>
        <w:outlineLvl w:val="5"/>
        <w:sectPr>
          <w:pgSz w:w="16840" w:h="11900" w:orient="landscape"/>
          <w:pgMar w:top="2098" w:right="1474" w:bottom="1984" w:left="1587"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1、旅游文化体育事务管理经费（含文物普查经费）绩效目标表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13031325P00880510424L</w:t>
            </w:r>
          </w:p>
        </w:tc>
        <w:tc>
          <w:tcPr>
            <w:tcW w:w="2835" w:type="dxa"/>
            <w:vAlign w:val="center"/>
          </w:tcPr>
          <w:p>
            <w:pPr>
              <w:pStyle w:val="10"/>
            </w:pPr>
            <w:r>
              <w:t>项目名称</w:t>
            </w:r>
          </w:p>
        </w:tc>
        <w:tc>
          <w:tcPr>
            <w:tcW w:w="6095" w:type="dxa"/>
            <w:gridSpan w:val="3"/>
            <w:vAlign w:val="center"/>
          </w:tcPr>
          <w:p>
            <w:pPr>
              <w:pStyle w:val="12"/>
            </w:pPr>
            <w:r>
              <w:t>旅游文化体育事务管理经费（含文物普查经费）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文化体育事物运行保障，发挥保障、服务职能；积极推进各项文化体育工作，确保文化体育工作顺利开展。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1.积极推进各项文化体育工作，确保文化体育工作顺利开展。</w:t>
            </w:r>
          </w:p>
          <w:p>
            <w:pPr>
              <w:pStyle w:val="12"/>
            </w:pPr>
            <w:r>
              <w:t>2.文化体育事物运行保障，发挥保障、服务职能；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举办旅游文化体育活动次数</w:t>
            </w:r>
          </w:p>
        </w:tc>
        <w:tc>
          <w:tcPr>
            <w:tcW w:w="5386" w:type="dxa"/>
            <w:vAlign w:val="center"/>
          </w:tcPr>
          <w:p>
            <w:pPr>
              <w:pStyle w:val="12"/>
            </w:pPr>
            <w:r>
              <w:t>举办旅游文体配套活动</w:t>
            </w:r>
          </w:p>
        </w:tc>
        <w:tc>
          <w:tcPr>
            <w:tcW w:w="2268" w:type="dxa"/>
            <w:vAlign w:val="center"/>
          </w:tcPr>
          <w:p>
            <w:pPr>
              <w:pStyle w:val="12"/>
            </w:pPr>
            <w:r>
              <w:t>≥2次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高质量且安全完成各项活动</w:t>
            </w:r>
          </w:p>
        </w:tc>
        <w:tc>
          <w:tcPr>
            <w:tcW w:w="5386" w:type="dxa"/>
            <w:vAlign w:val="center"/>
          </w:tcPr>
          <w:p>
            <w:pPr>
              <w:pStyle w:val="12"/>
            </w:pPr>
            <w:r>
              <w:t>演出场次、演出或活动准备情况、活动完成情况</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≤25万元</w:t>
            </w:r>
          </w:p>
        </w:tc>
        <w:tc>
          <w:tcPr>
            <w:tcW w:w="1276" w:type="dxa"/>
            <w:vAlign w:val="center"/>
          </w:tcPr>
          <w:p>
            <w:pPr>
              <w:pStyle w:val="12"/>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间接带动新区经济发展</w:t>
            </w:r>
          </w:p>
        </w:tc>
        <w:tc>
          <w:tcPr>
            <w:tcW w:w="5386" w:type="dxa"/>
            <w:vAlign w:val="center"/>
          </w:tcPr>
          <w:p>
            <w:pPr>
              <w:pStyle w:val="12"/>
            </w:pPr>
            <w:r>
              <w:t>对外文化交流，丰富文化体育项目，间接带动新区经济发展</w:t>
            </w:r>
          </w:p>
        </w:tc>
        <w:tc>
          <w:tcPr>
            <w:tcW w:w="2268" w:type="dxa"/>
            <w:vAlign w:val="center"/>
          </w:tcPr>
          <w:p>
            <w:pPr>
              <w:pStyle w:val="12"/>
            </w:pPr>
            <w:r>
              <w:t>效果显著</w:t>
            </w:r>
          </w:p>
        </w:tc>
        <w:tc>
          <w:tcPr>
            <w:tcW w:w="1276" w:type="dxa"/>
            <w:vAlign w:val="center"/>
          </w:tcPr>
          <w:p>
            <w:pPr>
              <w:pStyle w:val="12"/>
            </w:pPr>
            <w:r>
              <w:t>部门职责及工作计划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促进全区文化体育事业发展</w:t>
            </w:r>
          </w:p>
        </w:tc>
        <w:tc>
          <w:tcPr>
            <w:tcW w:w="5386" w:type="dxa"/>
            <w:vAlign w:val="center"/>
          </w:tcPr>
          <w:p>
            <w:pPr>
              <w:pStyle w:val="12"/>
            </w:pPr>
            <w:r>
              <w:t>通过开展各项文化体育活动，进一步丰富基层群众文化水平</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对新区文化游体育事业发展有一定促进作用</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被调查群体对本部门工作的满意程度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2、公共文化服务管理资金绩效目标表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13031325P00880111056N</w:t>
            </w:r>
          </w:p>
        </w:tc>
        <w:tc>
          <w:tcPr>
            <w:tcW w:w="2835" w:type="dxa"/>
            <w:vAlign w:val="center"/>
          </w:tcPr>
          <w:p>
            <w:pPr>
              <w:pStyle w:val="10"/>
            </w:pPr>
            <w:r>
              <w:t>项目名称</w:t>
            </w:r>
          </w:p>
        </w:tc>
        <w:tc>
          <w:tcPr>
            <w:tcW w:w="6095" w:type="dxa"/>
            <w:gridSpan w:val="3"/>
            <w:vAlign w:val="center"/>
          </w:tcPr>
          <w:p>
            <w:pPr>
              <w:pStyle w:val="12"/>
            </w:pPr>
            <w:r>
              <w:t>公共文化服务管理资金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主要用于开展公共文化服务工作，包含送戏下乡文化惠民演出，公共文化服务体系设施提升改造，新型公共文化空间建设及群众文艺骨干培训费用。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1.主要用于开展公共文化服务工作，包含送戏下乡文化惠民演出，公共文化服务体系设施提升改造，新型公共文化空间建设及群众文艺骨干培训费用。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开展送戏下乡文化惠民演出，公共文化服务体系设施提升改造等活动</w:t>
            </w:r>
          </w:p>
        </w:tc>
        <w:tc>
          <w:tcPr>
            <w:tcW w:w="2268" w:type="dxa"/>
            <w:vAlign w:val="center"/>
          </w:tcPr>
          <w:p>
            <w:pPr>
              <w:pStyle w:val="12"/>
            </w:pPr>
            <w:r>
              <w:t>≥4次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≤16万元</w:t>
            </w:r>
          </w:p>
        </w:tc>
        <w:tc>
          <w:tcPr>
            <w:tcW w:w="1276" w:type="dxa"/>
            <w:vAlign w:val="center"/>
          </w:tcPr>
          <w:p>
            <w:pPr>
              <w:pStyle w:val="12"/>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项目的实施有助于提高新区旅游收益。</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吸引观众、游客数</w:t>
            </w:r>
          </w:p>
        </w:tc>
        <w:tc>
          <w:tcPr>
            <w:tcW w:w="5386" w:type="dxa"/>
            <w:vAlign w:val="center"/>
          </w:tcPr>
          <w:p>
            <w:pPr>
              <w:pStyle w:val="12"/>
            </w:pPr>
            <w:r>
              <w:t>项目的有效实施，对开发新区旅游线路，宣传新区旅游文化，扩大新区知名度和影响力有明显作用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反映旅游游客的满意度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反映投诉游客的满意度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3、旅游文化体育发展专项资金（含游客中心、冰雪运动、全民健身、文物保护）绩效目标表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13031325P00880111057A</w:t>
            </w:r>
          </w:p>
        </w:tc>
        <w:tc>
          <w:tcPr>
            <w:tcW w:w="2835" w:type="dxa"/>
            <w:vAlign w:val="center"/>
          </w:tcPr>
          <w:p>
            <w:pPr>
              <w:pStyle w:val="10"/>
            </w:pPr>
            <w:r>
              <w:t>项目名称</w:t>
            </w:r>
          </w:p>
        </w:tc>
        <w:tc>
          <w:tcPr>
            <w:tcW w:w="6095" w:type="dxa"/>
            <w:gridSpan w:val="3"/>
            <w:vAlign w:val="center"/>
          </w:tcPr>
          <w:p>
            <w:pPr>
              <w:pStyle w:val="12"/>
            </w:pPr>
            <w:r>
              <w:t>旅游文化体育发展专项资金（含游客中心、冰雪运动、全民健身、文物保护）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通过开展旅游管理、服务、宣传、氛围营造等活动，促进旅游市场开发推广及交流合作，吸引更多游客参观旅游，推动新区旅游文化体育事业的进一步开展。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1.通过开展旅游管理、服务、宣传、氛围营造等活动，促进旅游市场开发推广及交流合作，吸引更多游客参观旅游，推动新区旅游文化体育事业的进一步开展。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举办较有影响力的旅游文体活动</w:t>
            </w:r>
          </w:p>
        </w:tc>
        <w:tc>
          <w:tcPr>
            <w:tcW w:w="5386" w:type="dxa"/>
            <w:vAlign w:val="center"/>
          </w:tcPr>
          <w:p>
            <w:pPr>
              <w:pStyle w:val="12"/>
            </w:pPr>
            <w:r>
              <w:t>举办旅游文体配套活动</w:t>
            </w:r>
          </w:p>
        </w:tc>
        <w:tc>
          <w:tcPr>
            <w:tcW w:w="2268" w:type="dxa"/>
            <w:vAlign w:val="center"/>
          </w:tcPr>
          <w:p>
            <w:pPr>
              <w:pStyle w:val="12"/>
            </w:pPr>
            <w:r>
              <w:t>≥2场</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游客中心正常运行合格率</w:t>
            </w:r>
          </w:p>
        </w:tc>
        <w:tc>
          <w:tcPr>
            <w:tcW w:w="5386" w:type="dxa"/>
            <w:vAlign w:val="center"/>
          </w:tcPr>
          <w:p>
            <w:pPr>
              <w:pStyle w:val="12"/>
            </w:pPr>
            <w:r>
              <w:t>游客中心正常运行，更好发挥游客中心服务功能</w:t>
            </w:r>
          </w:p>
        </w:tc>
        <w:tc>
          <w:tcPr>
            <w:tcW w:w="2268" w:type="dxa"/>
            <w:vAlign w:val="center"/>
          </w:tcPr>
          <w:p>
            <w:pPr>
              <w:pStyle w:val="12"/>
            </w:pPr>
            <w:r>
              <w:t>良好</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≤150万元</w:t>
            </w:r>
          </w:p>
        </w:tc>
        <w:tc>
          <w:tcPr>
            <w:tcW w:w="1276" w:type="dxa"/>
            <w:vAlign w:val="center"/>
          </w:tcPr>
          <w:p>
            <w:pPr>
              <w:pStyle w:val="12"/>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间接带动新区经济发展</w:t>
            </w:r>
          </w:p>
        </w:tc>
        <w:tc>
          <w:tcPr>
            <w:tcW w:w="5386" w:type="dxa"/>
            <w:vAlign w:val="center"/>
          </w:tcPr>
          <w:p>
            <w:pPr>
              <w:pStyle w:val="12"/>
            </w:pPr>
            <w:r>
              <w:t>对外文化交流，丰富文化旅游项目，间接带动新区经济发展</w:t>
            </w:r>
          </w:p>
        </w:tc>
        <w:tc>
          <w:tcPr>
            <w:tcW w:w="2268" w:type="dxa"/>
            <w:vAlign w:val="center"/>
          </w:tcPr>
          <w:p>
            <w:pPr>
              <w:pStyle w:val="12"/>
            </w:pPr>
            <w:r>
              <w:t>效果显著</w:t>
            </w:r>
          </w:p>
        </w:tc>
        <w:tc>
          <w:tcPr>
            <w:tcW w:w="1276" w:type="dxa"/>
            <w:vAlign w:val="center"/>
          </w:tcPr>
          <w:p>
            <w:pPr>
              <w:pStyle w:val="12"/>
            </w:pPr>
            <w:r>
              <w:t>部门职责及工作计划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促进全区文化旅游事业发展</w:t>
            </w:r>
          </w:p>
        </w:tc>
        <w:tc>
          <w:tcPr>
            <w:tcW w:w="5386" w:type="dxa"/>
            <w:vAlign w:val="center"/>
          </w:tcPr>
          <w:p>
            <w:pPr>
              <w:pStyle w:val="12"/>
            </w:pPr>
            <w:r>
              <w:t>通过开展各项文化旅游活动，进一步丰富基层群众文化水平</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对新区文化旅游事业发展有一定促进作用</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被调查群体对本部门工作的满意程度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4、中帆协北方总部基地赛事活动经费绩效目标表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13031325P00880111058X</w:t>
            </w:r>
          </w:p>
        </w:tc>
        <w:tc>
          <w:tcPr>
            <w:tcW w:w="2835" w:type="dxa"/>
            <w:vAlign w:val="center"/>
          </w:tcPr>
          <w:p>
            <w:pPr>
              <w:pStyle w:val="10"/>
            </w:pPr>
            <w:r>
              <w:t>项目名称</w:t>
            </w:r>
          </w:p>
        </w:tc>
        <w:tc>
          <w:tcPr>
            <w:tcW w:w="6095" w:type="dxa"/>
            <w:gridSpan w:val="3"/>
            <w:vAlign w:val="center"/>
          </w:tcPr>
          <w:p>
            <w:pPr>
              <w:pStyle w:val="12"/>
            </w:pPr>
            <w:r>
              <w:t>中帆协北方总部基地赛事活动经费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230.00</w:t>
            </w:r>
          </w:p>
        </w:tc>
        <w:tc>
          <w:tcPr>
            <w:tcW w:w="2835" w:type="dxa"/>
            <w:vAlign w:val="center"/>
          </w:tcPr>
          <w:p>
            <w:pPr>
              <w:pStyle w:val="10"/>
            </w:pPr>
            <w:r>
              <w:t>其中：财政    资金</w:t>
            </w:r>
          </w:p>
        </w:tc>
        <w:tc>
          <w:tcPr>
            <w:tcW w:w="2551" w:type="dxa"/>
            <w:vAlign w:val="center"/>
          </w:tcPr>
          <w:p>
            <w:pPr>
              <w:pStyle w:val="12"/>
            </w:pPr>
            <w:r>
              <w:t>230.00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中帆协北方总部基地在北戴河新区举办“中国帆船城市发展论坛”或不低于同级别、同规模的国际、国内重大帆船项目会议及宣传活动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1.中帆协北方总部基地在北戴河新区举办“中国帆船城市发展论坛”或不低于同级别、同规模的国际、国内重大帆船项目会议及宣传活动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组织培训、组织大众青少年推广活动、组织秦皇岛市品牌赛事活动等</w:t>
            </w:r>
          </w:p>
        </w:tc>
        <w:tc>
          <w:tcPr>
            <w:tcW w:w="2268" w:type="dxa"/>
            <w:vAlign w:val="center"/>
          </w:tcPr>
          <w:p>
            <w:pPr>
              <w:pStyle w:val="12"/>
            </w:pPr>
            <w:r>
              <w:t>≥3次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综合事务管理工作完成率</w:t>
            </w:r>
          </w:p>
        </w:tc>
        <w:tc>
          <w:tcPr>
            <w:tcW w:w="5386" w:type="dxa"/>
            <w:vAlign w:val="center"/>
          </w:tcPr>
          <w:p>
            <w:pPr>
              <w:pStyle w:val="12"/>
            </w:pPr>
            <w:r>
              <w:t>活动相关经费</w:t>
            </w:r>
          </w:p>
        </w:tc>
        <w:tc>
          <w:tcPr>
            <w:tcW w:w="2268" w:type="dxa"/>
            <w:vAlign w:val="center"/>
          </w:tcPr>
          <w:p>
            <w:pPr>
              <w:pStyle w:val="12"/>
            </w:pPr>
            <w:r>
              <w:t>≥90%</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各个项目按时完成</w:t>
            </w:r>
          </w:p>
        </w:tc>
        <w:tc>
          <w:tcPr>
            <w:tcW w:w="5386" w:type="dxa"/>
            <w:vAlign w:val="center"/>
          </w:tcPr>
          <w:p>
            <w:pPr>
              <w:pStyle w:val="12"/>
            </w:pPr>
            <w:r>
              <w:t>按各项任务时间节点及时完成</w:t>
            </w:r>
          </w:p>
        </w:tc>
        <w:tc>
          <w:tcPr>
            <w:tcW w:w="2268" w:type="dxa"/>
            <w:vAlign w:val="center"/>
          </w:tcPr>
          <w:p>
            <w:pPr>
              <w:pStyle w:val="12"/>
            </w:pPr>
            <w:r>
              <w:t>及时完成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实际支出金额小于预算控制数</w:t>
            </w:r>
          </w:p>
        </w:tc>
        <w:tc>
          <w:tcPr>
            <w:tcW w:w="2268" w:type="dxa"/>
            <w:vAlign w:val="center"/>
          </w:tcPr>
          <w:p>
            <w:pPr>
              <w:pStyle w:val="12"/>
            </w:pPr>
            <w:r>
              <w:t>≤230万元</w:t>
            </w:r>
          </w:p>
        </w:tc>
        <w:tc>
          <w:tcPr>
            <w:tcW w:w="1276" w:type="dxa"/>
            <w:vAlign w:val="center"/>
          </w:tcPr>
          <w:p>
            <w:pPr>
              <w:pStyle w:val="12"/>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提升行业管理水平</w:t>
            </w:r>
          </w:p>
        </w:tc>
        <w:tc>
          <w:tcPr>
            <w:tcW w:w="5386" w:type="dxa"/>
            <w:vAlign w:val="center"/>
          </w:tcPr>
          <w:p>
            <w:pPr>
              <w:pStyle w:val="12"/>
            </w:pPr>
            <w:r>
              <w:t>提升行业管理水平</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资金的使用效率</w:t>
            </w:r>
          </w:p>
        </w:tc>
        <w:tc>
          <w:tcPr>
            <w:tcW w:w="5386" w:type="dxa"/>
            <w:vAlign w:val="center"/>
          </w:tcPr>
          <w:p>
            <w:pPr>
              <w:pStyle w:val="12"/>
            </w:pPr>
            <w:r>
              <w:t>项目的实施有助于提高新区旅游收益。</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吸引观众、游客数</w:t>
            </w:r>
          </w:p>
        </w:tc>
        <w:tc>
          <w:tcPr>
            <w:tcW w:w="5386" w:type="dxa"/>
            <w:vAlign w:val="center"/>
          </w:tcPr>
          <w:p>
            <w:pPr>
              <w:pStyle w:val="12"/>
            </w:pPr>
            <w:r>
              <w:t>项目的有效实施，对开发新区旅游线路，宣传新区旅游文化，扩大新区知名度和影响力有明显作用</w:t>
            </w:r>
          </w:p>
        </w:tc>
        <w:tc>
          <w:tcPr>
            <w:tcW w:w="2268" w:type="dxa"/>
            <w:vAlign w:val="center"/>
          </w:tcPr>
          <w:p>
            <w:pPr>
              <w:pStyle w:val="12"/>
            </w:pPr>
            <w:r>
              <w:t>效果显著</w:t>
            </w:r>
          </w:p>
        </w:tc>
        <w:tc>
          <w:tcPr>
            <w:tcW w:w="1276" w:type="dxa"/>
            <w:vAlign w:val="center"/>
          </w:tcPr>
          <w:p>
            <w:pPr>
              <w:pStyle w:val="12"/>
            </w:pPr>
            <w:r>
              <w:t>历史数据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反映旅游游客的满意度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反映投诉游客的满意度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反映经营者的满意度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433.06</w:t>
            </w:r>
          </w:p>
        </w:tc>
        <w:tc>
          <w:tcPr>
            <w:tcW w:w="964" w:type="dxa"/>
            <w:vAlign w:val="center"/>
          </w:tcPr>
          <w:p>
            <w:pPr>
              <w:pStyle w:val="15"/>
            </w:pPr>
            <w:r>
              <w:t>433.06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秦皇岛北戴河新区旅游和文化发展局本级小计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433.06</w:t>
            </w:r>
          </w:p>
        </w:tc>
        <w:tc>
          <w:tcPr>
            <w:tcW w:w="964" w:type="dxa"/>
            <w:vAlign w:val="center"/>
          </w:tcPr>
          <w:p>
            <w:pPr>
              <w:pStyle w:val="15"/>
            </w:pPr>
            <w:r>
              <w:t>433.06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25.63</w:t>
            </w:r>
          </w:p>
        </w:tc>
        <w:tc>
          <w:tcPr>
            <w:tcW w:w="1134" w:type="dxa"/>
            <w:vAlign w:val="center"/>
          </w:tcPr>
          <w:p>
            <w:pPr>
              <w:pStyle w:val="12"/>
            </w:pPr>
            <w:r>
              <w:t>其他谷物</w:t>
            </w:r>
          </w:p>
        </w:tc>
        <w:tc>
          <w:tcPr>
            <w:tcW w:w="1134" w:type="dxa"/>
            <w:vAlign w:val="center"/>
          </w:tcPr>
          <w:p>
            <w:pPr>
              <w:pStyle w:val="12"/>
            </w:pPr>
            <w:r>
              <w:t>A07030199</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4.64</w:t>
            </w:r>
          </w:p>
        </w:tc>
        <w:tc>
          <w:tcPr>
            <w:tcW w:w="964" w:type="dxa"/>
            <w:vAlign w:val="center"/>
          </w:tcPr>
          <w:p>
            <w:pPr>
              <w:pStyle w:val="11"/>
            </w:pPr>
            <w:r>
              <w:t>4.64</w:t>
            </w:r>
          </w:p>
        </w:tc>
        <w:tc>
          <w:tcPr>
            <w:tcW w:w="964" w:type="dxa"/>
            <w:vAlign w:val="center"/>
          </w:tcPr>
          <w:p>
            <w:pPr>
              <w:pStyle w:val="11"/>
            </w:pPr>
            <w:r>
              <w:t>4.64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25.63</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3.47</w:t>
            </w:r>
          </w:p>
        </w:tc>
        <w:tc>
          <w:tcPr>
            <w:tcW w:w="964" w:type="dxa"/>
            <w:vAlign w:val="center"/>
          </w:tcPr>
          <w:p>
            <w:pPr>
              <w:pStyle w:val="11"/>
            </w:pPr>
            <w:r>
              <w:t>3.47</w:t>
            </w:r>
          </w:p>
        </w:tc>
        <w:tc>
          <w:tcPr>
            <w:tcW w:w="964" w:type="dxa"/>
            <w:vAlign w:val="center"/>
          </w:tcPr>
          <w:p>
            <w:pPr>
              <w:pStyle w:val="11"/>
            </w:pPr>
            <w:r>
              <w:t>3.47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25.63</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25.63</w:t>
            </w:r>
          </w:p>
        </w:tc>
        <w:tc>
          <w:tcPr>
            <w:tcW w:w="1134" w:type="dxa"/>
            <w:vAlign w:val="center"/>
          </w:tcPr>
          <w:p>
            <w:pPr>
              <w:pStyle w:val="12"/>
            </w:pPr>
            <w:r>
              <w:t>其他会议、展览、住宿和餐饮服务</w:t>
            </w:r>
          </w:p>
        </w:tc>
        <w:tc>
          <w:tcPr>
            <w:tcW w:w="1134" w:type="dxa"/>
            <w:vAlign w:val="center"/>
          </w:tcPr>
          <w:p>
            <w:pPr>
              <w:pStyle w:val="12"/>
            </w:pPr>
            <w:r>
              <w:t>C22990000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0.42</w:t>
            </w:r>
          </w:p>
        </w:tc>
        <w:tc>
          <w:tcPr>
            <w:tcW w:w="964" w:type="dxa"/>
            <w:vAlign w:val="center"/>
          </w:tcPr>
          <w:p>
            <w:pPr>
              <w:pStyle w:val="11"/>
            </w:pPr>
            <w:r>
              <w:t>0.42</w:t>
            </w:r>
          </w:p>
        </w:tc>
        <w:tc>
          <w:tcPr>
            <w:tcW w:w="964" w:type="dxa"/>
            <w:vAlign w:val="center"/>
          </w:tcPr>
          <w:p>
            <w:pPr>
              <w:pStyle w:val="11"/>
            </w:pPr>
            <w:r>
              <w:t>0.42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25.63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2.30</w:t>
            </w:r>
          </w:p>
        </w:tc>
        <w:tc>
          <w:tcPr>
            <w:tcW w:w="964" w:type="dxa"/>
            <w:vAlign w:val="center"/>
          </w:tcPr>
          <w:p>
            <w:pPr>
              <w:pStyle w:val="11"/>
            </w:pPr>
            <w:r>
              <w:t>2.30</w:t>
            </w:r>
          </w:p>
        </w:tc>
        <w:tc>
          <w:tcPr>
            <w:tcW w:w="964" w:type="dxa"/>
            <w:vAlign w:val="center"/>
          </w:tcPr>
          <w:p>
            <w:pPr>
              <w:pStyle w:val="11"/>
            </w:pPr>
            <w:r>
              <w:t>2.30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16.43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1.24</w:t>
            </w:r>
          </w:p>
        </w:tc>
        <w:tc>
          <w:tcPr>
            <w:tcW w:w="964" w:type="dxa"/>
            <w:vAlign w:val="center"/>
          </w:tcPr>
          <w:p>
            <w:pPr>
              <w:pStyle w:val="11"/>
            </w:pPr>
            <w:r>
              <w:t>1.24</w:t>
            </w:r>
          </w:p>
        </w:tc>
        <w:tc>
          <w:tcPr>
            <w:tcW w:w="964" w:type="dxa"/>
            <w:vAlign w:val="center"/>
          </w:tcPr>
          <w:p>
            <w:pPr>
              <w:pStyle w:val="11"/>
            </w:pPr>
            <w:r>
              <w:t>1.24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16.43</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1.24</w:t>
            </w:r>
          </w:p>
        </w:tc>
        <w:tc>
          <w:tcPr>
            <w:tcW w:w="964" w:type="dxa"/>
            <w:vAlign w:val="center"/>
          </w:tcPr>
          <w:p>
            <w:pPr>
              <w:pStyle w:val="11"/>
            </w:pPr>
            <w:r>
              <w:t>1.24</w:t>
            </w:r>
          </w:p>
        </w:tc>
        <w:tc>
          <w:tcPr>
            <w:tcW w:w="964" w:type="dxa"/>
            <w:vAlign w:val="center"/>
          </w:tcPr>
          <w:p>
            <w:pPr>
              <w:pStyle w:val="11"/>
            </w:pPr>
            <w:r>
              <w:t>1.24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16.43</w:t>
            </w:r>
          </w:p>
        </w:tc>
        <w:tc>
          <w:tcPr>
            <w:tcW w:w="1134" w:type="dxa"/>
            <w:vAlign w:val="center"/>
          </w:tcPr>
          <w:p>
            <w:pPr>
              <w:pStyle w:val="12"/>
            </w:pPr>
            <w:r>
              <w:t>其他商务服务</w:t>
            </w:r>
          </w:p>
        </w:tc>
        <w:tc>
          <w:tcPr>
            <w:tcW w:w="1134" w:type="dxa"/>
            <w:vAlign w:val="center"/>
          </w:tcPr>
          <w:p>
            <w:pPr>
              <w:pStyle w:val="12"/>
            </w:pPr>
            <w:r>
              <w:t>C23990000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4.96</w:t>
            </w:r>
          </w:p>
        </w:tc>
        <w:tc>
          <w:tcPr>
            <w:tcW w:w="964" w:type="dxa"/>
            <w:vAlign w:val="center"/>
          </w:tcPr>
          <w:p>
            <w:pPr>
              <w:pStyle w:val="11"/>
            </w:pPr>
            <w:r>
              <w:t>4.96</w:t>
            </w:r>
          </w:p>
        </w:tc>
        <w:tc>
          <w:tcPr>
            <w:tcW w:w="964" w:type="dxa"/>
            <w:vAlign w:val="center"/>
          </w:tcPr>
          <w:p>
            <w:pPr>
              <w:pStyle w:val="11"/>
            </w:pPr>
            <w:r>
              <w:t>4.96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16.43</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8.99</w:t>
            </w:r>
          </w:p>
        </w:tc>
        <w:tc>
          <w:tcPr>
            <w:tcW w:w="964" w:type="dxa"/>
            <w:vAlign w:val="center"/>
          </w:tcPr>
          <w:p>
            <w:pPr>
              <w:pStyle w:val="11"/>
            </w:pPr>
            <w:r>
              <w:t>8.99</w:t>
            </w:r>
          </w:p>
        </w:tc>
        <w:tc>
          <w:tcPr>
            <w:tcW w:w="964" w:type="dxa"/>
            <w:vAlign w:val="center"/>
          </w:tcPr>
          <w:p>
            <w:pPr>
              <w:pStyle w:val="11"/>
            </w:pPr>
            <w:r>
              <w:t>8.99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旅游文化体育事务管理经费（含文物普查经费）</w:t>
            </w:r>
          </w:p>
        </w:tc>
        <w:tc>
          <w:tcPr>
            <w:tcW w:w="964" w:type="dxa"/>
            <w:vAlign w:val="center"/>
          </w:tcPr>
          <w:p>
            <w:pPr>
              <w:pStyle w:val="11"/>
            </w:pPr>
            <w:r>
              <w:t>25.00</w:t>
            </w:r>
          </w:p>
        </w:tc>
        <w:tc>
          <w:tcPr>
            <w:tcW w:w="1134" w:type="dxa"/>
            <w:vAlign w:val="center"/>
          </w:tcPr>
          <w:p>
            <w:pPr>
              <w:pStyle w:val="12"/>
            </w:pPr>
            <w:r>
              <w:t>群众文化活动服务</w:t>
            </w:r>
          </w:p>
        </w:tc>
        <w:tc>
          <w:tcPr>
            <w:tcW w:w="1134" w:type="dxa"/>
            <w:vAlign w:val="center"/>
          </w:tcPr>
          <w:p>
            <w:pPr>
              <w:pStyle w:val="12"/>
            </w:pPr>
            <w:r>
              <w:t>C06030700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旅游文化体育事务管理经费（含文物普查经费）</w:t>
            </w:r>
          </w:p>
        </w:tc>
        <w:tc>
          <w:tcPr>
            <w:tcW w:w="964" w:type="dxa"/>
            <w:vAlign w:val="center"/>
          </w:tcPr>
          <w:p>
            <w:pPr>
              <w:pStyle w:val="11"/>
            </w:pPr>
            <w:r>
              <w:t>25.00</w:t>
            </w:r>
          </w:p>
        </w:tc>
        <w:tc>
          <w:tcPr>
            <w:tcW w:w="1134" w:type="dxa"/>
            <w:vAlign w:val="center"/>
          </w:tcPr>
          <w:p>
            <w:pPr>
              <w:pStyle w:val="12"/>
            </w:pPr>
            <w:r>
              <w:t>体育组织服务</w:t>
            </w:r>
          </w:p>
        </w:tc>
        <w:tc>
          <w:tcPr>
            <w:tcW w:w="1134" w:type="dxa"/>
            <w:vAlign w:val="center"/>
          </w:tcPr>
          <w:p>
            <w:pPr>
              <w:pStyle w:val="12"/>
            </w:pPr>
            <w:r>
              <w:t>C06040100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公共文化服务管理资金</w:t>
            </w:r>
          </w:p>
        </w:tc>
        <w:tc>
          <w:tcPr>
            <w:tcW w:w="964" w:type="dxa"/>
            <w:vAlign w:val="center"/>
          </w:tcPr>
          <w:p>
            <w:pPr>
              <w:pStyle w:val="11"/>
            </w:pPr>
            <w:r>
              <w:t>16.00</w:t>
            </w:r>
          </w:p>
        </w:tc>
        <w:tc>
          <w:tcPr>
            <w:tcW w:w="1134" w:type="dxa"/>
            <w:vAlign w:val="center"/>
          </w:tcPr>
          <w:p>
            <w:pPr>
              <w:pStyle w:val="12"/>
            </w:pPr>
            <w:r>
              <w:t>群众文化活动服务</w:t>
            </w:r>
          </w:p>
        </w:tc>
        <w:tc>
          <w:tcPr>
            <w:tcW w:w="1134" w:type="dxa"/>
            <w:vAlign w:val="center"/>
          </w:tcPr>
          <w:p>
            <w:pPr>
              <w:pStyle w:val="12"/>
            </w:pPr>
            <w:r>
              <w:t>C06030700</w:t>
            </w:r>
          </w:p>
        </w:tc>
        <w:tc>
          <w:tcPr>
            <w:tcW w:w="709" w:type="dxa"/>
            <w:vAlign w:val="center"/>
          </w:tcPr>
          <w:p>
            <w:pPr>
              <w:pStyle w:val="13"/>
            </w:pPr>
            <w:r>
              <w:t>场</w:t>
            </w:r>
          </w:p>
        </w:tc>
        <w:tc>
          <w:tcPr>
            <w:tcW w:w="850" w:type="dxa"/>
            <w:vAlign w:val="center"/>
          </w:tcPr>
          <w:p>
            <w:pPr>
              <w:pStyle w:val="11"/>
            </w:pPr>
            <w:r>
              <w:t>20</w:t>
            </w:r>
          </w:p>
        </w:tc>
        <w:tc>
          <w:tcPr>
            <w:tcW w:w="850" w:type="dxa"/>
            <w:vAlign w:val="center"/>
          </w:tcPr>
          <w:p>
            <w:pPr>
              <w:pStyle w:val="11"/>
            </w:pPr>
            <w:r>
              <w:t>0.80</w:t>
            </w:r>
          </w:p>
        </w:tc>
        <w:tc>
          <w:tcPr>
            <w:tcW w:w="964" w:type="dxa"/>
            <w:vAlign w:val="center"/>
          </w:tcPr>
          <w:p>
            <w:pPr>
              <w:pStyle w:val="11"/>
            </w:pPr>
            <w:r>
              <w:t>16.00</w:t>
            </w:r>
          </w:p>
        </w:tc>
        <w:tc>
          <w:tcPr>
            <w:tcW w:w="964" w:type="dxa"/>
            <w:vAlign w:val="center"/>
          </w:tcPr>
          <w:p>
            <w:pPr>
              <w:pStyle w:val="11"/>
            </w:pPr>
            <w:r>
              <w:t>16.00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旅游文化体育发展专项资金（含游客中心、冰雪运动、全民健身、文物保护）</w:t>
            </w:r>
          </w:p>
        </w:tc>
        <w:tc>
          <w:tcPr>
            <w:tcW w:w="964" w:type="dxa"/>
            <w:vAlign w:val="center"/>
          </w:tcPr>
          <w:p>
            <w:pPr>
              <w:pStyle w:val="11"/>
            </w:pPr>
            <w:r>
              <w:t>150.00</w:t>
            </w:r>
          </w:p>
        </w:tc>
        <w:tc>
          <w:tcPr>
            <w:tcW w:w="1134" w:type="dxa"/>
            <w:vAlign w:val="center"/>
          </w:tcPr>
          <w:p>
            <w:pPr>
              <w:pStyle w:val="12"/>
            </w:pPr>
            <w:r>
              <w:t>群众文化活动服务</w:t>
            </w:r>
          </w:p>
        </w:tc>
        <w:tc>
          <w:tcPr>
            <w:tcW w:w="1134" w:type="dxa"/>
            <w:vAlign w:val="center"/>
          </w:tcPr>
          <w:p>
            <w:pPr>
              <w:pStyle w:val="12"/>
            </w:pPr>
            <w:r>
              <w:t>C06030700</w:t>
            </w:r>
          </w:p>
        </w:tc>
        <w:tc>
          <w:tcPr>
            <w:tcW w:w="709" w:type="dxa"/>
            <w:vAlign w:val="center"/>
          </w:tcPr>
          <w:p>
            <w:pPr>
              <w:pStyle w:val="13"/>
            </w:pPr>
            <w:r>
              <w:t>次</w:t>
            </w:r>
          </w:p>
        </w:tc>
        <w:tc>
          <w:tcPr>
            <w:tcW w:w="850" w:type="dxa"/>
            <w:vAlign w:val="center"/>
          </w:tcPr>
          <w:p>
            <w:pPr>
              <w:pStyle w:val="11"/>
            </w:pPr>
            <w:r>
              <w:t>50</w:t>
            </w:r>
          </w:p>
        </w:tc>
        <w:tc>
          <w:tcPr>
            <w:tcW w:w="850" w:type="dxa"/>
            <w:vAlign w:val="center"/>
          </w:tcPr>
          <w:p>
            <w:pPr>
              <w:pStyle w:val="11"/>
            </w:pPr>
            <w:r>
              <w:t>1.00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旅游文化体育发展专项资金（含游客中心、冰雪运动、全民健身、文物保护）</w:t>
            </w:r>
          </w:p>
        </w:tc>
        <w:tc>
          <w:tcPr>
            <w:tcW w:w="964" w:type="dxa"/>
            <w:vAlign w:val="center"/>
          </w:tcPr>
          <w:p>
            <w:pPr>
              <w:pStyle w:val="11"/>
            </w:pPr>
            <w:r>
              <w:t>150.00</w:t>
            </w:r>
          </w:p>
        </w:tc>
        <w:tc>
          <w:tcPr>
            <w:tcW w:w="1134" w:type="dxa"/>
            <w:vAlign w:val="center"/>
          </w:tcPr>
          <w:p>
            <w:pPr>
              <w:pStyle w:val="12"/>
            </w:pPr>
            <w:r>
              <w:t>体育组织服务</w:t>
            </w:r>
          </w:p>
        </w:tc>
        <w:tc>
          <w:tcPr>
            <w:tcW w:w="1134" w:type="dxa"/>
            <w:vAlign w:val="center"/>
          </w:tcPr>
          <w:p>
            <w:pPr>
              <w:pStyle w:val="12"/>
            </w:pPr>
            <w:r>
              <w:t>C06040100</w:t>
            </w:r>
          </w:p>
        </w:tc>
        <w:tc>
          <w:tcPr>
            <w:tcW w:w="709" w:type="dxa"/>
            <w:vAlign w:val="center"/>
          </w:tcPr>
          <w:p>
            <w:pPr>
              <w:pStyle w:val="13"/>
            </w:pPr>
            <w:r>
              <w:t>次</w:t>
            </w:r>
          </w:p>
        </w:tc>
        <w:tc>
          <w:tcPr>
            <w:tcW w:w="850" w:type="dxa"/>
            <w:vAlign w:val="center"/>
          </w:tcPr>
          <w:p>
            <w:pPr>
              <w:pStyle w:val="11"/>
            </w:pPr>
            <w:r>
              <w:t>40</w:t>
            </w:r>
          </w:p>
        </w:tc>
        <w:tc>
          <w:tcPr>
            <w:tcW w:w="850" w:type="dxa"/>
            <w:vAlign w:val="center"/>
          </w:tcPr>
          <w:p>
            <w:pPr>
              <w:pStyle w:val="11"/>
            </w:pPr>
            <w:r>
              <w:t>1.00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旅游文化体育发展专项资金（含游客中心、冰雪运动、全民健身、文物保护）</w:t>
            </w:r>
          </w:p>
        </w:tc>
        <w:tc>
          <w:tcPr>
            <w:tcW w:w="964" w:type="dxa"/>
            <w:vAlign w:val="center"/>
          </w:tcPr>
          <w:p>
            <w:pPr>
              <w:pStyle w:val="11"/>
            </w:pPr>
            <w:r>
              <w:t>150.00</w:t>
            </w:r>
          </w:p>
        </w:tc>
        <w:tc>
          <w:tcPr>
            <w:tcW w:w="1134" w:type="dxa"/>
            <w:vAlign w:val="center"/>
          </w:tcPr>
          <w:p>
            <w:pPr>
              <w:pStyle w:val="12"/>
            </w:pPr>
            <w:r>
              <w:t>评价咨询服务</w:t>
            </w:r>
          </w:p>
        </w:tc>
        <w:tc>
          <w:tcPr>
            <w:tcW w:w="1134" w:type="dxa"/>
            <w:vAlign w:val="center"/>
          </w:tcPr>
          <w:p>
            <w:pPr>
              <w:pStyle w:val="12"/>
            </w:pPr>
            <w:r>
              <w:t>C20031000</w:t>
            </w:r>
          </w:p>
        </w:tc>
        <w:tc>
          <w:tcPr>
            <w:tcW w:w="709" w:type="dxa"/>
            <w:vAlign w:val="center"/>
          </w:tcPr>
          <w:p>
            <w:pPr>
              <w:pStyle w:val="13"/>
            </w:pPr>
            <w:r>
              <w:t>次</w:t>
            </w:r>
          </w:p>
        </w:tc>
        <w:tc>
          <w:tcPr>
            <w:tcW w:w="850" w:type="dxa"/>
            <w:vAlign w:val="center"/>
          </w:tcPr>
          <w:p>
            <w:pPr>
              <w:pStyle w:val="11"/>
            </w:pPr>
            <w:r>
              <w:t>50</w:t>
            </w:r>
          </w:p>
        </w:tc>
        <w:tc>
          <w:tcPr>
            <w:tcW w:w="850" w:type="dxa"/>
            <w:vAlign w:val="center"/>
          </w:tcPr>
          <w:p>
            <w:pPr>
              <w:pStyle w:val="11"/>
            </w:pPr>
            <w:r>
              <w:t>1.00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中帆协北方总部基地赛事活动经费</w:t>
            </w:r>
          </w:p>
        </w:tc>
        <w:tc>
          <w:tcPr>
            <w:tcW w:w="964" w:type="dxa"/>
            <w:vAlign w:val="center"/>
          </w:tcPr>
          <w:p>
            <w:pPr>
              <w:pStyle w:val="11"/>
            </w:pPr>
            <w:r>
              <w:t>230.00</w:t>
            </w:r>
          </w:p>
        </w:tc>
        <w:tc>
          <w:tcPr>
            <w:tcW w:w="1134" w:type="dxa"/>
            <w:vAlign w:val="center"/>
          </w:tcPr>
          <w:p>
            <w:pPr>
              <w:pStyle w:val="12"/>
            </w:pPr>
            <w:r>
              <w:t>体育组织服务</w:t>
            </w:r>
          </w:p>
        </w:tc>
        <w:tc>
          <w:tcPr>
            <w:tcW w:w="1134" w:type="dxa"/>
            <w:vAlign w:val="center"/>
          </w:tcPr>
          <w:p>
            <w:pPr>
              <w:pStyle w:val="12"/>
            </w:pPr>
            <w:r>
              <w:t>C06040100</w:t>
            </w:r>
          </w:p>
        </w:tc>
        <w:tc>
          <w:tcPr>
            <w:tcW w:w="709" w:type="dxa"/>
            <w:vAlign w:val="center"/>
          </w:tcPr>
          <w:p>
            <w:pPr>
              <w:pStyle w:val="13"/>
            </w:pPr>
            <w:r>
              <w:t>场</w:t>
            </w:r>
          </w:p>
        </w:tc>
        <w:tc>
          <w:tcPr>
            <w:tcW w:w="850" w:type="dxa"/>
            <w:vAlign w:val="center"/>
          </w:tcPr>
          <w:p>
            <w:pPr>
              <w:pStyle w:val="11"/>
            </w:pPr>
            <w:r>
              <w:t>230</w:t>
            </w:r>
          </w:p>
        </w:tc>
        <w:tc>
          <w:tcPr>
            <w:tcW w:w="850" w:type="dxa"/>
            <w:vAlign w:val="center"/>
          </w:tcPr>
          <w:p>
            <w:pPr>
              <w:pStyle w:val="11"/>
            </w:pPr>
            <w:r>
              <w:t>1.00</w:t>
            </w:r>
          </w:p>
        </w:tc>
        <w:tc>
          <w:tcPr>
            <w:tcW w:w="964" w:type="dxa"/>
            <w:vAlign w:val="center"/>
          </w:tcPr>
          <w:p>
            <w:pPr>
              <w:pStyle w:val="11"/>
            </w:pPr>
            <w:r>
              <w:t>230.00</w:t>
            </w:r>
          </w:p>
        </w:tc>
        <w:tc>
          <w:tcPr>
            <w:tcW w:w="964" w:type="dxa"/>
            <w:vAlign w:val="center"/>
          </w:tcPr>
          <w:p>
            <w:pPr>
              <w:pStyle w:val="11"/>
            </w:pPr>
            <w:r>
              <w:t>230.00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秦皇岛北戴河新区旅游和文化发展局本级上年末固定资产金额为3017.04万元（详见下表）。本年度拟购置固定资产总额为0.00万元，已按要求列入政府采购预算，详见政府采购预算表。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334001秦皇岛北戴河新区旅游和文化发展局本级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3017.04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75.71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11749</w:t>
            </w:r>
          </w:p>
        </w:tc>
        <w:tc>
          <w:tcPr>
            <w:tcW w:w="2835" w:type="dxa"/>
            <w:vAlign w:val="center"/>
          </w:tcPr>
          <w:p>
            <w:pPr>
              <w:pStyle w:val="11"/>
            </w:pPr>
            <w:r>
              <w:t>2910.30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543C4"/>
    <w:rsid w:val="54E11901"/>
    <w:rsid w:val="69DD66D9"/>
    <w:rsid w:val="73F72345"/>
    <w:rsid w:val="765B517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TotalTime>7</TotalTime>
  <ScaleCrop>false</ScaleCrop>
  <LinksUpToDate>false</LinksUpToDate>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2025-02-13T16:07:00Z</dcterms:created>
  <dc:creator>Administrator</dc:creator>
  <cp:lastModifiedBy>咔叽叽</cp:lastModifiedBy>
  <dcterms:modified xsi:type="dcterms:W3CDTF">2025-02-13T08:26:13Z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4FB5F4D5C15448DFB5B4E8F6A08E5422</vt:lpwstr>
  </property>
</Properties>
</file>