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327秦皇岛北戴河新区林业局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13652.03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8932.92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13652.03</w:t>
            </w:r>
          </w:p>
        </w:tc>
        <w:tc>
          <w:tcPr>
            <w:tcW w:w="4535" w:type="dxa"/>
            <w:vAlign w:val="center"/>
          </w:tcPr>
          <w:p>
            <w:pPr>
              <w:pStyle w:val="15"/>
            </w:pPr>
            <w:r>
              <w:t>本年支出合计</w:t>
            </w:r>
          </w:p>
        </w:tc>
        <w:tc>
          <w:tcPr>
            <w:tcW w:w="2126" w:type="dxa"/>
            <w:vAlign w:val="center"/>
          </w:tcPr>
          <w:p>
            <w:pPr>
              <w:pStyle w:val="16"/>
            </w:pPr>
            <w:r>
              <w:t>13652.03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13652.03</w:t>
            </w:r>
          </w:p>
        </w:tc>
        <w:tc>
          <w:tcPr>
            <w:tcW w:w="4535" w:type="dxa"/>
            <w:vAlign w:val="center"/>
          </w:tcPr>
          <w:p>
            <w:pPr>
              <w:pStyle w:val="15"/>
            </w:pPr>
            <w:r>
              <w:t>支出总计</w:t>
            </w:r>
          </w:p>
        </w:tc>
        <w:tc>
          <w:tcPr>
            <w:tcW w:w="2126" w:type="dxa"/>
            <w:vAlign w:val="center"/>
          </w:tcPr>
          <w:p>
            <w:pPr>
              <w:pStyle w:val="16"/>
            </w:pPr>
            <w:r>
              <w:t>13652.03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327秦皇岛北戴河新区林业局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13652.03</w:t>
            </w:r>
          </w:p>
        </w:tc>
        <w:tc>
          <w:tcPr>
            <w:tcW w:w="1134" w:type="dxa"/>
            <w:vAlign w:val="center"/>
          </w:tcPr>
          <w:p>
            <w:pPr>
              <w:pStyle w:val="16"/>
            </w:pPr>
            <w:r>
              <w:t>13652.03</w:t>
            </w:r>
          </w:p>
        </w:tc>
        <w:tc>
          <w:tcPr>
            <w:tcW w:w="1134" w:type="dxa"/>
            <w:vAlign w:val="center"/>
          </w:tcPr>
          <w:p>
            <w:pPr>
              <w:pStyle w:val="16"/>
            </w:pPr>
            <w:r>
              <w:t>13652.03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1003.61</w:t>
            </w:r>
          </w:p>
        </w:tc>
        <w:tc>
          <w:tcPr>
            <w:tcW w:w="1134" w:type="dxa"/>
            <w:vAlign w:val="center"/>
          </w:tcPr>
          <w:p>
            <w:pPr>
              <w:pStyle w:val="12"/>
            </w:pPr>
            <w:r>
              <w:t>1003.61</w:t>
            </w:r>
          </w:p>
        </w:tc>
        <w:tc>
          <w:tcPr>
            <w:tcW w:w="1134" w:type="dxa"/>
            <w:vAlign w:val="center"/>
          </w:tcPr>
          <w:p>
            <w:pPr>
              <w:pStyle w:val="12"/>
            </w:pPr>
            <w:r>
              <w:t>1003.61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1003.61</w:t>
            </w:r>
          </w:p>
        </w:tc>
        <w:tc>
          <w:tcPr>
            <w:tcW w:w="1134" w:type="dxa"/>
            <w:vAlign w:val="center"/>
          </w:tcPr>
          <w:p>
            <w:pPr>
              <w:pStyle w:val="12"/>
            </w:pPr>
            <w:r>
              <w:t>1003.61</w:t>
            </w:r>
          </w:p>
        </w:tc>
        <w:tc>
          <w:tcPr>
            <w:tcW w:w="1134" w:type="dxa"/>
            <w:vAlign w:val="center"/>
          </w:tcPr>
          <w:p>
            <w:pPr>
              <w:pStyle w:val="12"/>
            </w:pPr>
            <w:r>
              <w:t>1003.61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557.77</w:t>
            </w:r>
          </w:p>
        </w:tc>
        <w:tc>
          <w:tcPr>
            <w:tcW w:w="1134" w:type="dxa"/>
            <w:vAlign w:val="center"/>
          </w:tcPr>
          <w:p>
            <w:pPr>
              <w:pStyle w:val="12"/>
            </w:pPr>
            <w:r>
              <w:t>557.77</w:t>
            </w:r>
          </w:p>
        </w:tc>
        <w:tc>
          <w:tcPr>
            <w:tcW w:w="1134" w:type="dxa"/>
            <w:vAlign w:val="center"/>
          </w:tcPr>
          <w:p>
            <w:pPr>
              <w:pStyle w:val="12"/>
            </w:pPr>
            <w:r>
              <w:t>557.77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303.74</w:t>
            </w:r>
          </w:p>
        </w:tc>
        <w:tc>
          <w:tcPr>
            <w:tcW w:w="1134" w:type="dxa"/>
            <w:vAlign w:val="center"/>
          </w:tcPr>
          <w:p>
            <w:pPr>
              <w:pStyle w:val="12"/>
            </w:pPr>
            <w:r>
              <w:t>303.74</w:t>
            </w:r>
          </w:p>
        </w:tc>
        <w:tc>
          <w:tcPr>
            <w:tcW w:w="1134" w:type="dxa"/>
            <w:vAlign w:val="center"/>
          </w:tcPr>
          <w:p>
            <w:pPr>
              <w:pStyle w:val="12"/>
            </w:pPr>
            <w:r>
              <w:t>303.74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142.10</w:t>
            </w:r>
          </w:p>
        </w:tc>
        <w:tc>
          <w:tcPr>
            <w:tcW w:w="1134" w:type="dxa"/>
            <w:vAlign w:val="center"/>
          </w:tcPr>
          <w:p>
            <w:pPr>
              <w:pStyle w:val="12"/>
            </w:pPr>
            <w:r>
              <w:t>142.10</w:t>
            </w:r>
          </w:p>
        </w:tc>
        <w:tc>
          <w:tcPr>
            <w:tcW w:w="1134" w:type="dxa"/>
            <w:vAlign w:val="center"/>
          </w:tcPr>
          <w:p>
            <w:pPr>
              <w:pStyle w:val="12"/>
            </w:pPr>
            <w:r>
              <w:t>142.10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r>
              <w:t>316.17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21105</w:t>
            </w:r>
          </w:p>
        </w:tc>
        <w:tc>
          <w:tcPr>
            <w:tcW w:w="1559" w:type="dxa"/>
            <w:vAlign w:val="center"/>
          </w:tcPr>
          <w:p>
            <w:pPr>
              <w:pStyle w:val="13"/>
            </w:pPr>
            <w:r>
              <w:t>森林保护修复</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2110501</w:t>
            </w:r>
          </w:p>
        </w:tc>
        <w:tc>
          <w:tcPr>
            <w:tcW w:w="1559" w:type="dxa"/>
            <w:vAlign w:val="center"/>
          </w:tcPr>
          <w:p>
            <w:pPr>
              <w:pStyle w:val="13"/>
            </w:pPr>
            <w:r>
              <w:t>森林管护</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r>
              <w:t>3112.00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8932.92</w:t>
            </w:r>
          </w:p>
        </w:tc>
        <w:tc>
          <w:tcPr>
            <w:tcW w:w="1134" w:type="dxa"/>
            <w:vAlign w:val="center"/>
          </w:tcPr>
          <w:p>
            <w:pPr>
              <w:pStyle w:val="12"/>
            </w:pPr>
            <w:r>
              <w:t>8932.92</w:t>
            </w:r>
          </w:p>
        </w:tc>
        <w:tc>
          <w:tcPr>
            <w:tcW w:w="1134" w:type="dxa"/>
            <w:vAlign w:val="center"/>
          </w:tcPr>
          <w:p>
            <w:pPr>
              <w:pStyle w:val="12"/>
            </w:pPr>
            <w:r>
              <w:t>8932.92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8932.92</w:t>
            </w:r>
          </w:p>
        </w:tc>
        <w:tc>
          <w:tcPr>
            <w:tcW w:w="1134" w:type="dxa"/>
            <w:vAlign w:val="center"/>
          </w:tcPr>
          <w:p>
            <w:pPr>
              <w:pStyle w:val="12"/>
            </w:pPr>
            <w:r>
              <w:t>8932.92</w:t>
            </w:r>
          </w:p>
        </w:tc>
        <w:tc>
          <w:tcPr>
            <w:tcW w:w="1134" w:type="dxa"/>
            <w:vAlign w:val="center"/>
          </w:tcPr>
          <w:p>
            <w:pPr>
              <w:pStyle w:val="12"/>
            </w:pPr>
            <w:r>
              <w:t>8932.92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2130201</w:t>
            </w:r>
          </w:p>
        </w:tc>
        <w:tc>
          <w:tcPr>
            <w:tcW w:w="1559" w:type="dxa"/>
            <w:vAlign w:val="center"/>
          </w:tcPr>
          <w:p>
            <w:pPr>
              <w:pStyle w:val="13"/>
            </w:pPr>
            <w:r>
              <w:t>行政运行</w:t>
            </w:r>
          </w:p>
        </w:tc>
        <w:tc>
          <w:tcPr>
            <w:tcW w:w="1134" w:type="dxa"/>
            <w:vAlign w:val="center"/>
          </w:tcPr>
          <w:p>
            <w:pPr>
              <w:pStyle w:val="12"/>
            </w:pPr>
            <w:r>
              <w:t>398.08</w:t>
            </w:r>
          </w:p>
        </w:tc>
        <w:tc>
          <w:tcPr>
            <w:tcW w:w="1134" w:type="dxa"/>
            <w:vAlign w:val="center"/>
          </w:tcPr>
          <w:p>
            <w:pPr>
              <w:pStyle w:val="12"/>
            </w:pPr>
            <w:r>
              <w:t>398.08</w:t>
            </w:r>
          </w:p>
        </w:tc>
        <w:tc>
          <w:tcPr>
            <w:tcW w:w="1134" w:type="dxa"/>
            <w:vAlign w:val="center"/>
          </w:tcPr>
          <w:p>
            <w:pPr>
              <w:pStyle w:val="12"/>
            </w:pPr>
            <w:r>
              <w:t>398.08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pPr>
            <w:r>
              <w:t>2140.81</w:t>
            </w:r>
          </w:p>
        </w:tc>
        <w:tc>
          <w:tcPr>
            <w:tcW w:w="1134" w:type="dxa"/>
            <w:vAlign w:val="center"/>
          </w:tcPr>
          <w:p>
            <w:pPr>
              <w:pStyle w:val="12"/>
            </w:pPr>
            <w:r>
              <w:t>2140.81</w:t>
            </w:r>
          </w:p>
        </w:tc>
        <w:tc>
          <w:tcPr>
            <w:tcW w:w="1134" w:type="dxa"/>
            <w:vAlign w:val="center"/>
          </w:tcPr>
          <w:p>
            <w:pPr>
              <w:pStyle w:val="12"/>
            </w:pPr>
            <w:r>
              <w:t>2140.81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5845.00</w:t>
            </w:r>
          </w:p>
        </w:tc>
        <w:tc>
          <w:tcPr>
            <w:tcW w:w="1134" w:type="dxa"/>
            <w:vAlign w:val="center"/>
          </w:tcPr>
          <w:p>
            <w:pPr>
              <w:pStyle w:val="12"/>
            </w:pPr>
            <w:r>
              <w:t>5845.00</w:t>
            </w:r>
          </w:p>
        </w:tc>
        <w:tc>
          <w:tcPr>
            <w:tcW w:w="1134" w:type="dxa"/>
            <w:vAlign w:val="center"/>
          </w:tcPr>
          <w:p>
            <w:pPr>
              <w:pStyle w:val="12"/>
            </w:pPr>
            <w:r>
              <w:t>5845.00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2130207</w:t>
            </w:r>
          </w:p>
        </w:tc>
        <w:tc>
          <w:tcPr>
            <w:tcW w:w="1559" w:type="dxa"/>
            <w:vAlign w:val="center"/>
          </w:tcPr>
          <w:p>
            <w:pPr>
              <w:pStyle w:val="13"/>
            </w:pPr>
            <w:r>
              <w:t>森林资源管理</w:t>
            </w:r>
          </w:p>
        </w:tc>
        <w:tc>
          <w:tcPr>
            <w:tcW w:w="1134" w:type="dxa"/>
            <w:vAlign w:val="center"/>
          </w:tcPr>
          <w:p>
            <w:pPr>
              <w:pStyle w:val="12"/>
            </w:pPr>
            <w:r>
              <w:t>352.00</w:t>
            </w:r>
          </w:p>
        </w:tc>
        <w:tc>
          <w:tcPr>
            <w:tcW w:w="1134" w:type="dxa"/>
            <w:vAlign w:val="center"/>
          </w:tcPr>
          <w:p>
            <w:pPr>
              <w:pStyle w:val="12"/>
            </w:pPr>
            <w:r>
              <w:t>352.00</w:t>
            </w:r>
          </w:p>
        </w:tc>
        <w:tc>
          <w:tcPr>
            <w:tcW w:w="1134" w:type="dxa"/>
            <w:vAlign w:val="center"/>
          </w:tcPr>
          <w:p>
            <w:pPr>
              <w:pStyle w:val="12"/>
            </w:pPr>
            <w:r>
              <w:t>352.00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2130221</w:t>
            </w:r>
          </w:p>
        </w:tc>
        <w:tc>
          <w:tcPr>
            <w:tcW w:w="1559" w:type="dxa"/>
            <w:vAlign w:val="center"/>
          </w:tcPr>
          <w:p>
            <w:pPr>
              <w:pStyle w:val="13"/>
            </w:pPr>
            <w:r>
              <w:t>产业化管理</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pPr>
            <w:r>
              <w:t>127.02</w:t>
            </w:r>
          </w:p>
        </w:tc>
        <w:tc>
          <w:tcPr>
            <w:tcW w:w="1134" w:type="dxa"/>
            <w:vAlign w:val="center"/>
          </w:tcPr>
          <w:p>
            <w:pPr>
              <w:pStyle w:val="12"/>
            </w:pPr>
            <w:r>
              <w:t>127.02</w:t>
            </w:r>
          </w:p>
        </w:tc>
        <w:tc>
          <w:tcPr>
            <w:tcW w:w="1134" w:type="dxa"/>
            <w:vAlign w:val="center"/>
          </w:tcPr>
          <w:p>
            <w:pPr>
              <w:pStyle w:val="12"/>
            </w:pPr>
            <w:r>
              <w:t>127.02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r>
              <w:t>245.80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13652.03</w:t>
            </w:r>
          </w:p>
        </w:tc>
        <w:tc>
          <w:tcPr>
            <w:tcW w:w="1361" w:type="dxa"/>
            <w:vAlign w:val="center"/>
          </w:tcPr>
          <w:p>
            <w:pPr>
              <w:pStyle w:val="16"/>
            </w:pPr>
            <w:r>
              <w:t>4024.81</w:t>
            </w:r>
          </w:p>
        </w:tc>
        <w:tc>
          <w:tcPr>
            <w:tcW w:w="1361" w:type="dxa"/>
            <w:vAlign w:val="center"/>
          </w:tcPr>
          <w:p>
            <w:pPr>
              <w:pStyle w:val="16"/>
            </w:pPr>
            <w:r>
              <w:t>9627.22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1003.61</w:t>
            </w:r>
          </w:p>
        </w:tc>
        <w:tc>
          <w:tcPr>
            <w:tcW w:w="1361" w:type="dxa"/>
            <w:vAlign w:val="center"/>
          </w:tcPr>
          <w:p>
            <w:pPr>
              <w:pStyle w:val="12"/>
            </w:pPr>
            <w:r>
              <w:t>1003.61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1003.61</w:t>
            </w:r>
          </w:p>
        </w:tc>
        <w:tc>
          <w:tcPr>
            <w:tcW w:w="1361" w:type="dxa"/>
            <w:vAlign w:val="center"/>
          </w:tcPr>
          <w:p>
            <w:pPr>
              <w:pStyle w:val="12"/>
            </w:pPr>
            <w:r>
              <w:t>1003.61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557.77</w:t>
            </w:r>
          </w:p>
        </w:tc>
        <w:tc>
          <w:tcPr>
            <w:tcW w:w="1361" w:type="dxa"/>
            <w:vAlign w:val="center"/>
          </w:tcPr>
          <w:p>
            <w:pPr>
              <w:pStyle w:val="12"/>
            </w:pPr>
            <w:r>
              <w:t>557.77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303.74</w:t>
            </w:r>
          </w:p>
        </w:tc>
        <w:tc>
          <w:tcPr>
            <w:tcW w:w="1361" w:type="dxa"/>
            <w:vAlign w:val="center"/>
          </w:tcPr>
          <w:p>
            <w:pPr>
              <w:pStyle w:val="12"/>
            </w:pPr>
            <w:r>
              <w:t>303.74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142.10</w:t>
            </w:r>
          </w:p>
        </w:tc>
        <w:tc>
          <w:tcPr>
            <w:tcW w:w="1361" w:type="dxa"/>
            <w:vAlign w:val="center"/>
          </w:tcPr>
          <w:p>
            <w:pPr>
              <w:pStyle w:val="12"/>
            </w:pPr>
            <w:r>
              <w:t>142.10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316.17</w:t>
            </w:r>
          </w:p>
        </w:tc>
        <w:tc>
          <w:tcPr>
            <w:tcW w:w="1361" w:type="dxa"/>
            <w:vAlign w:val="center"/>
          </w:tcPr>
          <w:p>
            <w:pPr>
              <w:pStyle w:val="12"/>
            </w:pPr>
            <w:r>
              <w:t>316.17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316.17</w:t>
            </w:r>
          </w:p>
        </w:tc>
        <w:tc>
          <w:tcPr>
            <w:tcW w:w="1361" w:type="dxa"/>
            <w:vAlign w:val="center"/>
          </w:tcPr>
          <w:p>
            <w:pPr>
              <w:pStyle w:val="12"/>
            </w:pPr>
            <w:r>
              <w:t>316.17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316.17</w:t>
            </w:r>
          </w:p>
        </w:tc>
        <w:tc>
          <w:tcPr>
            <w:tcW w:w="1361" w:type="dxa"/>
            <w:vAlign w:val="center"/>
          </w:tcPr>
          <w:p>
            <w:pPr>
              <w:pStyle w:val="12"/>
            </w:pPr>
            <w:r>
              <w:t>316.17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21105</w:t>
            </w:r>
          </w:p>
        </w:tc>
        <w:tc>
          <w:tcPr>
            <w:tcW w:w="4535" w:type="dxa"/>
            <w:vAlign w:val="center"/>
          </w:tcPr>
          <w:p>
            <w:pPr>
              <w:pStyle w:val="13"/>
            </w:pPr>
            <w:r>
              <w:t>森林保护修复</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2110501</w:t>
            </w:r>
          </w:p>
        </w:tc>
        <w:tc>
          <w:tcPr>
            <w:tcW w:w="4535" w:type="dxa"/>
            <w:vAlign w:val="center"/>
          </w:tcPr>
          <w:p>
            <w:pPr>
              <w:pStyle w:val="13"/>
            </w:pPr>
            <w:r>
              <w:t>森林管护</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r>
              <w:t>3112.00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8932.92</w:t>
            </w:r>
          </w:p>
        </w:tc>
        <w:tc>
          <w:tcPr>
            <w:tcW w:w="1361" w:type="dxa"/>
            <w:vAlign w:val="center"/>
          </w:tcPr>
          <w:p>
            <w:pPr>
              <w:pStyle w:val="12"/>
            </w:pPr>
            <w:r>
              <w:t>2434.90</w:t>
            </w:r>
          </w:p>
        </w:tc>
        <w:tc>
          <w:tcPr>
            <w:tcW w:w="1361" w:type="dxa"/>
            <w:vAlign w:val="center"/>
          </w:tcPr>
          <w:p>
            <w:pPr>
              <w:pStyle w:val="12"/>
            </w:pPr>
            <w:r>
              <w:t>6498.02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8932.92</w:t>
            </w:r>
          </w:p>
        </w:tc>
        <w:tc>
          <w:tcPr>
            <w:tcW w:w="1361" w:type="dxa"/>
            <w:vAlign w:val="center"/>
          </w:tcPr>
          <w:p>
            <w:pPr>
              <w:pStyle w:val="12"/>
            </w:pPr>
            <w:r>
              <w:t>2434.90</w:t>
            </w:r>
          </w:p>
        </w:tc>
        <w:tc>
          <w:tcPr>
            <w:tcW w:w="1361" w:type="dxa"/>
            <w:vAlign w:val="center"/>
          </w:tcPr>
          <w:p>
            <w:pPr>
              <w:pStyle w:val="12"/>
            </w:pPr>
            <w:r>
              <w:t>6498.02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2130201</w:t>
            </w:r>
          </w:p>
        </w:tc>
        <w:tc>
          <w:tcPr>
            <w:tcW w:w="4535" w:type="dxa"/>
            <w:vAlign w:val="center"/>
          </w:tcPr>
          <w:p>
            <w:pPr>
              <w:pStyle w:val="13"/>
            </w:pPr>
            <w:r>
              <w:t>行政运行</w:t>
            </w:r>
          </w:p>
        </w:tc>
        <w:tc>
          <w:tcPr>
            <w:tcW w:w="1361" w:type="dxa"/>
            <w:vAlign w:val="center"/>
          </w:tcPr>
          <w:p>
            <w:pPr>
              <w:pStyle w:val="12"/>
            </w:pPr>
            <w:r>
              <w:t>398.08</w:t>
            </w:r>
          </w:p>
        </w:tc>
        <w:tc>
          <w:tcPr>
            <w:tcW w:w="1361" w:type="dxa"/>
            <w:vAlign w:val="center"/>
          </w:tcPr>
          <w:p>
            <w:pPr>
              <w:pStyle w:val="12"/>
            </w:pPr>
            <w:r>
              <w:t>398.08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2130204</w:t>
            </w:r>
          </w:p>
        </w:tc>
        <w:tc>
          <w:tcPr>
            <w:tcW w:w="4535" w:type="dxa"/>
            <w:vAlign w:val="center"/>
          </w:tcPr>
          <w:p>
            <w:pPr>
              <w:pStyle w:val="13"/>
            </w:pPr>
            <w:r>
              <w:t>事业机构</w:t>
            </w:r>
          </w:p>
        </w:tc>
        <w:tc>
          <w:tcPr>
            <w:tcW w:w="1361" w:type="dxa"/>
            <w:vAlign w:val="center"/>
          </w:tcPr>
          <w:p>
            <w:pPr>
              <w:pStyle w:val="12"/>
            </w:pPr>
            <w:r>
              <w:t>2140.81</w:t>
            </w:r>
          </w:p>
        </w:tc>
        <w:tc>
          <w:tcPr>
            <w:tcW w:w="1361" w:type="dxa"/>
            <w:vAlign w:val="center"/>
          </w:tcPr>
          <w:p>
            <w:pPr>
              <w:pStyle w:val="12"/>
            </w:pPr>
            <w:r>
              <w:t>2036.81</w:t>
            </w:r>
          </w:p>
        </w:tc>
        <w:tc>
          <w:tcPr>
            <w:tcW w:w="1361" w:type="dxa"/>
            <w:vAlign w:val="center"/>
          </w:tcPr>
          <w:p>
            <w:pPr>
              <w:pStyle w:val="12"/>
            </w:pPr>
            <w:r>
              <w:t>104.00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5845.00</w:t>
            </w:r>
          </w:p>
        </w:tc>
        <w:tc>
          <w:tcPr>
            <w:tcW w:w="1361" w:type="dxa"/>
            <w:vAlign w:val="center"/>
          </w:tcPr>
          <w:p>
            <w:pPr>
              <w:pStyle w:val="12"/>
            </w:pPr>
          </w:p>
        </w:tc>
        <w:tc>
          <w:tcPr>
            <w:tcW w:w="1361" w:type="dxa"/>
            <w:vAlign w:val="center"/>
          </w:tcPr>
          <w:p>
            <w:pPr>
              <w:pStyle w:val="12"/>
            </w:pPr>
            <w:r>
              <w:t>5845.00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2130207</w:t>
            </w:r>
          </w:p>
        </w:tc>
        <w:tc>
          <w:tcPr>
            <w:tcW w:w="4535" w:type="dxa"/>
            <w:vAlign w:val="center"/>
          </w:tcPr>
          <w:p>
            <w:pPr>
              <w:pStyle w:val="13"/>
            </w:pPr>
            <w:r>
              <w:t>森林资源管理</w:t>
            </w:r>
          </w:p>
        </w:tc>
        <w:tc>
          <w:tcPr>
            <w:tcW w:w="1361" w:type="dxa"/>
            <w:vAlign w:val="center"/>
          </w:tcPr>
          <w:p>
            <w:pPr>
              <w:pStyle w:val="12"/>
            </w:pPr>
            <w:r>
              <w:t>352.00</w:t>
            </w:r>
          </w:p>
        </w:tc>
        <w:tc>
          <w:tcPr>
            <w:tcW w:w="1361" w:type="dxa"/>
            <w:vAlign w:val="center"/>
          </w:tcPr>
          <w:p>
            <w:pPr>
              <w:pStyle w:val="12"/>
            </w:pPr>
          </w:p>
        </w:tc>
        <w:tc>
          <w:tcPr>
            <w:tcW w:w="1361" w:type="dxa"/>
            <w:vAlign w:val="center"/>
          </w:tcPr>
          <w:p>
            <w:pPr>
              <w:pStyle w:val="12"/>
            </w:pPr>
            <w:r>
              <w:t>352.00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2130221</w:t>
            </w:r>
          </w:p>
        </w:tc>
        <w:tc>
          <w:tcPr>
            <w:tcW w:w="4535" w:type="dxa"/>
            <w:vAlign w:val="center"/>
          </w:tcPr>
          <w:p>
            <w:pPr>
              <w:pStyle w:val="13"/>
            </w:pPr>
            <w:r>
              <w:t>产业化管理</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pPr>
            <w:r>
              <w:t>127.02</w:t>
            </w:r>
          </w:p>
        </w:tc>
        <w:tc>
          <w:tcPr>
            <w:tcW w:w="1361" w:type="dxa"/>
            <w:vAlign w:val="center"/>
          </w:tcPr>
          <w:p>
            <w:pPr>
              <w:pStyle w:val="12"/>
            </w:pPr>
          </w:p>
        </w:tc>
        <w:tc>
          <w:tcPr>
            <w:tcW w:w="1361" w:type="dxa"/>
            <w:vAlign w:val="center"/>
          </w:tcPr>
          <w:p>
            <w:pPr>
              <w:pStyle w:val="12"/>
            </w:pPr>
            <w:r>
              <w:t>127.02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245.80</w:t>
            </w:r>
          </w:p>
        </w:tc>
        <w:tc>
          <w:tcPr>
            <w:tcW w:w="1361" w:type="dxa"/>
            <w:vAlign w:val="center"/>
          </w:tcPr>
          <w:p>
            <w:pPr>
              <w:pStyle w:val="12"/>
            </w:pPr>
            <w:r>
              <w:t>245.80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245.80</w:t>
            </w:r>
          </w:p>
        </w:tc>
        <w:tc>
          <w:tcPr>
            <w:tcW w:w="1361" w:type="dxa"/>
            <w:vAlign w:val="center"/>
          </w:tcPr>
          <w:p>
            <w:pPr>
              <w:pStyle w:val="12"/>
            </w:pPr>
            <w:r>
              <w:t>245.80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245.80</w:t>
            </w:r>
          </w:p>
        </w:tc>
        <w:tc>
          <w:tcPr>
            <w:tcW w:w="1361" w:type="dxa"/>
            <w:vAlign w:val="center"/>
          </w:tcPr>
          <w:p>
            <w:pPr>
              <w:pStyle w:val="12"/>
            </w:pPr>
            <w:r>
              <w:t>245.80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13652.03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1003.61</w:t>
            </w:r>
          </w:p>
        </w:tc>
        <w:tc>
          <w:tcPr>
            <w:tcW w:w="1474" w:type="dxa"/>
            <w:vAlign w:val="center"/>
          </w:tcPr>
          <w:p>
            <w:pPr>
              <w:pStyle w:val="12"/>
            </w:pPr>
            <w:r>
              <w:t>1003.61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316.17</w:t>
            </w:r>
          </w:p>
        </w:tc>
        <w:tc>
          <w:tcPr>
            <w:tcW w:w="1474" w:type="dxa"/>
            <w:vAlign w:val="center"/>
          </w:tcPr>
          <w:p>
            <w:pPr>
              <w:pStyle w:val="12"/>
            </w:pPr>
            <w:r>
              <w:t>316.17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17.20</w:t>
            </w:r>
          </w:p>
        </w:tc>
        <w:tc>
          <w:tcPr>
            <w:tcW w:w="1474" w:type="dxa"/>
            <w:vAlign w:val="center"/>
          </w:tcPr>
          <w:p>
            <w:pPr>
              <w:pStyle w:val="12"/>
            </w:pPr>
            <w:r>
              <w:t>17.20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3112.00</w:t>
            </w:r>
          </w:p>
        </w:tc>
        <w:tc>
          <w:tcPr>
            <w:tcW w:w="1474" w:type="dxa"/>
            <w:vAlign w:val="center"/>
          </w:tcPr>
          <w:p>
            <w:pPr>
              <w:pStyle w:val="12"/>
            </w:pPr>
            <w:r>
              <w:t>3112.00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8932.92</w:t>
            </w:r>
          </w:p>
        </w:tc>
        <w:tc>
          <w:tcPr>
            <w:tcW w:w="1474" w:type="dxa"/>
            <w:vAlign w:val="center"/>
          </w:tcPr>
          <w:p>
            <w:pPr>
              <w:pStyle w:val="12"/>
            </w:pPr>
            <w:r>
              <w:t>8932.92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24.33</w:t>
            </w:r>
          </w:p>
        </w:tc>
        <w:tc>
          <w:tcPr>
            <w:tcW w:w="1474" w:type="dxa"/>
            <w:vAlign w:val="center"/>
          </w:tcPr>
          <w:p>
            <w:pPr>
              <w:pStyle w:val="12"/>
            </w:pPr>
            <w:r>
              <w:t>24.33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245.80</w:t>
            </w:r>
          </w:p>
        </w:tc>
        <w:tc>
          <w:tcPr>
            <w:tcW w:w="1474" w:type="dxa"/>
            <w:vAlign w:val="center"/>
          </w:tcPr>
          <w:p>
            <w:pPr>
              <w:pStyle w:val="12"/>
            </w:pPr>
            <w:r>
              <w:t>245.80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13652.03</w:t>
            </w:r>
          </w:p>
        </w:tc>
        <w:tc>
          <w:tcPr>
            <w:tcW w:w="3402" w:type="dxa"/>
            <w:vAlign w:val="center"/>
          </w:tcPr>
          <w:p>
            <w:pPr>
              <w:pStyle w:val="15"/>
            </w:pPr>
            <w:r>
              <w:t>本年支出合计</w:t>
            </w:r>
          </w:p>
        </w:tc>
        <w:tc>
          <w:tcPr>
            <w:tcW w:w="1474" w:type="dxa"/>
            <w:vAlign w:val="center"/>
          </w:tcPr>
          <w:p>
            <w:pPr>
              <w:pStyle w:val="16"/>
            </w:pPr>
            <w:r>
              <w:t>13652.03</w:t>
            </w:r>
          </w:p>
        </w:tc>
        <w:tc>
          <w:tcPr>
            <w:tcW w:w="1474" w:type="dxa"/>
            <w:vAlign w:val="center"/>
          </w:tcPr>
          <w:p>
            <w:pPr>
              <w:pStyle w:val="16"/>
            </w:pPr>
            <w:r>
              <w:t>13652.03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13652.03</w:t>
            </w:r>
          </w:p>
        </w:tc>
        <w:tc>
          <w:tcPr>
            <w:tcW w:w="3402" w:type="dxa"/>
            <w:vAlign w:val="center"/>
          </w:tcPr>
          <w:p>
            <w:pPr>
              <w:pStyle w:val="15"/>
            </w:pPr>
            <w:r>
              <w:t>支出总计</w:t>
            </w:r>
          </w:p>
        </w:tc>
        <w:tc>
          <w:tcPr>
            <w:tcW w:w="1474" w:type="dxa"/>
            <w:vAlign w:val="center"/>
          </w:tcPr>
          <w:p>
            <w:pPr>
              <w:pStyle w:val="16"/>
            </w:pPr>
            <w:r>
              <w:t>13652.03</w:t>
            </w:r>
          </w:p>
        </w:tc>
        <w:tc>
          <w:tcPr>
            <w:tcW w:w="1474" w:type="dxa"/>
            <w:vAlign w:val="center"/>
          </w:tcPr>
          <w:p>
            <w:pPr>
              <w:pStyle w:val="16"/>
            </w:pPr>
            <w:r>
              <w:t>13652.03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13652.03</w:t>
            </w:r>
          </w:p>
        </w:tc>
        <w:tc>
          <w:tcPr>
            <w:tcW w:w="2551" w:type="dxa"/>
            <w:vAlign w:val="center"/>
          </w:tcPr>
          <w:p>
            <w:pPr>
              <w:pStyle w:val="16"/>
            </w:pPr>
            <w:r>
              <w:t>4024.81</w:t>
            </w:r>
          </w:p>
        </w:tc>
        <w:tc>
          <w:tcPr>
            <w:tcW w:w="2551" w:type="dxa"/>
            <w:vAlign w:val="center"/>
          </w:tcPr>
          <w:p>
            <w:pPr>
              <w:pStyle w:val="16"/>
            </w:pPr>
            <w:r>
              <w:t>9627.22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1003.61</w:t>
            </w:r>
          </w:p>
        </w:tc>
        <w:tc>
          <w:tcPr>
            <w:tcW w:w="2551" w:type="dxa"/>
            <w:vAlign w:val="center"/>
          </w:tcPr>
          <w:p>
            <w:pPr>
              <w:pStyle w:val="12"/>
            </w:pPr>
            <w:r>
              <w:t>1003.61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1003.61</w:t>
            </w:r>
          </w:p>
        </w:tc>
        <w:tc>
          <w:tcPr>
            <w:tcW w:w="2551" w:type="dxa"/>
            <w:vAlign w:val="center"/>
          </w:tcPr>
          <w:p>
            <w:pPr>
              <w:pStyle w:val="12"/>
            </w:pPr>
            <w:r>
              <w:t>1003.61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557.77</w:t>
            </w:r>
          </w:p>
        </w:tc>
        <w:tc>
          <w:tcPr>
            <w:tcW w:w="2551" w:type="dxa"/>
            <w:vAlign w:val="center"/>
          </w:tcPr>
          <w:p>
            <w:pPr>
              <w:pStyle w:val="12"/>
            </w:pPr>
            <w:r>
              <w:t>557.77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303.74</w:t>
            </w:r>
          </w:p>
        </w:tc>
        <w:tc>
          <w:tcPr>
            <w:tcW w:w="2551" w:type="dxa"/>
            <w:vAlign w:val="center"/>
          </w:tcPr>
          <w:p>
            <w:pPr>
              <w:pStyle w:val="12"/>
            </w:pPr>
            <w:r>
              <w:t>303.74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142.10</w:t>
            </w:r>
          </w:p>
        </w:tc>
        <w:tc>
          <w:tcPr>
            <w:tcW w:w="2551" w:type="dxa"/>
            <w:vAlign w:val="center"/>
          </w:tcPr>
          <w:p>
            <w:pPr>
              <w:pStyle w:val="12"/>
            </w:pPr>
            <w:r>
              <w:t>142.10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316.17</w:t>
            </w:r>
          </w:p>
        </w:tc>
        <w:tc>
          <w:tcPr>
            <w:tcW w:w="2551" w:type="dxa"/>
            <w:vAlign w:val="center"/>
          </w:tcPr>
          <w:p>
            <w:pPr>
              <w:pStyle w:val="12"/>
            </w:pPr>
            <w:r>
              <w:t>316.17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316.17</w:t>
            </w:r>
          </w:p>
        </w:tc>
        <w:tc>
          <w:tcPr>
            <w:tcW w:w="2551" w:type="dxa"/>
            <w:vAlign w:val="center"/>
          </w:tcPr>
          <w:p>
            <w:pPr>
              <w:pStyle w:val="12"/>
            </w:pPr>
            <w:r>
              <w:t>316.17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316.17</w:t>
            </w:r>
          </w:p>
        </w:tc>
        <w:tc>
          <w:tcPr>
            <w:tcW w:w="2551" w:type="dxa"/>
            <w:vAlign w:val="center"/>
          </w:tcPr>
          <w:p>
            <w:pPr>
              <w:pStyle w:val="12"/>
            </w:pPr>
            <w:r>
              <w:t>316.17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21105</w:t>
            </w:r>
          </w:p>
        </w:tc>
        <w:tc>
          <w:tcPr>
            <w:tcW w:w="4535" w:type="dxa"/>
            <w:vAlign w:val="center"/>
          </w:tcPr>
          <w:p>
            <w:pPr>
              <w:pStyle w:val="13"/>
            </w:pPr>
            <w:r>
              <w:t>森林保护修复</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2110501</w:t>
            </w:r>
          </w:p>
        </w:tc>
        <w:tc>
          <w:tcPr>
            <w:tcW w:w="4535" w:type="dxa"/>
            <w:vAlign w:val="center"/>
          </w:tcPr>
          <w:p>
            <w:pPr>
              <w:pStyle w:val="13"/>
            </w:pPr>
            <w:r>
              <w:t>森林管护</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3112.00</w:t>
            </w:r>
          </w:p>
        </w:tc>
        <w:tc>
          <w:tcPr>
            <w:tcW w:w="2551" w:type="dxa"/>
            <w:vAlign w:val="center"/>
          </w:tcPr>
          <w:p>
            <w:pPr>
              <w:pStyle w:val="12"/>
            </w:pPr>
          </w:p>
        </w:tc>
        <w:tc>
          <w:tcPr>
            <w:tcW w:w="2551" w:type="dxa"/>
            <w:vAlign w:val="center"/>
          </w:tcPr>
          <w:p>
            <w:pPr>
              <w:pStyle w:val="12"/>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3112.00</w:t>
            </w:r>
          </w:p>
        </w:tc>
        <w:tc>
          <w:tcPr>
            <w:tcW w:w="2551" w:type="dxa"/>
            <w:vAlign w:val="center"/>
          </w:tcPr>
          <w:p>
            <w:pPr>
              <w:pStyle w:val="12"/>
            </w:pPr>
          </w:p>
        </w:tc>
        <w:tc>
          <w:tcPr>
            <w:tcW w:w="2551" w:type="dxa"/>
            <w:vAlign w:val="center"/>
          </w:tcPr>
          <w:p>
            <w:pPr>
              <w:pStyle w:val="12"/>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3112.00</w:t>
            </w:r>
          </w:p>
        </w:tc>
        <w:tc>
          <w:tcPr>
            <w:tcW w:w="2551" w:type="dxa"/>
            <w:vAlign w:val="center"/>
          </w:tcPr>
          <w:p>
            <w:pPr>
              <w:pStyle w:val="12"/>
            </w:pPr>
          </w:p>
        </w:tc>
        <w:tc>
          <w:tcPr>
            <w:tcW w:w="2551" w:type="dxa"/>
            <w:vAlign w:val="center"/>
          </w:tcPr>
          <w:p>
            <w:pPr>
              <w:pStyle w:val="12"/>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8932.92</w:t>
            </w:r>
          </w:p>
        </w:tc>
        <w:tc>
          <w:tcPr>
            <w:tcW w:w="2551" w:type="dxa"/>
            <w:vAlign w:val="center"/>
          </w:tcPr>
          <w:p>
            <w:pPr>
              <w:pStyle w:val="12"/>
            </w:pPr>
            <w:r>
              <w:t>2434.90</w:t>
            </w:r>
          </w:p>
        </w:tc>
        <w:tc>
          <w:tcPr>
            <w:tcW w:w="2551" w:type="dxa"/>
            <w:vAlign w:val="center"/>
          </w:tcPr>
          <w:p>
            <w:pPr>
              <w:pStyle w:val="12"/>
            </w:pPr>
            <w:r>
              <w:t>6498.02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8932.92</w:t>
            </w:r>
          </w:p>
        </w:tc>
        <w:tc>
          <w:tcPr>
            <w:tcW w:w="2551" w:type="dxa"/>
            <w:vAlign w:val="center"/>
          </w:tcPr>
          <w:p>
            <w:pPr>
              <w:pStyle w:val="12"/>
            </w:pPr>
            <w:r>
              <w:t>2434.90</w:t>
            </w:r>
          </w:p>
        </w:tc>
        <w:tc>
          <w:tcPr>
            <w:tcW w:w="2551" w:type="dxa"/>
            <w:vAlign w:val="center"/>
          </w:tcPr>
          <w:p>
            <w:pPr>
              <w:pStyle w:val="12"/>
            </w:pPr>
            <w:r>
              <w:t>6498.02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2130201</w:t>
            </w:r>
          </w:p>
        </w:tc>
        <w:tc>
          <w:tcPr>
            <w:tcW w:w="4535" w:type="dxa"/>
            <w:vAlign w:val="center"/>
          </w:tcPr>
          <w:p>
            <w:pPr>
              <w:pStyle w:val="13"/>
            </w:pPr>
            <w:r>
              <w:t>行政运行</w:t>
            </w:r>
          </w:p>
        </w:tc>
        <w:tc>
          <w:tcPr>
            <w:tcW w:w="2551" w:type="dxa"/>
            <w:vAlign w:val="center"/>
          </w:tcPr>
          <w:p>
            <w:pPr>
              <w:pStyle w:val="12"/>
            </w:pPr>
            <w:r>
              <w:t>398.08</w:t>
            </w:r>
          </w:p>
        </w:tc>
        <w:tc>
          <w:tcPr>
            <w:tcW w:w="2551" w:type="dxa"/>
            <w:vAlign w:val="center"/>
          </w:tcPr>
          <w:p>
            <w:pPr>
              <w:pStyle w:val="12"/>
            </w:pPr>
            <w:r>
              <w:t>398.08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2140.81</w:t>
            </w:r>
          </w:p>
        </w:tc>
        <w:tc>
          <w:tcPr>
            <w:tcW w:w="2551" w:type="dxa"/>
            <w:vAlign w:val="center"/>
          </w:tcPr>
          <w:p>
            <w:pPr>
              <w:pStyle w:val="12"/>
            </w:pPr>
            <w:r>
              <w:t>2036.81</w:t>
            </w:r>
          </w:p>
        </w:tc>
        <w:tc>
          <w:tcPr>
            <w:tcW w:w="2551" w:type="dxa"/>
            <w:vAlign w:val="center"/>
          </w:tcPr>
          <w:p>
            <w:pPr>
              <w:pStyle w:val="12"/>
            </w:pPr>
            <w:r>
              <w:t>104.00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5845.00</w:t>
            </w:r>
          </w:p>
        </w:tc>
        <w:tc>
          <w:tcPr>
            <w:tcW w:w="2551" w:type="dxa"/>
            <w:vAlign w:val="center"/>
          </w:tcPr>
          <w:p>
            <w:pPr>
              <w:pStyle w:val="12"/>
            </w:pPr>
          </w:p>
        </w:tc>
        <w:tc>
          <w:tcPr>
            <w:tcW w:w="2551" w:type="dxa"/>
            <w:vAlign w:val="center"/>
          </w:tcPr>
          <w:p>
            <w:pPr>
              <w:pStyle w:val="12"/>
            </w:pPr>
            <w:r>
              <w:t>5845.00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2130207</w:t>
            </w:r>
          </w:p>
        </w:tc>
        <w:tc>
          <w:tcPr>
            <w:tcW w:w="4535" w:type="dxa"/>
            <w:vAlign w:val="center"/>
          </w:tcPr>
          <w:p>
            <w:pPr>
              <w:pStyle w:val="13"/>
            </w:pPr>
            <w:r>
              <w:t>森林资源管理</w:t>
            </w:r>
          </w:p>
        </w:tc>
        <w:tc>
          <w:tcPr>
            <w:tcW w:w="2551" w:type="dxa"/>
            <w:vAlign w:val="center"/>
          </w:tcPr>
          <w:p>
            <w:pPr>
              <w:pStyle w:val="12"/>
            </w:pPr>
            <w:r>
              <w:t>352.00</w:t>
            </w:r>
          </w:p>
        </w:tc>
        <w:tc>
          <w:tcPr>
            <w:tcW w:w="2551" w:type="dxa"/>
            <w:vAlign w:val="center"/>
          </w:tcPr>
          <w:p>
            <w:pPr>
              <w:pStyle w:val="12"/>
            </w:pPr>
          </w:p>
        </w:tc>
        <w:tc>
          <w:tcPr>
            <w:tcW w:w="2551" w:type="dxa"/>
            <w:vAlign w:val="center"/>
          </w:tcPr>
          <w:p>
            <w:pPr>
              <w:pStyle w:val="12"/>
            </w:pPr>
            <w:r>
              <w:t>352.00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2130221</w:t>
            </w:r>
          </w:p>
        </w:tc>
        <w:tc>
          <w:tcPr>
            <w:tcW w:w="4535" w:type="dxa"/>
            <w:vAlign w:val="center"/>
          </w:tcPr>
          <w:p>
            <w:pPr>
              <w:pStyle w:val="13"/>
            </w:pPr>
            <w:r>
              <w:t>产业化管理</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127.02</w:t>
            </w:r>
          </w:p>
        </w:tc>
        <w:tc>
          <w:tcPr>
            <w:tcW w:w="2551" w:type="dxa"/>
            <w:vAlign w:val="center"/>
          </w:tcPr>
          <w:p>
            <w:pPr>
              <w:pStyle w:val="12"/>
            </w:pPr>
          </w:p>
        </w:tc>
        <w:tc>
          <w:tcPr>
            <w:tcW w:w="2551" w:type="dxa"/>
            <w:vAlign w:val="center"/>
          </w:tcPr>
          <w:p>
            <w:pPr>
              <w:pStyle w:val="12"/>
            </w:pPr>
            <w:r>
              <w:t>127.02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245.80</w:t>
            </w:r>
          </w:p>
        </w:tc>
        <w:tc>
          <w:tcPr>
            <w:tcW w:w="2551" w:type="dxa"/>
            <w:vAlign w:val="center"/>
          </w:tcPr>
          <w:p>
            <w:pPr>
              <w:pStyle w:val="12"/>
            </w:pPr>
            <w:r>
              <w:t>245.80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245.80</w:t>
            </w:r>
          </w:p>
        </w:tc>
        <w:tc>
          <w:tcPr>
            <w:tcW w:w="2551" w:type="dxa"/>
            <w:vAlign w:val="center"/>
          </w:tcPr>
          <w:p>
            <w:pPr>
              <w:pStyle w:val="12"/>
            </w:pPr>
            <w:r>
              <w:t>245.80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245.80</w:t>
            </w:r>
          </w:p>
        </w:tc>
        <w:tc>
          <w:tcPr>
            <w:tcW w:w="2551" w:type="dxa"/>
            <w:vAlign w:val="center"/>
          </w:tcPr>
          <w:p>
            <w:pPr>
              <w:pStyle w:val="12"/>
            </w:pPr>
            <w:r>
              <w:t>245.80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4024.81</w:t>
            </w:r>
          </w:p>
        </w:tc>
        <w:tc>
          <w:tcPr>
            <w:tcW w:w="2551" w:type="dxa"/>
            <w:vAlign w:val="center"/>
          </w:tcPr>
          <w:p>
            <w:pPr>
              <w:pStyle w:val="16"/>
            </w:pPr>
            <w:r>
              <w:t>3764.67</w:t>
            </w:r>
          </w:p>
        </w:tc>
        <w:tc>
          <w:tcPr>
            <w:tcW w:w="2551" w:type="dxa"/>
            <w:vAlign w:val="center"/>
          </w:tcPr>
          <w:p>
            <w:pPr>
              <w:pStyle w:val="16"/>
            </w:pPr>
            <w:r>
              <w:t>260.14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3206.35</w:t>
            </w:r>
          </w:p>
        </w:tc>
        <w:tc>
          <w:tcPr>
            <w:tcW w:w="2551" w:type="dxa"/>
            <w:vAlign w:val="center"/>
          </w:tcPr>
          <w:p>
            <w:pPr>
              <w:pStyle w:val="12"/>
            </w:pPr>
            <w:r>
              <w:t>3206.35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1117.87</w:t>
            </w:r>
          </w:p>
        </w:tc>
        <w:tc>
          <w:tcPr>
            <w:tcW w:w="2551" w:type="dxa"/>
            <w:vAlign w:val="center"/>
          </w:tcPr>
          <w:p>
            <w:pPr>
              <w:pStyle w:val="12"/>
            </w:pPr>
            <w:r>
              <w:t>1117.87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149.64</w:t>
            </w:r>
          </w:p>
        </w:tc>
        <w:tc>
          <w:tcPr>
            <w:tcW w:w="2551" w:type="dxa"/>
            <w:vAlign w:val="center"/>
          </w:tcPr>
          <w:p>
            <w:pPr>
              <w:pStyle w:val="12"/>
            </w:pPr>
            <w:r>
              <w:t>149.64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13.82</w:t>
            </w:r>
          </w:p>
        </w:tc>
        <w:tc>
          <w:tcPr>
            <w:tcW w:w="2551" w:type="dxa"/>
            <w:vAlign w:val="center"/>
          </w:tcPr>
          <w:p>
            <w:pPr>
              <w:pStyle w:val="12"/>
            </w:pPr>
            <w:r>
              <w:t>13.82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898.86</w:t>
            </w:r>
          </w:p>
        </w:tc>
        <w:tc>
          <w:tcPr>
            <w:tcW w:w="2551" w:type="dxa"/>
            <w:vAlign w:val="center"/>
          </w:tcPr>
          <w:p>
            <w:pPr>
              <w:pStyle w:val="12"/>
            </w:pPr>
            <w:r>
              <w:t>898.86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303.74</w:t>
            </w:r>
          </w:p>
        </w:tc>
        <w:tc>
          <w:tcPr>
            <w:tcW w:w="2551" w:type="dxa"/>
            <w:vAlign w:val="center"/>
          </w:tcPr>
          <w:p>
            <w:pPr>
              <w:pStyle w:val="12"/>
            </w:pPr>
            <w:r>
              <w:t>303.74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142.10</w:t>
            </w:r>
          </w:p>
        </w:tc>
        <w:tc>
          <w:tcPr>
            <w:tcW w:w="2551" w:type="dxa"/>
            <w:vAlign w:val="center"/>
          </w:tcPr>
          <w:p>
            <w:pPr>
              <w:pStyle w:val="12"/>
            </w:pPr>
            <w:r>
              <w:t>142.10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194.70</w:t>
            </w:r>
          </w:p>
        </w:tc>
        <w:tc>
          <w:tcPr>
            <w:tcW w:w="2551" w:type="dxa"/>
            <w:vAlign w:val="center"/>
          </w:tcPr>
          <w:p>
            <w:pPr>
              <w:pStyle w:val="12"/>
            </w:pPr>
            <w:r>
              <w:t>194.70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121.47</w:t>
            </w:r>
          </w:p>
        </w:tc>
        <w:tc>
          <w:tcPr>
            <w:tcW w:w="2551" w:type="dxa"/>
            <w:vAlign w:val="center"/>
          </w:tcPr>
          <w:p>
            <w:pPr>
              <w:pStyle w:val="12"/>
            </w:pPr>
            <w:r>
              <w:t>121.47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18.34</w:t>
            </w:r>
          </w:p>
        </w:tc>
        <w:tc>
          <w:tcPr>
            <w:tcW w:w="2551" w:type="dxa"/>
            <w:vAlign w:val="center"/>
          </w:tcPr>
          <w:p>
            <w:pPr>
              <w:pStyle w:val="12"/>
            </w:pPr>
            <w:r>
              <w:t>18.34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245.80</w:t>
            </w:r>
          </w:p>
        </w:tc>
        <w:tc>
          <w:tcPr>
            <w:tcW w:w="2551" w:type="dxa"/>
            <w:vAlign w:val="center"/>
          </w:tcPr>
          <w:p>
            <w:pPr>
              <w:pStyle w:val="12"/>
            </w:pPr>
            <w:r>
              <w:t>245.80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254.14</w:t>
            </w:r>
          </w:p>
        </w:tc>
        <w:tc>
          <w:tcPr>
            <w:tcW w:w="2551" w:type="dxa"/>
            <w:vAlign w:val="center"/>
          </w:tcPr>
          <w:p>
            <w:pPr>
              <w:pStyle w:val="12"/>
            </w:pPr>
          </w:p>
        </w:tc>
        <w:tc>
          <w:tcPr>
            <w:tcW w:w="2551" w:type="dxa"/>
            <w:vAlign w:val="center"/>
          </w:tcPr>
          <w:p>
            <w:pPr>
              <w:pStyle w:val="12"/>
            </w:pPr>
            <w:r>
              <w:t>254.14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43.50</w:t>
            </w:r>
          </w:p>
        </w:tc>
        <w:tc>
          <w:tcPr>
            <w:tcW w:w="2551" w:type="dxa"/>
            <w:vAlign w:val="center"/>
          </w:tcPr>
          <w:p>
            <w:pPr>
              <w:pStyle w:val="12"/>
            </w:pPr>
          </w:p>
        </w:tc>
        <w:tc>
          <w:tcPr>
            <w:tcW w:w="2551" w:type="dxa"/>
            <w:vAlign w:val="center"/>
          </w:tcPr>
          <w:p>
            <w:pPr>
              <w:pStyle w:val="12"/>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42.00</w:t>
            </w:r>
          </w:p>
        </w:tc>
        <w:tc>
          <w:tcPr>
            <w:tcW w:w="2551" w:type="dxa"/>
            <w:vAlign w:val="center"/>
          </w:tcPr>
          <w:p>
            <w:pPr>
              <w:pStyle w:val="12"/>
            </w:pPr>
          </w:p>
        </w:tc>
        <w:tc>
          <w:tcPr>
            <w:tcW w:w="2551"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24.00</w:t>
            </w:r>
          </w:p>
        </w:tc>
        <w:tc>
          <w:tcPr>
            <w:tcW w:w="2551" w:type="dxa"/>
            <w:vAlign w:val="center"/>
          </w:tcPr>
          <w:p>
            <w:pPr>
              <w:pStyle w:val="12"/>
            </w:pPr>
          </w:p>
        </w:tc>
        <w:tc>
          <w:tcPr>
            <w:tcW w:w="2551"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16.97</w:t>
            </w:r>
          </w:p>
        </w:tc>
        <w:tc>
          <w:tcPr>
            <w:tcW w:w="2551" w:type="dxa"/>
            <w:vAlign w:val="center"/>
          </w:tcPr>
          <w:p>
            <w:pPr>
              <w:pStyle w:val="12"/>
            </w:pPr>
          </w:p>
        </w:tc>
        <w:tc>
          <w:tcPr>
            <w:tcW w:w="2551" w:type="dxa"/>
            <w:vAlign w:val="center"/>
          </w:tcPr>
          <w:p>
            <w:pPr>
              <w:pStyle w:val="12"/>
            </w:pPr>
            <w:r>
              <w:t>16.97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22.63</w:t>
            </w:r>
          </w:p>
        </w:tc>
        <w:tc>
          <w:tcPr>
            <w:tcW w:w="2551" w:type="dxa"/>
            <w:vAlign w:val="center"/>
          </w:tcPr>
          <w:p>
            <w:pPr>
              <w:pStyle w:val="12"/>
            </w:pPr>
          </w:p>
        </w:tc>
        <w:tc>
          <w:tcPr>
            <w:tcW w:w="2551"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15.34</w:t>
            </w:r>
          </w:p>
        </w:tc>
        <w:tc>
          <w:tcPr>
            <w:tcW w:w="2551" w:type="dxa"/>
            <w:vAlign w:val="center"/>
          </w:tcPr>
          <w:p>
            <w:pPr>
              <w:pStyle w:val="12"/>
            </w:pPr>
          </w:p>
        </w:tc>
        <w:tc>
          <w:tcPr>
            <w:tcW w:w="2551" w:type="dxa"/>
            <w:vAlign w:val="center"/>
          </w:tcPr>
          <w:p>
            <w:pPr>
              <w:pStyle w:val="12"/>
            </w:pPr>
            <w:r>
              <w:t>15.34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23.78</w:t>
            </w:r>
          </w:p>
        </w:tc>
        <w:tc>
          <w:tcPr>
            <w:tcW w:w="2551" w:type="dxa"/>
            <w:vAlign w:val="center"/>
          </w:tcPr>
          <w:p>
            <w:pPr>
              <w:pStyle w:val="12"/>
            </w:pPr>
          </w:p>
        </w:tc>
        <w:tc>
          <w:tcPr>
            <w:tcW w:w="2551" w:type="dxa"/>
            <w:vAlign w:val="center"/>
          </w:tcPr>
          <w:p>
            <w:pPr>
              <w:pStyle w:val="12"/>
            </w:pPr>
            <w:r>
              <w:t>23.78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558.32</w:t>
            </w:r>
          </w:p>
        </w:tc>
        <w:tc>
          <w:tcPr>
            <w:tcW w:w="2551" w:type="dxa"/>
            <w:vAlign w:val="center"/>
          </w:tcPr>
          <w:p>
            <w:pPr>
              <w:pStyle w:val="12"/>
            </w:pPr>
            <w:r>
              <w:t>558.32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533.99</w:t>
            </w:r>
          </w:p>
        </w:tc>
        <w:tc>
          <w:tcPr>
            <w:tcW w:w="2551" w:type="dxa"/>
            <w:vAlign w:val="center"/>
          </w:tcPr>
          <w:p>
            <w:pPr>
              <w:pStyle w:val="12"/>
            </w:pPr>
            <w:r>
              <w:t>533.99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8.90</w:t>
            </w:r>
          </w:p>
        </w:tc>
        <w:tc>
          <w:tcPr>
            <w:tcW w:w="2381" w:type="dxa"/>
            <w:vAlign w:val="center"/>
          </w:tcPr>
          <w:p>
            <w:pPr>
              <w:pStyle w:val="16"/>
            </w:pPr>
            <w:r>
              <w:t>8.90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8.90</w:t>
            </w:r>
          </w:p>
        </w:tc>
        <w:tc>
          <w:tcPr>
            <w:tcW w:w="2381" w:type="dxa"/>
            <w:vAlign w:val="center"/>
          </w:tcPr>
          <w:p>
            <w:pPr>
              <w:pStyle w:val="12"/>
            </w:pPr>
            <w:r>
              <w:t>8.90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秦皇岛北戴河新区林业局2025年部门预算信息公开情况说明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秦皇岛北戴河新区林业局2025年部门预算信息公开情况说明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按照《中华人民共和国预算法》、《地方预决算公开操作规程》和《关于进一步推进预算公开工作的实施意见》规定，现将秦皇岛北戴河新区林业局2025年部门预算公开如下：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根据《秦皇岛北戴河新区林业局职能配置、内设机构和人员编制规定》，秦皇岛北戴河新区林业局的主要职责是：</w:t>
      </w:r>
    </w:p>
    <w:p>
      <w:pPr>
        <w:pStyle w:val="18"/>
      </w:pPr>
      <w:r>
        <w:t>（一）负责全区林业、园林及其生态保护修复的监督管理。贯彻执行国家、省、市关于林业、园林及其生态保护修复的政策、规划、地方标准。</w:t>
      </w:r>
    </w:p>
    <w:p>
      <w:pPr>
        <w:pStyle w:val="18"/>
      </w:pPr>
      <w:r>
        <w:t>（二）组织全区林业生态保护修复和造林绿化工作。组织实施林业重点生态保护修复工程，指导公益林和商品林的培育，指导、监督全民义务植树、城乡绿化工作。指导林业有害生物防治、检疫工作。</w:t>
      </w:r>
    </w:p>
    <w:p>
      <w:pPr>
        <w:pStyle w:val="18"/>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8"/>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8"/>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8"/>
      </w:pPr>
      <w:r>
        <w:t>（六）负责全区国有林场基本建设和发展，负责组织国有林场开展植树造林、森林防火、林业有害生物防治、退化林修复及营林抚育管理等工作。</w:t>
      </w:r>
    </w:p>
    <w:p>
      <w:pPr>
        <w:pStyle w:val="18"/>
      </w:pPr>
      <w:r>
        <w:t>（七）负责组织开展林木种子种质资源普查，负责良种选育推广，管理林木种苗生产经营行为，监管林木种苗质量。监督管理林业生物种质资源和植物新品种保护工作。</w:t>
      </w:r>
    </w:p>
    <w:p>
      <w:pPr>
        <w:pStyle w:val="18"/>
      </w:pPr>
      <w:r>
        <w:t>（八）负责全区林业行政执法工作。</w:t>
      </w:r>
    </w:p>
    <w:p>
      <w:pPr>
        <w:pStyle w:val="18"/>
      </w:pPr>
      <w: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18"/>
      </w:pPr>
      <w:r>
        <w:t>（十）负责制定全区城市园林绿化工作规划，编制年度工作计划并组织实施。</w:t>
      </w:r>
    </w:p>
    <w:p>
      <w:pPr>
        <w:pStyle w:val="18"/>
      </w:pPr>
      <w:r>
        <w:t>（十一）负责城市园林绿化养护工作，组织实施城区重点绿化工程项目、公园游园和广场等公共绿地建设。</w:t>
      </w:r>
    </w:p>
    <w:p>
      <w:pPr>
        <w:pStyle w:val="18"/>
      </w:pPr>
      <w:r>
        <w:t>（十二）负责承办新区工委、管委会及上级业务主管部门交办的其他事项。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秦皇岛北戴河新区林业局本级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秦皇岛北戴河新区渤海林场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秦皇岛北戴河新区团林林场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按照预算管理有关规定，目前部门预算的编制实行综合预算管理，即全部收入和支出都反映在预算中。秦皇岛北戴河新区林业局机关及所属事业单位的收支包含在部门预算中。</w:t>
      </w:r>
    </w:p>
    <w:p>
      <w:pPr>
        <w:pStyle w:val="19"/>
      </w:pPr>
      <w:r>
        <w:t>1、收入说明</w:t>
      </w:r>
    </w:p>
    <w:p>
      <w:pPr>
        <w:pStyle w:val="19"/>
      </w:pPr>
      <w:r>
        <w:t>反映本部门当年全部收入。2025年预算收入13652.03万元，其中：一般公共预算收入13652.03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林业局年度部门预算中支出预算的总体情况。2025年支出预算13652.03万元，其中基本支出4024.81万元，包括人员经费3764.67万元和日常公用经费260.14万元；项目支出9627.22万元，主要为2025年省级林业改革发展补助资金[林果花卉发展]（秦财农[2024]693号/冀财资环[2024]113号)、2025年省级林业改革发展补助资金[森林质量精准提升]（秦财农[2024]693号/冀财资环[2024]113号)、2025年省级林业改革发展补助资金[造林绿化]（秦财农[2024]693号/冀财资环[2024]113号）、2025年中央财政林业草原改革发展资金（秦财农[2024]573号/冀财资环[2024]106号)、2025年中央财政林业草原生态保护恢复资金（秦财农[2024]525号/冀财资环[2024]84号)、林业改革发展专项资金（含造林绿化及土地流转）、森林防火及自然保护地资金、园林绿化工程及养护资金、林业执法及自然保护地业务经费、园林管理业务经费、造林绿化业务经费。渤海林场基础设施建设及运转资金、渤海林场森林资源管理资金、渤海林场森林资源培育资金、渤海林场森林防火工作经费、渤海林场森林资源管理工作经费、团林林场基础设施建设及运转经费、团林林场森林资源管理资金、团林林场森林资源培育资金、团林林场森林防火工作经费、团林林场森林资源管理工作经费。</w:t>
      </w:r>
    </w:p>
    <w:p>
      <w:pPr>
        <w:pStyle w:val="19"/>
      </w:pPr>
      <w:r>
        <w:t>3、比上年增减情况</w:t>
      </w:r>
    </w:p>
    <w:p>
      <w:pPr>
        <w:pStyle w:val="19"/>
      </w:pPr>
      <w:r>
        <w:t>2025年预算收支安排13652.03万元，较2024年预算减少1268.30万元，其中：基本支出减少22.85万元，主要为人员经费减少33.03万元，日常公用经费增加10.18万元。项目支出减少1245.45万元，主要为林业局林业改革发展专项资金（含造林绿化及土地流转）、渤海林场基础设施建设及运转资金、渤海林场森林资源管理资金、团林林场林资源培育资金、团林林场林森林资源管理资金、团林林场林基础设施建设及运转经费较上年减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260.14万元，主要用于日常维修、办公用房水电费、办公用房取暖费、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8.90万元，其中因公出国（境）费0.00万元；公务用车购置及运维费6.90万元（其中：公务用车购置费为0.00万元，公务用车运维费6.90万元)；公务接待费2.00万元。与2024年相比增加0.38万元，增减变化的主要原因是公务接待较上年增加0.38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w:t>
      </w:r>
      <w:r>
        <w:rPr>
          <w:rFonts w:hint="default"/>
          <w:lang w:val="en-US"/>
        </w:rPr>
        <w:t>1</w:t>
      </w:r>
      <w:r>
        <w:t>）营造林及创森工作</w:t>
      </w:r>
    </w:p>
    <w:p>
      <w:pPr>
        <w:pStyle w:val="22"/>
      </w:pPr>
      <w:r>
        <w:t>坚持造林与营林护林并重，增绿与增质增效并举，科学编制年度造林绿化规划并组织实施，扎实推进沿海防护林体系建设和森林精准提升等营造林重点工程，2025年完成营造林面积1.01万亩，创建1个省级森林乡村。同时，大力做好林业项目申报工作，积极争取林业专项资金，主要建设方向为森林质量精准提升和退化林修复等生态修复工程，通过利用省级以上林业改革发展专项资金促进新区沿海防护林实现质量提升。</w:t>
      </w:r>
    </w:p>
    <w:p>
      <w:pPr>
        <w:pStyle w:val="22"/>
      </w:pPr>
      <w:r>
        <w:t>（</w:t>
      </w:r>
      <w:r>
        <w:rPr>
          <w:rFonts w:hint="default"/>
          <w:lang w:val="en-US"/>
        </w:rPr>
        <w:t>2</w:t>
      </w:r>
      <w:r>
        <w:t>）森林资源保护工作</w:t>
      </w:r>
    </w:p>
    <w:p>
      <w:pPr>
        <w:pStyle w:val="22"/>
      </w:pPr>
      <w:r>
        <w:t>深入贯彻落实《森林法》、《野生动物保护法》等林业法律法规，全面做好森林资源保护工作。一是全面做好年度森林督查暨森林资源管理“一张图”年度更新工作；二是积极争取省、市林业主管部门大力支持，有序推进使用林地项目申报工作，确保按期完成新区基础设施建设和重点项目使用林地手续办理工作；三是落实林业有害生物防治工作，按照常态化、网格化、精细化要求，全力做好美国白蛾防治工作，对新区范围内0.31万亩松林实行全覆盖、无盲区疫情监测，全力防范松材线虫疫情传入我区；四是加大行政执法检查力度，组织开展野生动植物保护和湿地管理专项行动，制止和打击盗猎、破坏野生动植物资源和违法违规占用林地行为。对辖区范围内的集贸市场和饭店等场所进行明查暗访，坚决禁止收购、加工、出售野生动物，有效预防和打击各种森林犯罪，杜绝森林案件发生，确保森林资源保护工作全面落实到位。</w:t>
      </w:r>
    </w:p>
    <w:p>
      <w:pPr>
        <w:pStyle w:val="22"/>
      </w:pPr>
      <w:r>
        <w:t>（</w:t>
      </w:r>
      <w:r>
        <w:rPr>
          <w:rFonts w:hint="default"/>
          <w:lang w:val="en-US"/>
        </w:rPr>
        <w:t>3</w:t>
      </w:r>
      <w:r>
        <w:t>）园林绿化管理工作</w:t>
      </w:r>
    </w:p>
    <w:p>
      <w:pPr>
        <w:pStyle w:val="22"/>
      </w:pPr>
      <w:r>
        <w:t>一是完成滨海新大道D4段绿化工程；二是开展新区规划展馆海绵化改造工程、新区主要道路节点绿化工程和夏威夷大道修建止车桩及停车位工程。</w:t>
      </w:r>
    </w:p>
    <w:p>
      <w:pPr>
        <w:pStyle w:val="22"/>
      </w:pPr>
      <w:r>
        <w:t>（</w:t>
      </w:r>
      <w:r>
        <w:rPr>
          <w:rFonts w:hint="default"/>
          <w:lang w:val="en-US"/>
        </w:rPr>
        <w:t>4</w:t>
      </w:r>
      <w:r>
        <w:t>）自然保护地管理工作</w:t>
      </w:r>
    </w:p>
    <w:p>
      <w:pPr>
        <w:pStyle w:val="22"/>
      </w:pPr>
      <w:r>
        <w:t>一是整合优化后自然保护地之间空间不再重叠，边界范围更加清晰。根据自然保护地优化调整工作进展，适时启动自然保护地勘界立标和总规编制工作。二是整合优化后自然保护地类型定位更加明确、功能分区更加科学，管控规则和管理制度将更加合理、完善，据整合优化工作进展，适时启动各类自然保护地相关《规划》的编制工作。</w:t>
      </w:r>
    </w:p>
    <w:p>
      <w:pPr>
        <w:pStyle w:val="22"/>
      </w:pPr>
      <w:r>
        <w:t>（</w:t>
      </w:r>
      <w:r>
        <w:rPr>
          <w:rFonts w:hint="default"/>
          <w:lang w:val="en-US"/>
        </w:rPr>
        <w:t>5</w:t>
      </w:r>
      <w:r>
        <w:t>）森林防火工作</w:t>
      </w:r>
    </w:p>
    <w:p>
      <w:pPr>
        <w:pStyle w:val="22"/>
      </w:pPr>
      <w:r>
        <w:t>一是按照“防灭火期不结束，隐患排查不停止”的方针，加大对国有林区和依林景区周边的排查力度，彻底消除森林火灾隐患。二是加强督导检查，突出排查重点，盯紧重点林区、高火险区、火灾多发区等重点区域，从源头防范化解火灾风险。成立联合督查组，采取“四不两直”的方式，加强国有林场的森林防灭火工作督导检查。</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w:t>
      </w:r>
      <w:r>
        <w:rPr>
          <w:rFonts w:hint="default"/>
          <w:lang w:val="en-US"/>
        </w:rPr>
        <w:t>1</w:t>
      </w:r>
      <w:r>
        <w:t>）造林绿化，组织、指导新区开展造林绿化工作，指导义务植树和社会造林。</w:t>
      </w:r>
    </w:p>
    <w:p>
      <w:pPr>
        <w:pStyle w:val="23"/>
      </w:pPr>
      <w:r>
        <w:t>绩效目标</w:t>
      </w:r>
    </w:p>
    <w:p>
      <w:pPr>
        <w:pStyle w:val="23"/>
      </w:pPr>
      <w:r>
        <w:t>增加有林地面积，提高区内绿化水平和森林覆盖率，改善生态环境。</w:t>
      </w:r>
    </w:p>
    <w:p>
      <w:pPr>
        <w:pStyle w:val="23"/>
      </w:pPr>
      <w:r>
        <w:t>绩效指标</w:t>
      </w:r>
    </w:p>
    <w:p>
      <w:pPr>
        <w:pStyle w:val="23"/>
      </w:pPr>
      <w:r>
        <w:t>森林覆盖面积增长率，新区森林面积净增加量与全区面积的比率≥0.8%</w:t>
      </w:r>
    </w:p>
    <w:p>
      <w:pPr>
        <w:pStyle w:val="23"/>
      </w:pPr>
      <w:r>
        <w:t>造林绿化面积，当年全区造林绿化完成面积100%</w:t>
      </w:r>
    </w:p>
    <w:p>
      <w:pPr>
        <w:pStyle w:val="23"/>
      </w:pPr>
      <w:r>
        <w:t>提高区内绿化水平</w:t>
      </w:r>
    </w:p>
    <w:p>
      <w:pPr>
        <w:pStyle w:val="23"/>
      </w:pPr>
      <w:r>
        <w:t>（</w:t>
      </w:r>
      <w:r>
        <w:rPr>
          <w:rFonts w:hint="default"/>
          <w:lang w:val="en-US"/>
        </w:rPr>
        <w:t>2</w:t>
      </w:r>
      <w:r>
        <w:t>）森林抚育，组织对中幼龄林进行抚育作业，低质低效林改造，更新造林。</w:t>
      </w:r>
    </w:p>
    <w:p>
      <w:pPr>
        <w:pStyle w:val="23"/>
      </w:pPr>
      <w:r>
        <w:t>绩效目标</w:t>
      </w:r>
    </w:p>
    <w:p>
      <w:pPr>
        <w:pStyle w:val="23"/>
      </w:pPr>
      <w:r>
        <w:t>提高森林质量，促进林业持续发展。</w:t>
      </w:r>
    </w:p>
    <w:p>
      <w:pPr>
        <w:pStyle w:val="23"/>
      </w:pPr>
      <w:r>
        <w:t>绩效指标</w:t>
      </w:r>
    </w:p>
    <w:p>
      <w:pPr>
        <w:pStyle w:val="23"/>
      </w:pPr>
      <w:r>
        <w:t>提高森林质量，区内森林抚育作业完成任务比率100%；</w:t>
      </w:r>
    </w:p>
    <w:p>
      <w:pPr>
        <w:pStyle w:val="23"/>
      </w:pPr>
      <w:r>
        <w:t>森林抚育面积（万亩），区内森林抚育作业完成面积1.0万亩；</w:t>
      </w:r>
    </w:p>
    <w:p>
      <w:pPr>
        <w:pStyle w:val="23"/>
      </w:pPr>
      <w:r>
        <w:t>促进林业持续发展，提高森林总体质量；</w:t>
      </w:r>
    </w:p>
    <w:p>
      <w:pPr>
        <w:pStyle w:val="23"/>
      </w:pPr>
      <w:r>
        <w:t>（</w:t>
      </w:r>
      <w:r>
        <w:rPr>
          <w:rFonts w:hint="default"/>
          <w:lang w:val="en-US"/>
        </w:rPr>
        <w:t>3</w:t>
      </w:r>
      <w:r>
        <w:t>）生态效益补偿。</w:t>
      </w:r>
    </w:p>
    <w:p>
      <w:pPr>
        <w:pStyle w:val="23"/>
      </w:pPr>
      <w:r>
        <w:t>界定国家、省市和县级公益林，对纳入重点公益林范围的森林资源按规定标准进行补偿，加强公益林监测、保护和管理。</w:t>
      </w:r>
    </w:p>
    <w:p>
      <w:pPr>
        <w:pStyle w:val="23"/>
      </w:pPr>
      <w:r>
        <w:t>绩效目标</w:t>
      </w:r>
    </w:p>
    <w:p>
      <w:pPr>
        <w:pStyle w:val="23"/>
      </w:pPr>
      <w:r>
        <w:t>加大森林资源保护力度，促进新区生态环境进一步改善，提高森林生态系统功能。</w:t>
      </w:r>
    </w:p>
    <w:p>
      <w:pPr>
        <w:pStyle w:val="23"/>
      </w:pPr>
      <w:r>
        <w:t>绩效指标</w:t>
      </w:r>
    </w:p>
    <w:p>
      <w:pPr>
        <w:pStyle w:val="23"/>
      </w:pPr>
      <w:r>
        <w:t>已界定的国家、省市和县级公益林面积核查率，核查面积占总面积的比例≥95%</w:t>
      </w:r>
    </w:p>
    <w:p>
      <w:pPr>
        <w:pStyle w:val="23"/>
      </w:pPr>
      <w:r>
        <w:t>（</w:t>
      </w:r>
      <w:r>
        <w:rPr>
          <w:rFonts w:hint="default"/>
          <w:lang w:val="en-US"/>
        </w:rPr>
        <w:t>4</w:t>
      </w:r>
      <w:r>
        <w:t>）支持现代果品业发展</w:t>
      </w:r>
    </w:p>
    <w:p>
      <w:pPr>
        <w:pStyle w:val="23"/>
      </w:pPr>
      <w:r>
        <w:t>组织实施果品、蚕桑的结构调整和基地建设，指导果品、蚕桑的品种改良、品质提高和标准化生产工作。</w:t>
      </w:r>
    </w:p>
    <w:p>
      <w:pPr>
        <w:pStyle w:val="23"/>
      </w:pPr>
      <w:r>
        <w:t>绩效目标</w:t>
      </w:r>
    </w:p>
    <w:p>
      <w:pPr>
        <w:pStyle w:val="23"/>
      </w:pPr>
      <w:r>
        <w:t>促进全区果品基地建设提档升级，全面提高果品质量安全水平</w:t>
      </w:r>
    </w:p>
    <w:p>
      <w:pPr>
        <w:pStyle w:val="23"/>
      </w:pPr>
      <w:r>
        <w:t>绩效指标</w:t>
      </w:r>
    </w:p>
    <w:p>
      <w:pPr>
        <w:pStyle w:val="23"/>
      </w:pPr>
      <w:r>
        <w:t>果品良种使用率，良种使用面积与新发展果品面积比率≥90%；</w:t>
      </w:r>
    </w:p>
    <w:p>
      <w:pPr>
        <w:pStyle w:val="23"/>
      </w:pPr>
      <w:r>
        <w:t>果树结构调整和树体改造面积，果树结构调整和树体改造完成面积≥90%</w:t>
      </w:r>
    </w:p>
    <w:p>
      <w:pPr>
        <w:pStyle w:val="23"/>
      </w:pPr>
      <w:r>
        <w:t>主要果品优质果率，主要果品优质果产量与全区果品产量比率≥80%</w:t>
      </w:r>
    </w:p>
    <w:p>
      <w:pPr>
        <w:pStyle w:val="23"/>
      </w:pPr>
      <w:r>
        <w:t>（</w:t>
      </w:r>
      <w:r>
        <w:rPr>
          <w:rFonts w:hint="default"/>
          <w:lang w:val="en-US"/>
        </w:rPr>
        <w:t>5</w:t>
      </w:r>
      <w:r>
        <w:t>）支持林业产业发展</w:t>
      </w:r>
    </w:p>
    <w:p>
      <w:pPr>
        <w:pStyle w:val="23"/>
      </w:pPr>
      <w:r>
        <w:t>谋划林业产业政策，扶持林业重点企业和合作组织发展，加强木材行业管理，强化木材战略储备基地建设。指导赴境外森林资源开发的有关工作。指导山区综合开发、发展林下经济、森林旅游等。实施林业贷款贴息项目。</w:t>
      </w:r>
    </w:p>
    <w:p>
      <w:pPr>
        <w:pStyle w:val="23"/>
      </w:pPr>
      <w:r>
        <w:t>绩效目标</w:t>
      </w:r>
    </w:p>
    <w:p>
      <w:pPr>
        <w:pStyle w:val="23"/>
      </w:pPr>
      <w:r>
        <w:t>提高我区林业产业的整体水平。</w:t>
      </w:r>
    </w:p>
    <w:p>
      <w:pPr>
        <w:pStyle w:val="23"/>
      </w:pPr>
      <w:r>
        <w:t>绩效指标</w:t>
      </w:r>
    </w:p>
    <w:p>
      <w:pPr>
        <w:pStyle w:val="23"/>
      </w:pPr>
      <w:r>
        <w:t>培育林下经济面积亩数，完成任务情况与市委市政府下达的年度任务目标对比100%</w:t>
      </w:r>
    </w:p>
    <w:p>
      <w:pPr>
        <w:pStyle w:val="23"/>
      </w:pPr>
      <w:r>
        <w:t>木材安全战略储备生产基地建设任务完成率，完成任务情况占下达的年度任务目标的比率100%</w:t>
      </w:r>
    </w:p>
    <w:p>
      <w:pPr>
        <w:pStyle w:val="23"/>
      </w:pPr>
      <w:r>
        <w:t>林业贴息贷款落实率，实际落实贴息贷款规模与国家下达计划规模之比≥90%</w:t>
      </w:r>
    </w:p>
    <w:p>
      <w:pPr>
        <w:pStyle w:val="23"/>
      </w:pPr>
      <w:r>
        <w:t>（</w:t>
      </w:r>
      <w:r>
        <w:rPr>
          <w:rFonts w:hint="default"/>
          <w:lang w:val="en-US"/>
        </w:rPr>
        <w:t>6</w:t>
      </w:r>
      <w:r>
        <w:t>）林业防灾减灾</w:t>
      </w:r>
    </w:p>
    <w:p>
      <w:pPr>
        <w:pStyle w:val="23"/>
      </w:pPr>
      <w:r>
        <w:t>组织、协调全区森林火灾的预防与扑救工作，承担全区森林防灭火指挥部的具体工作。组织开展林业有害生物的防治、检疫工作。</w:t>
      </w:r>
    </w:p>
    <w:p>
      <w:pPr>
        <w:pStyle w:val="23"/>
      </w:pPr>
      <w:r>
        <w:t>绩效目标</w:t>
      </w:r>
    </w:p>
    <w:p>
      <w:pPr>
        <w:pStyle w:val="23"/>
      </w:pPr>
      <w:r>
        <w:t>预防和减少自然灾害对森林资源的损失，保护森林资源</w:t>
      </w:r>
    </w:p>
    <w:p>
      <w:pPr>
        <w:pStyle w:val="23"/>
      </w:pPr>
      <w:r>
        <w:t>绩效指标</w:t>
      </w:r>
    </w:p>
    <w:p>
      <w:pPr>
        <w:pStyle w:val="23"/>
      </w:pPr>
      <w:r>
        <w:t>林业有害生物的防治、检疫工作完成率，林业有害生物的防治、检疫工作完成面积占计划的比例≥90%</w:t>
      </w:r>
    </w:p>
    <w:p>
      <w:pPr>
        <w:pStyle w:val="23"/>
      </w:pPr>
      <w:r>
        <w:t>林业有害生物成灾控制率，平均寄主叶片保存率不低于85%；成灾面积不超过发生面积的1%。</w:t>
      </w:r>
    </w:p>
    <w:p>
      <w:pPr>
        <w:pStyle w:val="23"/>
      </w:pPr>
      <w:r>
        <w:t>森林火灾受害控制率，全区森林火灾发生面积与森林面积总和的比率≤0.3‰</w:t>
      </w:r>
    </w:p>
    <w:p>
      <w:pPr>
        <w:pStyle w:val="23"/>
      </w:pPr>
      <w:r>
        <w:t>（</w:t>
      </w:r>
      <w:r>
        <w:rPr>
          <w:rFonts w:hint="default"/>
          <w:lang w:val="en-US"/>
        </w:rPr>
        <w:t>7</w:t>
      </w:r>
      <w:r>
        <w:t>）野生动植物保护及疫源疫病监控</w:t>
      </w:r>
    </w:p>
    <w:p>
      <w:pPr>
        <w:pStyle w:val="23"/>
      </w:pPr>
      <w:r>
        <w:t>依法组织指导陆生野生动植物的救护繁育、栖息地恢复发展。依法组织指导全区陆生野生动物疫源疫病监测工作。</w:t>
      </w:r>
    </w:p>
    <w:p>
      <w:pPr>
        <w:pStyle w:val="23"/>
      </w:pPr>
      <w:r>
        <w:t>绩效目标</w:t>
      </w:r>
    </w:p>
    <w:p>
      <w:pPr>
        <w:pStyle w:val="23"/>
      </w:pPr>
      <w:r>
        <w:t>加强野生动植物保护和陆生野生动物疫源疫病监测防控，保障生态安全。</w:t>
      </w:r>
    </w:p>
    <w:p>
      <w:pPr>
        <w:pStyle w:val="23"/>
      </w:pPr>
      <w:r>
        <w:t>绩效指标</w:t>
      </w:r>
    </w:p>
    <w:p>
      <w:pPr>
        <w:pStyle w:val="23"/>
      </w:pPr>
      <w:r>
        <w:t>野生动植物管理目标任务完成率，完成情况占年度任务目标的比例100%</w:t>
      </w:r>
    </w:p>
    <w:p>
      <w:pPr>
        <w:pStyle w:val="23"/>
      </w:pPr>
      <w:r>
        <w:t>陆生野生动物疫源疫病监测防控任务完成率，完成情况占年度任务目标的比例100%</w:t>
      </w:r>
    </w:p>
    <w:p>
      <w:pPr>
        <w:pStyle w:val="23"/>
      </w:pPr>
      <w:r>
        <w:t>保障生态安全，保障生态安全率100%</w:t>
      </w:r>
    </w:p>
    <w:p>
      <w:pPr>
        <w:pStyle w:val="23"/>
      </w:pPr>
      <w:r>
        <w:t>（</w:t>
      </w:r>
      <w:r>
        <w:rPr>
          <w:rFonts w:hint="default"/>
          <w:lang w:val="en-US"/>
        </w:rPr>
        <w:t>8</w:t>
      </w:r>
      <w:r>
        <w:t>）林业行业质量安全</w:t>
      </w:r>
    </w:p>
    <w:p>
      <w:pPr>
        <w:pStyle w:val="23"/>
      </w:pPr>
      <w:r>
        <w:t>监督管理林业行业产品质量安全，负责相关质量安全监测及信息发布工作。</w:t>
      </w:r>
    </w:p>
    <w:p>
      <w:pPr>
        <w:pStyle w:val="23"/>
      </w:pPr>
      <w:r>
        <w:t>绩效目标</w:t>
      </w:r>
    </w:p>
    <w:p>
      <w:pPr>
        <w:pStyle w:val="23"/>
      </w:pPr>
      <w:r>
        <w:t>保障林产品、果品质量安全。</w:t>
      </w:r>
    </w:p>
    <w:p>
      <w:pPr>
        <w:pStyle w:val="23"/>
      </w:pPr>
      <w:r>
        <w:t>绩效指标</w:t>
      </w:r>
    </w:p>
    <w:p>
      <w:pPr>
        <w:pStyle w:val="23"/>
      </w:pPr>
      <w:r>
        <w:t>果品质量监测任务完成率，果品抽查监测批次占计划批次的比例100%</w:t>
      </w:r>
    </w:p>
    <w:p>
      <w:pPr>
        <w:pStyle w:val="23"/>
      </w:pPr>
      <w:r>
        <w:t>保障林产品，果品抽查监测批次占计划批次的100%</w:t>
      </w:r>
    </w:p>
    <w:p>
      <w:pPr>
        <w:pStyle w:val="23"/>
      </w:pPr>
      <w:r>
        <w:t>果品质量安全，果品抽查监测批次占计划批次的100%</w:t>
      </w:r>
    </w:p>
    <w:p>
      <w:pPr>
        <w:pStyle w:val="23"/>
      </w:pPr>
      <w:r>
        <w:t>（</w:t>
      </w:r>
      <w:r>
        <w:rPr>
          <w:rFonts w:hint="default"/>
          <w:lang w:val="en-US"/>
        </w:rPr>
        <w:t>9</w:t>
      </w:r>
      <w:r>
        <w:t>）森林资源监测与管理</w:t>
      </w:r>
    </w:p>
    <w:p>
      <w:pPr>
        <w:pStyle w:val="23"/>
      </w:pPr>
      <w:r>
        <w:t>严格执行林地、林权管理森林采伐限额，拟订林地保护利用规划并负责实施。监督检查林木凭证采伐、运输。监管全区国有林业资产和森林资源资产。</w:t>
      </w:r>
    </w:p>
    <w:p>
      <w:pPr>
        <w:pStyle w:val="23"/>
      </w:pPr>
      <w:r>
        <w:t>绩效目标</w:t>
      </w:r>
    </w:p>
    <w:p>
      <w:pPr>
        <w:pStyle w:val="23"/>
      </w:pPr>
      <w:r>
        <w:t>监管全区林地、林权和森林资源，提高林业资源资产安全性、完整性和使用效益</w:t>
      </w:r>
    </w:p>
    <w:p>
      <w:pPr>
        <w:pStyle w:val="23"/>
      </w:pPr>
      <w:r>
        <w:t>绩效指标</w:t>
      </w:r>
    </w:p>
    <w:p>
      <w:pPr>
        <w:pStyle w:val="23"/>
      </w:pPr>
      <w:r>
        <w:t>征占用林地前置审核工作完成率，审核工作完成情况占年度目标的比例100%</w:t>
      </w:r>
    </w:p>
    <w:p>
      <w:pPr>
        <w:pStyle w:val="23"/>
      </w:pPr>
      <w:r>
        <w:t>监管林木采伐工作完成率，监管工作完成情况占年度目标的比例100%</w:t>
      </w:r>
    </w:p>
    <w:p>
      <w:pPr>
        <w:pStyle w:val="23"/>
      </w:pPr>
      <w:r>
        <w:t>提高林业资源资产安全性100%</w:t>
      </w:r>
    </w:p>
    <w:p>
      <w:pPr>
        <w:pStyle w:val="23"/>
      </w:pPr>
      <w:r>
        <w:t>（</w:t>
      </w:r>
      <w:r>
        <w:rPr>
          <w:rFonts w:hint="default"/>
          <w:lang w:val="en-US"/>
        </w:rPr>
        <w:t>10</w:t>
      </w:r>
      <w:r>
        <w:t>）园林绿化工程项目的管理及安全生产监督。</w:t>
      </w:r>
    </w:p>
    <w:p>
      <w:pPr>
        <w:pStyle w:val="23"/>
      </w:pPr>
      <w:r>
        <w:t>组织绿化工程项目设计、施工、监理的招投标及有关评审工作，组织园林绿化工程项目的施工管理、工程验收及移交工作；贯彻执行上级对安全生产工作的指示，对各相关单位安全生产工作进行指导及监督。每月、每季度、重大节假日对局属管辖范围进行安全生产检查。</w:t>
      </w:r>
    </w:p>
    <w:p>
      <w:pPr>
        <w:pStyle w:val="23"/>
      </w:pPr>
      <w:r>
        <w:t>绩效目标</w:t>
      </w:r>
    </w:p>
    <w:p>
      <w:pPr>
        <w:pStyle w:val="23"/>
      </w:pPr>
      <w:r>
        <w:t>依法依规组织招投标并完成项目管理；确保全年无安全生产事故发生。定期进行安全生产检查并及时记录，对发现的问题及时整改。</w:t>
      </w:r>
    </w:p>
    <w:p>
      <w:pPr>
        <w:pStyle w:val="23"/>
      </w:pPr>
      <w:r>
        <w:t>绩效指标</w:t>
      </w:r>
    </w:p>
    <w:p>
      <w:pPr>
        <w:pStyle w:val="23"/>
      </w:pPr>
      <w:r>
        <w:t>工程的施工管理、验收资料完整率。实际保存工程的施工管理、验收资料占应保存的施工管理、验收资料的比率≥90%</w:t>
      </w:r>
    </w:p>
    <w:p>
      <w:pPr>
        <w:pStyle w:val="23"/>
      </w:pPr>
      <w:r>
        <w:t>招标投标资料完整率，招标投标资料≥90%</w:t>
      </w:r>
    </w:p>
    <w:p>
      <w:pPr>
        <w:pStyle w:val="23"/>
      </w:pPr>
      <w:r>
        <w:t>安全生产会议检查次数，年度安全生产检查总次数≥5</w:t>
      </w:r>
    </w:p>
    <w:p>
      <w:pPr>
        <w:pStyle w:val="23"/>
      </w:pPr>
      <w:r>
        <w:t>（</w:t>
      </w:r>
      <w:r>
        <w:rPr>
          <w:rFonts w:hint="default"/>
          <w:lang w:val="en-US"/>
        </w:rPr>
        <w:t>11</w:t>
      </w:r>
      <w:r>
        <w:t>）风景名胜区资源保护</w:t>
      </w:r>
    </w:p>
    <w:p>
      <w:pPr>
        <w:pStyle w:val="23"/>
      </w:pPr>
      <w:r>
        <w:t>加强风景名胜区监测管理；组织编制风景名胜区规划；承担风景名胜区项目的有关工作</w:t>
      </w:r>
    </w:p>
    <w:p>
      <w:pPr>
        <w:pStyle w:val="23"/>
      </w:pPr>
      <w:r>
        <w:t>绩效目标</w:t>
      </w:r>
    </w:p>
    <w:p>
      <w:pPr>
        <w:pStyle w:val="23"/>
      </w:pPr>
      <w:r>
        <w:t>风景名胜资源的监督管理工作。</w:t>
      </w:r>
    </w:p>
    <w:p>
      <w:pPr>
        <w:pStyle w:val="23"/>
      </w:pPr>
      <w:r>
        <w:t>绩效指标</w:t>
      </w:r>
    </w:p>
    <w:p>
      <w:pPr>
        <w:pStyle w:val="23"/>
      </w:pPr>
      <w:r>
        <w:t>风景名胜区重大建设项目初率，实际初审合格数量与全区上报的风景名胜区重大建设项目数量的比例≥90%</w:t>
      </w:r>
    </w:p>
    <w:p>
      <w:pPr>
        <w:pStyle w:val="23"/>
      </w:pPr>
      <w:r>
        <w:t>督导检查完成率，对风景名胜区资源工作进行业务指导和监督工作计划的完成情况100%</w:t>
      </w:r>
    </w:p>
    <w:p>
      <w:pPr>
        <w:pStyle w:val="23"/>
      </w:pPr>
      <w:r>
        <w:t>风景名胜区资源得到有效保护，风景名胜区提升改造项目开工率与全年核准项目的比例≥80%</w:t>
      </w:r>
    </w:p>
    <w:p>
      <w:pPr>
        <w:pStyle w:val="23"/>
      </w:pPr>
      <w:r>
        <w:t>（</w:t>
      </w:r>
      <w:r>
        <w:rPr>
          <w:rFonts w:hint="default"/>
          <w:lang w:val="en-US"/>
        </w:rPr>
        <w:t>12</w:t>
      </w:r>
      <w:r>
        <w:t>）指导区园林绿化工作</w:t>
      </w:r>
    </w:p>
    <w:p>
      <w:pPr>
        <w:pStyle w:val="23"/>
      </w:pPr>
      <w:r>
        <w:t>对区园林绿化工作进行业务指导；根据区园林绿化工作计划，制定园林绿化年度工作计划。</w:t>
      </w:r>
    </w:p>
    <w:p>
      <w:pPr>
        <w:pStyle w:val="23"/>
      </w:pPr>
      <w:r>
        <w:t>绩效目标</w:t>
      </w:r>
    </w:p>
    <w:p>
      <w:pPr>
        <w:pStyle w:val="23"/>
      </w:pPr>
      <w:r>
        <w:t>完成园林绿化年度工作计划的制定及对区园林绿化工作进行业务指导</w:t>
      </w:r>
    </w:p>
    <w:p>
      <w:pPr>
        <w:pStyle w:val="23"/>
      </w:pPr>
      <w:r>
        <w:t>绩效指标</w:t>
      </w:r>
    </w:p>
    <w:p>
      <w:pPr>
        <w:pStyle w:val="23"/>
      </w:pPr>
      <w:r>
        <w:t>完成园林绿化年度工作，完成园林绿化年度工作计划的比率100%</w:t>
      </w:r>
    </w:p>
    <w:p>
      <w:pPr>
        <w:pStyle w:val="23"/>
      </w:pPr>
      <w:r>
        <w:t>对区园林绿化工作进行业务指导工作的完成情况100%</w:t>
      </w:r>
    </w:p>
    <w:p>
      <w:pPr>
        <w:pStyle w:val="23"/>
      </w:pPr>
      <w:r>
        <w:t>（</w:t>
      </w:r>
      <w:r>
        <w:rPr>
          <w:rFonts w:hint="default"/>
          <w:lang w:val="en-US"/>
        </w:rPr>
        <w:t>13</w:t>
      </w:r>
      <w:r>
        <w:t>）园林绿地养护管理</w:t>
      </w:r>
    </w:p>
    <w:p>
      <w:pPr>
        <w:pStyle w:val="23"/>
      </w:pPr>
      <w:r>
        <w:t>对局属绿地日常养护管理进行日常督导检查，主要包括植物修剪、浇水、病虫害防治</w:t>
      </w:r>
    </w:p>
    <w:p>
      <w:pPr>
        <w:pStyle w:val="23"/>
      </w:pPr>
      <w:r>
        <w:t>绩效目标</w:t>
      </w:r>
    </w:p>
    <w:p>
      <w:pPr>
        <w:pStyle w:val="23"/>
      </w:pPr>
      <w:r>
        <w:t>植物修剪合理，土壤墒情良好，植物生长健壮</w:t>
      </w:r>
    </w:p>
    <w:p>
      <w:pPr>
        <w:pStyle w:val="23"/>
      </w:pPr>
      <w:r>
        <w:t>绩效指标</w:t>
      </w:r>
    </w:p>
    <w:p>
      <w:pPr>
        <w:pStyle w:val="23"/>
      </w:pPr>
      <w:r>
        <w:t>病虫害防治率，无大面积病虫害发生≥90%</w:t>
      </w:r>
    </w:p>
    <w:p>
      <w:pPr>
        <w:pStyle w:val="23"/>
      </w:pPr>
      <w:r>
        <w:t>修剪合格率，乔、灌木修剪造型合理，模纹、地被、草坪修剪及时≥90%</w:t>
      </w:r>
    </w:p>
    <w:p>
      <w:pPr>
        <w:pStyle w:val="23"/>
      </w:pPr>
      <w:r>
        <w:t>植物保存率，无明显缺株、死株≥90%</w:t>
      </w:r>
    </w:p>
    <w:p>
      <w:pPr>
        <w:pStyle w:val="23"/>
      </w:pPr>
      <w:r>
        <w:t>（</w:t>
      </w:r>
      <w:r>
        <w:rPr>
          <w:rFonts w:hint="default"/>
          <w:lang w:val="en-US"/>
        </w:rPr>
        <w:t>14</w:t>
      </w:r>
      <w:r>
        <w:t>）森林管护</w:t>
      </w:r>
    </w:p>
    <w:p>
      <w:pPr>
        <w:pStyle w:val="23"/>
      </w:pPr>
      <w:r>
        <w:t>组织管护责任区内的造林、抚育、封山育林等各项林业和生产经营活动。</w:t>
      </w:r>
    </w:p>
    <w:p>
      <w:pPr>
        <w:pStyle w:val="23"/>
      </w:pPr>
      <w:r>
        <w:t>绩效目标</w:t>
      </w:r>
    </w:p>
    <w:p>
      <w:pPr>
        <w:pStyle w:val="23"/>
      </w:pPr>
      <w:r>
        <w:t>保障管护责任区的抚育工作完成</w:t>
      </w:r>
    </w:p>
    <w:p>
      <w:pPr>
        <w:pStyle w:val="23"/>
      </w:pPr>
      <w:r>
        <w:t>绩效指标</w:t>
      </w:r>
    </w:p>
    <w:p>
      <w:pPr>
        <w:pStyle w:val="23"/>
      </w:pPr>
      <w:r>
        <w:t>森林抚育面积，全区森林抚育作业完成面积100%</w:t>
      </w:r>
    </w:p>
    <w:p>
      <w:pPr>
        <w:pStyle w:val="23"/>
      </w:pPr>
      <w:r>
        <w:t>造林绿化面积，当年全区造林绿化完成面积100%</w:t>
      </w:r>
    </w:p>
    <w:p>
      <w:pPr>
        <w:pStyle w:val="23"/>
      </w:pPr>
      <w:r>
        <w:t>森林覆盖面积增长率，新区森林面积净增加量与全区面积的比率≥0.8</w:t>
      </w:r>
    </w:p>
    <w:p>
      <w:pPr>
        <w:pStyle w:val="23"/>
      </w:pPr>
      <w:r>
        <w:t>（</w:t>
      </w:r>
      <w:r>
        <w:rPr>
          <w:rFonts w:hint="default"/>
          <w:lang w:val="en-US"/>
        </w:rPr>
        <w:t>15</w:t>
      </w:r>
      <w:r>
        <w:t>）综合业务管理</w:t>
      </w:r>
    </w:p>
    <w:p>
      <w:pPr>
        <w:pStyle w:val="23"/>
      </w:pPr>
      <w:r>
        <w:t>调研提出规划和建议，林业执法、教育培训、信息宣传，工作部署、协调推动、普查统计、督促指导、行政审批、业务监管及管委交办的其他事项等行政管理事项。</w:t>
      </w:r>
    </w:p>
    <w:p>
      <w:pPr>
        <w:pStyle w:val="23"/>
      </w:pPr>
      <w:r>
        <w:t>绩效目标</w:t>
      </w:r>
    </w:p>
    <w:p>
      <w:pPr>
        <w:pStyle w:val="23"/>
      </w:pPr>
      <w:r>
        <w:t>保障全区林业事业健康科学持续发展</w:t>
      </w:r>
    </w:p>
    <w:p>
      <w:pPr>
        <w:pStyle w:val="23"/>
      </w:pPr>
      <w:r>
        <w:t>绩效指标</w:t>
      </w:r>
    </w:p>
    <w:p>
      <w:pPr>
        <w:pStyle w:val="23"/>
      </w:pPr>
      <w:r>
        <w:t>综合业务管理工作完成率，综合业务管理工作完成情况100%</w:t>
      </w:r>
    </w:p>
    <w:p>
      <w:pPr>
        <w:pStyle w:val="23"/>
      </w:pPr>
      <w:r>
        <w:t>（</w:t>
      </w:r>
      <w:r>
        <w:rPr>
          <w:rFonts w:hint="default"/>
          <w:lang w:val="en-US"/>
        </w:rPr>
        <w:t>16</w:t>
      </w:r>
      <w:r>
        <w:t>）综合事务管理</w:t>
      </w:r>
    </w:p>
    <w:p>
      <w:pPr>
        <w:pStyle w:val="23"/>
      </w:pPr>
      <w:r>
        <w:t>加强机关事务性管理、机关党建工作，开展机关信息化建设、自身能力建设。</w:t>
      </w:r>
    </w:p>
    <w:p>
      <w:pPr>
        <w:pStyle w:val="23"/>
      </w:pPr>
      <w:r>
        <w:t>绩效目标</w:t>
      </w:r>
    </w:p>
    <w:p>
      <w:pPr>
        <w:pStyle w:val="23"/>
      </w:pPr>
      <w:r>
        <w:t>确保机关正常运行，提高业务工作效率。</w:t>
      </w:r>
    </w:p>
    <w:p>
      <w:pPr>
        <w:pStyle w:val="23"/>
      </w:pPr>
      <w:r>
        <w:t>绩效指标</w:t>
      </w:r>
    </w:p>
    <w:p>
      <w:pPr>
        <w:pStyle w:val="23"/>
      </w:pPr>
      <w:r>
        <w:t>综合事务管理工作完成率，综合事务管理工作完成情况，确保机关正常运行，提高业务工作效率。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default"/>
          <w:lang w:val="en-US"/>
        </w:rPr>
        <w:t>1</w:t>
      </w:r>
      <w:r>
        <w:t>）加强制度建设。</w:t>
      </w:r>
    </w:p>
    <w:p>
      <w:pPr>
        <w:pStyle w:val="24"/>
      </w:pPr>
      <w:r>
        <w:t>制定部门预算绩效管理制度，下发局各科室站及下属单位，为全年预算绩效目标实现奠定制度基础。</w:t>
      </w:r>
    </w:p>
    <w:p>
      <w:pPr>
        <w:pStyle w:val="24"/>
      </w:pPr>
      <w:r>
        <w:t>（</w:t>
      </w:r>
      <w:r>
        <w:rPr>
          <w:rFonts w:hint="default"/>
          <w:lang w:val="en-US"/>
        </w:rPr>
        <w:t>2</w:t>
      </w:r>
      <w:r>
        <w:t>）加强绩效运行监控。</w:t>
      </w:r>
    </w:p>
    <w:p>
      <w:pPr>
        <w:pStyle w:val="24"/>
      </w:pPr>
      <w:r>
        <w:t>按照《秦皇岛市北戴河新区部门预算绩效管理办法》的文件要求，对绩效目标开展绩效运行监控，发现问题及时采取措施，确保绩效目标如期保质实现。</w:t>
      </w:r>
    </w:p>
    <w:p>
      <w:pPr>
        <w:pStyle w:val="24"/>
      </w:pPr>
      <w:r>
        <w:t>（</w:t>
      </w:r>
      <w:r>
        <w:rPr>
          <w:rFonts w:hint="default"/>
          <w:lang w:val="en-US"/>
        </w:rPr>
        <w:t>3</w:t>
      </w:r>
      <w:r>
        <w:t>）做好预算绩效自评和重点评价工作。</w:t>
      </w:r>
    </w:p>
    <w:p>
      <w:pPr>
        <w:pStyle w:val="24"/>
      </w:pPr>
      <w:r>
        <w:t>按照北戴河新区财政局要求开展部门预算绩效自评和重点评价工作，对评价中发现的问题及时整改，调整优化支出结构，提高财政资金使用效益。</w:t>
      </w:r>
    </w:p>
    <w:p>
      <w:pPr>
        <w:pStyle w:val="24"/>
      </w:pPr>
      <w:r>
        <w:t>（</w:t>
      </w:r>
      <w:r>
        <w:rPr>
          <w:rFonts w:hint="default"/>
          <w:lang w:val="en-US"/>
        </w:rPr>
        <w:t>4</w:t>
      </w:r>
      <w:r>
        <w:t>）加强宣传培训工作。</w:t>
      </w:r>
    </w:p>
    <w:p>
      <w:pPr>
        <w:pStyle w:val="24"/>
      </w:pPr>
      <w:r>
        <w:t>对局各科室站及下属单位组织预算绩效管理业务培训，提高工作人员业务素质，不断加大宣传力度，强化预算绩效管理，促进管理水平进一步提升。</w:t>
      </w:r>
    </w:p>
    <w:p>
      <w:pPr>
        <w:pStyle w:val="24"/>
      </w:pPr>
      <w:r>
        <w:t>（</w:t>
      </w:r>
      <w:r>
        <w:rPr>
          <w:rFonts w:hint="default"/>
          <w:lang w:val="en-US"/>
        </w:rPr>
        <w:t>5</w:t>
      </w:r>
      <w:r>
        <w:t>）规范财务管理。</w:t>
      </w:r>
    </w:p>
    <w:p>
      <w:pPr>
        <w:pStyle w:val="24"/>
      </w:pPr>
      <w:r>
        <w:t>通过预算绩效管理，严格规范工作流程，编细、编实预算项目，经北戴河新区财政局批复后，督促业务科室尽快启动项目，按规定及时下达资金，确保完成支出进度，严格执行财务管理制度，按审批程序及时支付资金，需政府采购的加快履行政府采购手续。</w:t>
      </w:r>
    </w:p>
    <w:p>
      <w:pPr>
        <w:pStyle w:val="24"/>
      </w:pPr>
      <w:r>
        <w:t>（</w:t>
      </w:r>
      <w:r>
        <w:rPr>
          <w:rFonts w:hint="default"/>
          <w:lang w:val="en-US"/>
        </w:rPr>
        <w:t>6</w:t>
      </w:r>
      <w:r>
        <w:t>）加强资产管理。</w:t>
      </w:r>
    </w:p>
    <w:p>
      <w:pPr>
        <w:pStyle w:val="24"/>
      </w:pPr>
      <w:r>
        <w:t>办公室加强固定资产登记、使用和报废处置管理，并及时与财务部门核对，做到账实相符。</w:t>
      </w:r>
    </w:p>
    <w:p>
      <w:pPr>
        <w:pStyle w:val="24"/>
      </w:pPr>
      <w:r>
        <w:t>（</w:t>
      </w:r>
      <w:r>
        <w:rPr>
          <w:rFonts w:hint="default"/>
          <w:lang w:val="en-US"/>
        </w:rPr>
        <w:t>7</w:t>
      </w:r>
      <w:r>
        <w:t>）加强内部监督。</w:t>
      </w:r>
    </w:p>
    <w:p>
      <w:pPr>
        <w:pStyle w:val="24"/>
        <w:sectPr>
          <w:pgSz w:w="16840" w:h="11900" w:orient="landscape"/>
          <w:pgMar w:top="1361" w:right="1020" w:bottom="1361" w:left="1020" w:header="720" w:footer="720" w:gutter="0"/>
          <w:cols w:space="720" w:num="1"/>
        </w:sectPr>
      </w:pPr>
      <w:r>
        <w:t>加强内部监督制度建设，对绩效运行情况、重大支出决策、资产处置及其他重要经济业务事项的决策和执行进行监督，配合做好审计、财政监督等外部监督工作，确保财政资金安全有效。</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1、林业执法及自然保护地业务经费绩效目标表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13031325P00880510408B</w:t>
            </w:r>
          </w:p>
        </w:tc>
        <w:tc>
          <w:tcPr>
            <w:tcW w:w="2835" w:type="dxa"/>
            <w:vAlign w:val="center"/>
          </w:tcPr>
          <w:p>
            <w:pPr>
              <w:pStyle w:val="11"/>
            </w:pPr>
            <w:r>
              <w:t>项目名称</w:t>
            </w:r>
          </w:p>
        </w:tc>
        <w:tc>
          <w:tcPr>
            <w:tcW w:w="6095" w:type="dxa"/>
            <w:gridSpan w:val="3"/>
            <w:vAlign w:val="center"/>
          </w:tcPr>
          <w:p>
            <w:pPr>
              <w:pStyle w:val="13"/>
            </w:pPr>
            <w:r>
              <w:t>林业执法及自然保护地业务经费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本科室综合业务开销及森林防火支出。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1.本科室综合业务开销及森林防火支出。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28人</w:t>
            </w:r>
          </w:p>
        </w:tc>
        <w:tc>
          <w:tcPr>
            <w:tcW w:w="1276" w:type="dxa"/>
            <w:vAlign w:val="center"/>
          </w:tcPr>
          <w:p>
            <w:pPr>
              <w:pStyle w:val="13"/>
            </w:pPr>
            <w:r>
              <w:t>单位人员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5386" w:type="dxa"/>
            <w:vAlign w:val="center"/>
          </w:tcPr>
          <w:p>
            <w:pPr>
              <w:pStyle w:val="13"/>
            </w:pPr>
            <w:r>
              <w:t>办公费及其他公用经费的支出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2、园林管理业务经费绩效目标表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13031325P00880510409Y</w:t>
            </w:r>
          </w:p>
        </w:tc>
        <w:tc>
          <w:tcPr>
            <w:tcW w:w="2835" w:type="dxa"/>
            <w:vAlign w:val="center"/>
          </w:tcPr>
          <w:p>
            <w:pPr>
              <w:pStyle w:val="11"/>
            </w:pPr>
            <w:r>
              <w:t>项目名称</w:t>
            </w:r>
          </w:p>
        </w:tc>
        <w:tc>
          <w:tcPr>
            <w:tcW w:w="6095" w:type="dxa"/>
            <w:gridSpan w:val="3"/>
            <w:vAlign w:val="center"/>
          </w:tcPr>
          <w:p>
            <w:pPr>
              <w:pStyle w:val="13"/>
            </w:pPr>
            <w:r>
              <w:t>园林管理业务经费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本科室综合业务开销及园林养护支出。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1.本科室综合业务开销及园林养护支出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苗木清点费；工程项目二三类费用</w:t>
            </w:r>
          </w:p>
        </w:tc>
        <w:tc>
          <w:tcPr>
            <w:tcW w:w="5386" w:type="dxa"/>
            <w:vAlign w:val="center"/>
          </w:tcPr>
          <w:p>
            <w:pPr>
              <w:pStyle w:val="13"/>
            </w:pPr>
            <w:r>
              <w:t>及时保障清点费用及二三类费用</w:t>
            </w:r>
          </w:p>
        </w:tc>
        <w:tc>
          <w:tcPr>
            <w:tcW w:w="2268" w:type="dxa"/>
            <w:vAlign w:val="center"/>
          </w:tcPr>
          <w:p>
            <w:pPr>
              <w:pStyle w:val="13"/>
            </w:pPr>
            <w:r>
              <w:t>按统一规定执行</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5386" w:type="dxa"/>
            <w:vAlign w:val="center"/>
          </w:tcPr>
          <w:p>
            <w:pPr>
              <w:pStyle w:val="13"/>
            </w:pPr>
            <w:r>
              <w:t>办公费、其他公用经费的支出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员工满意度</w:t>
            </w:r>
          </w:p>
        </w:tc>
        <w:tc>
          <w:tcPr>
            <w:tcW w:w="5386" w:type="dxa"/>
            <w:vAlign w:val="center"/>
          </w:tcPr>
          <w:p>
            <w:pPr>
              <w:pStyle w:val="13"/>
            </w:pPr>
            <w:r>
              <w:t>员工满意度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3、造林绿化业务经费绩效目标表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13031325P00880510496Y</w:t>
            </w:r>
          </w:p>
        </w:tc>
        <w:tc>
          <w:tcPr>
            <w:tcW w:w="2835" w:type="dxa"/>
            <w:vAlign w:val="center"/>
          </w:tcPr>
          <w:p>
            <w:pPr>
              <w:pStyle w:val="11"/>
            </w:pPr>
            <w:r>
              <w:t>项目名称</w:t>
            </w:r>
          </w:p>
        </w:tc>
        <w:tc>
          <w:tcPr>
            <w:tcW w:w="6095" w:type="dxa"/>
            <w:gridSpan w:val="3"/>
            <w:vAlign w:val="center"/>
          </w:tcPr>
          <w:p>
            <w:pPr>
              <w:pStyle w:val="13"/>
            </w:pPr>
            <w:r>
              <w:t>造林绿化业务经费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保障科室办公支出及相关业务费用。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1.保障单位正常运转，保障林业调查相关设计费用支出。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28</w:t>
            </w:r>
          </w:p>
        </w:tc>
        <w:tc>
          <w:tcPr>
            <w:tcW w:w="1276" w:type="dxa"/>
            <w:vAlign w:val="center"/>
          </w:tcPr>
          <w:p>
            <w:pPr>
              <w:pStyle w:val="13"/>
            </w:pPr>
            <w:r>
              <w:t>员工名单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5386" w:type="dxa"/>
            <w:vAlign w:val="center"/>
          </w:tcPr>
          <w:p>
            <w:pPr>
              <w:pStyle w:val="13"/>
            </w:pPr>
            <w:r>
              <w:t>办公费、交通费、林业调查设计费用支出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及时保障各项日常办公需要及林业调查设计费用支出</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员工满意度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4、2025年省级林业改革发展补助资金[林果花卉发展]（秦财农[2024]693号/冀财资环[2024]113号)绩效目标表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13031325P008801111026</w:t>
            </w:r>
          </w:p>
        </w:tc>
        <w:tc>
          <w:tcPr>
            <w:tcW w:w="2835" w:type="dxa"/>
            <w:vAlign w:val="center"/>
          </w:tcPr>
          <w:p>
            <w:pPr>
              <w:pStyle w:val="11"/>
            </w:pPr>
            <w:r>
              <w:t>项目名称</w:t>
            </w:r>
          </w:p>
        </w:tc>
        <w:tc>
          <w:tcPr>
            <w:tcW w:w="6095" w:type="dxa"/>
            <w:gridSpan w:val="3"/>
            <w:vAlign w:val="center"/>
          </w:tcPr>
          <w:p>
            <w:pPr>
              <w:pStyle w:val="13"/>
            </w:pPr>
            <w:r>
              <w:t>2025年省级林业改革发展补助资金[林果花卉发展]（秦财农[2024]693号/冀财资环[2024]113号)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支付2025年北戴河新区林下中草药种植基地建设资金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1.2025年北戴河新区林下中草药种植基地建设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完成608亩林下中药材种植项目建设</w:t>
            </w:r>
          </w:p>
        </w:tc>
        <w:tc>
          <w:tcPr>
            <w:tcW w:w="5386" w:type="dxa"/>
            <w:vAlign w:val="center"/>
          </w:tcPr>
          <w:p>
            <w:pPr>
              <w:pStyle w:val="13"/>
            </w:pPr>
            <w:r>
              <w:t>完成608亩林下中药材种植项目建设</w:t>
            </w:r>
          </w:p>
        </w:tc>
        <w:tc>
          <w:tcPr>
            <w:tcW w:w="2268" w:type="dxa"/>
            <w:vAlign w:val="center"/>
          </w:tcPr>
          <w:p>
            <w:pPr>
              <w:pStyle w:val="13"/>
            </w:pPr>
            <w:r>
              <w:t>608亩</w:t>
            </w:r>
          </w:p>
        </w:tc>
        <w:tc>
          <w:tcPr>
            <w:tcW w:w="1276" w:type="dxa"/>
            <w:vAlign w:val="center"/>
          </w:tcPr>
          <w:p>
            <w:pPr>
              <w:pStyle w:val="13"/>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发展林下经济</w:t>
            </w:r>
          </w:p>
        </w:tc>
        <w:tc>
          <w:tcPr>
            <w:tcW w:w="5386" w:type="dxa"/>
            <w:vAlign w:val="center"/>
          </w:tcPr>
          <w:p>
            <w:pPr>
              <w:pStyle w:val="13"/>
            </w:pPr>
            <w:r>
              <w:t>发展林下经济</w:t>
            </w:r>
          </w:p>
        </w:tc>
        <w:tc>
          <w:tcPr>
            <w:tcW w:w="2268" w:type="dxa"/>
            <w:vAlign w:val="center"/>
          </w:tcPr>
          <w:p>
            <w:pPr>
              <w:pStyle w:val="13"/>
            </w:pPr>
            <w:r>
              <w:t>发展林下经济</w:t>
            </w:r>
          </w:p>
        </w:tc>
        <w:tc>
          <w:tcPr>
            <w:tcW w:w="1276" w:type="dxa"/>
            <w:vAlign w:val="center"/>
          </w:tcPr>
          <w:p>
            <w:pPr>
              <w:pStyle w:val="13"/>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开展林下种植，基础设施建设等</w:t>
            </w:r>
          </w:p>
        </w:tc>
        <w:tc>
          <w:tcPr>
            <w:tcW w:w="5386" w:type="dxa"/>
            <w:vAlign w:val="center"/>
          </w:tcPr>
          <w:p>
            <w:pPr>
              <w:pStyle w:val="13"/>
            </w:pPr>
            <w:r>
              <w:t>开展林下种植，基础设施建设等</w:t>
            </w:r>
          </w:p>
        </w:tc>
        <w:tc>
          <w:tcPr>
            <w:tcW w:w="2268" w:type="dxa"/>
            <w:vAlign w:val="center"/>
          </w:tcPr>
          <w:p>
            <w:pPr>
              <w:pStyle w:val="13"/>
            </w:pPr>
            <w:r>
              <w:t>开展林下种植，基础设施建设等</w:t>
            </w:r>
          </w:p>
        </w:tc>
        <w:tc>
          <w:tcPr>
            <w:tcW w:w="1276" w:type="dxa"/>
            <w:vAlign w:val="center"/>
          </w:tcPr>
          <w:p>
            <w:pPr>
              <w:pStyle w:val="13"/>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项目总投资717万元，省级资金60万元</w:t>
            </w:r>
          </w:p>
        </w:tc>
        <w:tc>
          <w:tcPr>
            <w:tcW w:w="5386" w:type="dxa"/>
            <w:vAlign w:val="center"/>
          </w:tcPr>
          <w:p>
            <w:pPr>
              <w:pStyle w:val="13"/>
            </w:pPr>
            <w:r>
              <w:t>项目总投资717万元，省级资金60万元</w:t>
            </w:r>
          </w:p>
        </w:tc>
        <w:tc>
          <w:tcPr>
            <w:tcW w:w="2268" w:type="dxa"/>
            <w:vAlign w:val="center"/>
          </w:tcPr>
          <w:p>
            <w:pPr>
              <w:pStyle w:val="13"/>
            </w:pPr>
            <w:r>
              <w:t>60万元</w:t>
            </w:r>
          </w:p>
        </w:tc>
        <w:tc>
          <w:tcPr>
            <w:tcW w:w="1276" w:type="dxa"/>
            <w:vAlign w:val="center"/>
          </w:tcPr>
          <w:p>
            <w:pPr>
              <w:pStyle w:val="13"/>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带动当地居民就业、农民增收</w:t>
            </w:r>
          </w:p>
        </w:tc>
        <w:tc>
          <w:tcPr>
            <w:tcW w:w="5386" w:type="dxa"/>
            <w:vAlign w:val="center"/>
          </w:tcPr>
          <w:p>
            <w:pPr>
              <w:pStyle w:val="13"/>
            </w:pPr>
            <w:r>
              <w:t>带动当地居民就业、农民增收</w:t>
            </w:r>
          </w:p>
        </w:tc>
        <w:tc>
          <w:tcPr>
            <w:tcW w:w="2268" w:type="dxa"/>
            <w:vAlign w:val="center"/>
          </w:tcPr>
          <w:p>
            <w:pPr>
              <w:pStyle w:val="13"/>
            </w:pPr>
            <w:r>
              <w:t>带动当地居民就业、农民增收</w:t>
            </w:r>
          </w:p>
        </w:tc>
        <w:tc>
          <w:tcPr>
            <w:tcW w:w="1276" w:type="dxa"/>
            <w:vAlign w:val="center"/>
          </w:tcPr>
          <w:p>
            <w:pPr>
              <w:pStyle w:val="13"/>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减少农村人口外流，发展当地经济</w:t>
            </w:r>
          </w:p>
        </w:tc>
        <w:tc>
          <w:tcPr>
            <w:tcW w:w="5386" w:type="dxa"/>
            <w:vAlign w:val="center"/>
          </w:tcPr>
          <w:p>
            <w:pPr>
              <w:pStyle w:val="13"/>
            </w:pPr>
            <w:r>
              <w:t>减少农村人口外流，发展当地经济</w:t>
            </w:r>
          </w:p>
        </w:tc>
        <w:tc>
          <w:tcPr>
            <w:tcW w:w="2268" w:type="dxa"/>
            <w:vAlign w:val="center"/>
          </w:tcPr>
          <w:p>
            <w:pPr>
              <w:pStyle w:val="13"/>
            </w:pPr>
            <w:r>
              <w:t>减少农村人口外流，发展当地经济</w:t>
            </w:r>
          </w:p>
        </w:tc>
        <w:tc>
          <w:tcPr>
            <w:tcW w:w="1276" w:type="dxa"/>
            <w:vAlign w:val="center"/>
          </w:tcPr>
          <w:p>
            <w:pPr>
              <w:pStyle w:val="13"/>
            </w:pPr>
            <w:r>
              <w:t>河北省2025年现代林果花卉项目申报书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5、2025年省级林业改革发展补助资金[森林质量精准提升]（秦财农[2024]693号/冀财资环[2024]113号)绩效目标表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13031325P00880111103R</w:t>
            </w:r>
          </w:p>
        </w:tc>
        <w:tc>
          <w:tcPr>
            <w:tcW w:w="2835" w:type="dxa"/>
            <w:vAlign w:val="center"/>
          </w:tcPr>
          <w:p>
            <w:pPr>
              <w:pStyle w:val="11"/>
            </w:pPr>
            <w:r>
              <w:t>项目名称</w:t>
            </w:r>
          </w:p>
        </w:tc>
        <w:tc>
          <w:tcPr>
            <w:tcW w:w="6095" w:type="dxa"/>
            <w:gridSpan w:val="3"/>
            <w:vAlign w:val="center"/>
          </w:tcPr>
          <w:p>
            <w:pPr>
              <w:pStyle w:val="13"/>
            </w:pPr>
            <w:r>
              <w:t>2025年省级林业改革发展补助资金[森林质量精准提升]（秦财农[2024]693号/冀财资环[2024]113号)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支付森林质量精准提升工程款。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1.按照下达任务目标，完成营林抚育项目10000亩。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完成抚育任务数</w:t>
            </w:r>
          </w:p>
        </w:tc>
        <w:tc>
          <w:tcPr>
            <w:tcW w:w="5386" w:type="dxa"/>
            <w:vAlign w:val="center"/>
          </w:tcPr>
          <w:p>
            <w:pPr>
              <w:pStyle w:val="13"/>
            </w:pPr>
            <w:r>
              <w:t>按申报文件完成抚育任务</w:t>
            </w:r>
          </w:p>
        </w:tc>
        <w:tc>
          <w:tcPr>
            <w:tcW w:w="2268" w:type="dxa"/>
            <w:vAlign w:val="center"/>
          </w:tcPr>
          <w:p>
            <w:pPr>
              <w:pStyle w:val="13"/>
            </w:pPr>
            <w:r>
              <w:t>≥10000亩</w:t>
            </w:r>
          </w:p>
        </w:tc>
        <w:tc>
          <w:tcPr>
            <w:tcW w:w="1276" w:type="dxa"/>
            <w:vAlign w:val="center"/>
          </w:tcPr>
          <w:p>
            <w:pPr>
              <w:pStyle w:val="13"/>
            </w:pPr>
            <w:r>
              <w:t>下达任务数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按设计方案要求对项目验收</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工程完工及时率</w:t>
            </w:r>
          </w:p>
        </w:tc>
        <w:tc>
          <w:tcPr>
            <w:tcW w:w="5386" w:type="dxa"/>
            <w:vAlign w:val="center"/>
          </w:tcPr>
          <w:p>
            <w:pPr>
              <w:pStyle w:val="13"/>
            </w:pPr>
            <w:r>
              <w:t>工程完工及时率</w:t>
            </w:r>
          </w:p>
        </w:tc>
        <w:tc>
          <w:tcPr>
            <w:tcW w:w="2268" w:type="dxa"/>
            <w:vAlign w:val="center"/>
          </w:tcPr>
          <w:p>
            <w:pPr>
              <w:pStyle w:val="13"/>
            </w:pPr>
            <w:r>
              <w:t>按合同约定时间完成</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200万元</w:t>
            </w:r>
          </w:p>
        </w:tc>
        <w:tc>
          <w:tcPr>
            <w:tcW w:w="1276" w:type="dxa"/>
            <w:vAlign w:val="center"/>
          </w:tcPr>
          <w:p>
            <w:pPr>
              <w:pStyle w:val="13"/>
            </w:pPr>
            <w:r>
              <w:t>下达资金数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增加林木蓄积量</w:t>
            </w:r>
          </w:p>
        </w:tc>
        <w:tc>
          <w:tcPr>
            <w:tcW w:w="5386" w:type="dxa"/>
            <w:vAlign w:val="center"/>
          </w:tcPr>
          <w:p>
            <w:pPr>
              <w:pStyle w:val="13"/>
            </w:pPr>
            <w:r>
              <w:t>增加林木蓄积量</w:t>
            </w:r>
          </w:p>
        </w:tc>
        <w:tc>
          <w:tcPr>
            <w:tcW w:w="2268" w:type="dxa"/>
            <w:vAlign w:val="center"/>
          </w:tcPr>
          <w:p>
            <w:pPr>
              <w:pStyle w:val="13"/>
            </w:pPr>
            <w:r>
              <w:t>增加林木总蓄积量</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6、2025年省级林业改革发展补助资金[造林绿化]（秦财农[2024]693号/冀财资环[2024]113号）绩效目标表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13031325P00880111101J</w:t>
            </w:r>
          </w:p>
        </w:tc>
        <w:tc>
          <w:tcPr>
            <w:tcW w:w="2835" w:type="dxa"/>
            <w:vAlign w:val="center"/>
          </w:tcPr>
          <w:p>
            <w:pPr>
              <w:pStyle w:val="11"/>
            </w:pPr>
            <w:r>
              <w:t>项目名称</w:t>
            </w:r>
          </w:p>
        </w:tc>
        <w:tc>
          <w:tcPr>
            <w:tcW w:w="6095" w:type="dxa"/>
            <w:gridSpan w:val="3"/>
            <w:vAlign w:val="center"/>
          </w:tcPr>
          <w:p>
            <w:pPr>
              <w:pStyle w:val="13"/>
            </w:pPr>
            <w:r>
              <w:t>2025年省级林业改革发展补助资金[造林绿化]（秦财农[2024]693号/冀财资环[2024]113号）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支付2024年省级森林乡村及绿化提升村奖补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1.发放2024年省级森林乡村及绿化提升村奖补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完成1个森林乡村及3个绿化提升村创建任务</w:t>
            </w:r>
          </w:p>
        </w:tc>
        <w:tc>
          <w:tcPr>
            <w:tcW w:w="5386" w:type="dxa"/>
            <w:vAlign w:val="center"/>
          </w:tcPr>
          <w:p>
            <w:pPr>
              <w:pStyle w:val="13"/>
            </w:pPr>
            <w:r>
              <w:t>已完成创建工作</w:t>
            </w:r>
          </w:p>
        </w:tc>
        <w:tc>
          <w:tcPr>
            <w:tcW w:w="2268" w:type="dxa"/>
            <w:vAlign w:val="center"/>
          </w:tcPr>
          <w:p>
            <w:pPr>
              <w:pStyle w:val="13"/>
            </w:pPr>
            <w:r>
              <w:t>已完成创建</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通过省级验收</w:t>
            </w:r>
          </w:p>
        </w:tc>
        <w:tc>
          <w:tcPr>
            <w:tcW w:w="5386" w:type="dxa"/>
            <w:vAlign w:val="center"/>
          </w:tcPr>
          <w:p>
            <w:pPr>
              <w:pStyle w:val="13"/>
            </w:pPr>
            <w:r>
              <w:t>通过验收，公布省级森林乡村名单</w:t>
            </w:r>
          </w:p>
        </w:tc>
        <w:tc>
          <w:tcPr>
            <w:tcW w:w="2268" w:type="dxa"/>
            <w:vAlign w:val="center"/>
          </w:tcPr>
          <w:p>
            <w:pPr>
              <w:pStyle w:val="13"/>
            </w:pPr>
            <w:r>
              <w:t>以通过验收</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及时发放奖补</w:t>
            </w:r>
          </w:p>
        </w:tc>
        <w:tc>
          <w:tcPr>
            <w:tcW w:w="5386" w:type="dxa"/>
            <w:vAlign w:val="center"/>
          </w:tcPr>
          <w:p>
            <w:pPr>
              <w:pStyle w:val="13"/>
            </w:pPr>
            <w:r>
              <w:t>按时发放奖补</w:t>
            </w:r>
          </w:p>
        </w:tc>
        <w:tc>
          <w:tcPr>
            <w:tcW w:w="2268" w:type="dxa"/>
            <w:vAlign w:val="center"/>
          </w:tcPr>
          <w:p>
            <w:pPr>
              <w:pStyle w:val="13"/>
            </w:pPr>
            <w:r>
              <w:t>已完成创建，按时发放奖补</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按照下达资金发放相应奖补</w:t>
            </w:r>
          </w:p>
        </w:tc>
        <w:tc>
          <w:tcPr>
            <w:tcW w:w="5386" w:type="dxa"/>
            <w:vAlign w:val="center"/>
          </w:tcPr>
          <w:p>
            <w:pPr>
              <w:pStyle w:val="13"/>
            </w:pPr>
            <w:r>
              <w:t>按照下达资金发放相应奖补</w:t>
            </w:r>
          </w:p>
        </w:tc>
        <w:tc>
          <w:tcPr>
            <w:tcW w:w="2268" w:type="dxa"/>
            <w:vAlign w:val="center"/>
          </w:tcPr>
          <w:p>
            <w:pPr>
              <w:pStyle w:val="13"/>
            </w:pPr>
            <w:r>
              <w:t>按文件要求发放奖补资金</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有效提升</w:t>
            </w:r>
          </w:p>
        </w:tc>
        <w:tc>
          <w:tcPr>
            <w:tcW w:w="2268" w:type="dxa"/>
            <w:vAlign w:val="center"/>
          </w:tcPr>
          <w:p>
            <w:pPr>
              <w:pStyle w:val="13"/>
            </w:pPr>
            <w:r>
              <w:t>有效提升</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w:t>
            </w:r>
          </w:p>
        </w:tc>
        <w:tc>
          <w:tcPr>
            <w:tcW w:w="5386" w:type="dxa"/>
            <w:vAlign w:val="center"/>
          </w:tcPr>
          <w:p>
            <w:pPr>
              <w:pStyle w:val="13"/>
            </w:pPr>
            <w:r>
              <w:t>满意</w:t>
            </w:r>
          </w:p>
        </w:tc>
        <w:tc>
          <w:tcPr>
            <w:tcW w:w="2268" w:type="dxa"/>
            <w:vAlign w:val="center"/>
          </w:tcPr>
          <w:p>
            <w:pPr>
              <w:pStyle w:val="13"/>
            </w:pPr>
            <w:r>
              <w:t>≥95满意</w:t>
            </w:r>
          </w:p>
        </w:tc>
        <w:tc>
          <w:tcPr>
            <w:tcW w:w="1276" w:type="dxa"/>
            <w:vAlign w:val="center"/>
          </w:tcPr>
          <w:p>
            <w:pPr>
              <w:pStyle w:val="13"/>
            </w:pPr>
            <w:r>
              <w:t>资金下达文件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7、2025年中央财政林业草原改革发展资金（秦财农[2024]573号/冀财资环[2024]106号)绩效目标表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13031325P008801111051</w:t>
            </w:r>
          </w:p>
        </w:tc>
        <w:tc>
          <w:tcPr>
            <w:tcW w:w="2835" w:type="dxa"/>
            <w:vAlign w:val="center"/>
          </w:tcPr>
          <w:p>
            <w:pPr>
              <w:pStyle w:val="11"/>
            </w:pPr>
            <w:r>
              <w:t>项目名称</w:t>
            </w:r>
          </w:p>
        </w:tc>
        <w:tc>
          <w:tcPr>
            <w:tcW w:w="6095" w:type="dxa"/>
            <w:gridSpan w:val="3"/>
            <w:vAlign w:val="center"/>
          </w:tcPr>
          <w:p>
            <w:pPr>
              <w:pStyle w:val="13"/>
            </w:pPr>
            <w:r>
              <w:t>2025年中央财政林业草原改革发展资金（秦财农[2024]573号/冀财资环[2024]106号)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w:t>
            </w:r>
          </w:p>
        </w:tc>
        <w:tc>
          <w:tcPr>
            <w:tcW w:w="2835" w:type="dxa"/>
            <w:vAlign w:val="center"/>
          </w:tcPr>
          <w:p>
            <w:pPr>
              <w:pStyle w:val="11"/>
            </w:pPr>
            <w:r>
              <w:t>其中：财政    资金</w:t>
            </w:r>
          </w:p>
        </w:tc>
        <w:tc>
          <w:tcPr>
            <w:tcW w:w="2551" w:type="dxa"/>
            <w:vAlign w:val="center"/>
          </w:tcPr>
          <w:p>
            <w:pPr>
              <w:pStyle w:val="13"/>
            </w:pPr>
            <w:r>
              <w:t>1.02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林草湿荒监测费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1.开展林草湿荒监测，掌握林草湿荒资源变化，为生态保护、修复和管理提供科学依据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开展林草湿荒监测，掌握林草湿荒资源变化，为生态保护、修复和管理提供科学依据</w:t>
            </w:r>
          </w:p>
        </w:tc>
        <w:tc>
          <w:tcPr>
            <w:tcW w:w="5386" w:type="dxa"/>
            <w:vAlign w:val="center"/>
          </w:tcPr>
          <w:p>
            <w:pPr>
              <w:pStyle w:val="13"/>
            </w:pPr>
            <w:r>
              <w:t>开展林草湿荒监测，掌握林草湿荒资源变化，为生态保护、修复和管理提供科学依据</w:t>
            </w:r>
          </w:p>
        </w:tc>
        <w:tc>
          <w:tcPr>
            <w:tcW w:w="2268" w:type="dxa"/>
            <w:vAlign w:val="center"/>
          </w:tcPr>
          <w:p>
            <w:pPr>
              <w:pStyle w:val="13"/>
            </w:pPr>
            <w:r>
              <w:t>开展林草湿荒监测，掌握林草湿荒资源变化，为生态保护、修复和管理提供科学依据</w:t>
            </w:r>
          </w:p>
        </w:tc>
        <w:tc>
          <w:tcPr>
            <w:tcW w:w="1276" w:type="dxa"/>
            <w:vAlign w:val="center"/>
          </w:tcPr>
          <w:p>
            <w:pPr>
              <w:pStyle w:val="13"/>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监测林草湿荒面积、分布类型结构等</w:t>
            </w:r>
          </w:p>
        </w:tc>
        <w:tc>
          <w:tcPr>
            <w:tcW w:w="5386" w:type="dxa"/>
            <w:vAlign w:val="center"/>
          </w:tcPr>
          <w:p>
            <w:pPr>
              <w:pStyle w:val="13"/>
            </w:pPr>
            <w:r>
              <w:t>监测林草湿荒面积、分布类型结构等</w:t>
            </w:r>
          </w:p>
        </w:tc>
        <w:tc>
          <w:tcPr>
            <w:tcW w:w="2268" w:type="dxa"/>
            <w:vAlign w:val="center"/>
          </w:tcPr>
          <w:p>
            <w:pPr>
              <w:pStyle w:val="13"/>
            </w:pPr>
            <w:r>
              <w:t>监测林草湿荒面积、分布类型结构等</w:t>
            </w:r>
          </w:p>
        </w:tc>
        <w:tc>
          <w:tcPr>
            <w:tcW w:w="1276" w:type="dxa"/>
            <w:vAlign w:val="center"/>
          </w:tcPr>
          <w:p>
            <w:pPr>
              <w:pStyle w:val="13"/>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完成上级下达的监测任务</w:t>
            </w:r>
          </w:p>
        </w:tc>
        <w:tc>
          <w:tcPr>
            <w:tcW w:w="5386" w:type="dxa"/>
            <w:vAlign w:val="center"/>
          </w:tcPr>
          <w:p>
            <w:pPr>
              <w:pStyle w:val="13"/>
            </w:pPr>
            <w:r>
              <w:t>完成上级下达的监测任务</w:t>
            </w:r>
          </w:p>
        </w:tc>
        <w:tc>
          <w:tcPr>
            <w:tcW w:w="2268" w:type="dxa"/>
            <w:vAlign w:val="center"/>
          </w:tcPr>
          <w:p>
            <w:pPr>
              <w:pStyle w:val="13"/>
            </w:pPr>
            <w:r>
              <w:t>完成上级下达的监测任务</w:t>
            </w:r>
          </w:p>
        </w:tc>
        <w:tc>
          <w:tcPr>
            <w:tcW w:w="1276" w:type="dxa"/>
            <w:vAlign w:val="center"/>
          </w:tcPr>
          <w:p>
            <w:pPr>
              <w:pStyle w:val="13"/>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支付相应林草湿荒监测资金</w:t>
            </w:r>
          </w:p>
        </w:tc>
        <w:tc>
          <w:tcPr>
            <w:tcW w:w="5386" w:type="dxa"/>
            <w:vAlign w:val="center"/>
          </w:tcPr>
          <w:p>
            <w:pPr>
              <w:pStyle w:val="13"/>
            </w:pPr>
            <w:r>
              <w:t>支付相应林草湿荒监测资金</w:t>
            </w:r>
          </w:p>
        </w:tc>
        <w:tc>
          <w:tcPr>
            <w:tcW w:w="2268" w:type="dxa"/>
            <w:vAlign w:val="center"/>
          </w:tcPr>
          <w:p>
            <w:pPr>
              <w:pStyle w:val="13"/>
            </w:pPr>
            <w:r>
              <w:t>支付相应林草湿荒监测资金</w:t>
            </w:r>
          </w:p>
        </w:tc>
        <w:tc>
          <w:tcPr>
            <w:tcW w:w="1276" w:type="dxa"/>
            <w:vAlign w:val="center"/>
          </w:tcPr>
          <w:p>
            <w:pPr>
              <w:pStyle w:val="13"/>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开展林草湿荒监测，掌握林草湿荒资源变化，为生态保护、修复和管理提供科学依据</w:t>
            </w:r>
          </w:p>
        </w:tc>
        <w:tc>
          <w:tcPr>
            <w:tcW w:w="5386" w:type="dxa"/>
            <w:vAlign w:val="center"/>
          </w:tcPr>
          <w:p>
            <w:pPr>
              <w:pStyle w:val="13"/>
            </w:pPr>
            <w:r>
              <w:t>开展林草湿荒监测，掌握林草湿荒资源变化，为生态保护、修复和管理提供科学依据</w:t>
            </w:r>
          </w:p>
        </w:tc>
        <w:tc>
          <w:tcPr>
            <w:tcW w:w="2268" w:type="dxa"/>
            <w:vAlign w:val="center"/>
          </w:tcPr>
          <w:p>
            <w:pPr>
              <w:pStyle w:val="13"/>
            </w:pPr>
            <w:r>
              <w:t>开展林草湿荒监测，掌握林草湿荒资源变化，为生态保护、修复和管理提供科学依据</w:t>
            </w:r>
          </w:p>
        </w:tc>
        <w:tc>
          <w:tcPr>
            <w:tcW w:w="1276" w:type="dxa"/>
            <w:vAlign w:val="center"/>
          </w:tcPr>
          <w:p>
            <w:pPr>
              <w:pStyle w:val="13"/>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生态保护、修复和管理</w:t>
            </w:r>
          </w:p>
        </w:tc>
        <w:tc>
          <w:tcPr>
            <w:tcW w:w="5386" w:type="dxa"/>
            <w:vAlign w:val="center"/>
          </w:tcPr>
          <w:p>
            <w:pPr>
              <w:pStyle w:val="13"/>
            </w:pPr>
            <w:r>
              <w:t>生态保护、修复和管理</w:t>
            </w:r>
          </w:p>
        </w:tc>
        <w:tc>
          <w:tcPr>
            <w:tcW w:w="2268" w:type="dxa"/>
            <w:vAlign w:val="center"/>
          </w:tcPr>
          <w:p>
            <w:pPr>
              <w:pStyle w:val="13"/>
            </w:pPr>
            <w:r>
              <w:t>开展林草湿荒监测，掌握林草湿荒资源变化，为生态保护、修复和管理提供科学依据</w:t>
            </w:r>
          </w:p>
        </w:tc>
        <w:tc>
          <w:tcPr>
            <w:tcW w:w="1276" w:type="dxa"/>
            <w:vAlign w:val="center"/>
          </w:tcPr>
          <w:p>
            <w:pPr>
              <w:pStyle w:val="13"/>
            </w:pPr>
            <w:r>
              <w:t>上级文件精神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8、2025年中央财政林业草原改革发展资金（秦财农[2024]573号/冀财资环[2024]106号)绩效目标表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13031325P00880111106L</w:t>
            </w:r>
          </w:p>
        </w:tc>
        <w:tc>
          <w:tcPr>
            <w:tcW w:w="2835" w:type="dxa"/>
            <w:vAlign w:val="center"/>
          </w:tcPr>
          <w:p>
            <w:pPr>
              <w:pStyle w:val="11"/>
            </w:pPr>
            <w:r>
              <w:t>项目名称</w:t>
            </w:r>
          </w:p>
        </w:tc>
        <w:tc>
          <w:tcPr>
            <w:tcW w:w="6095" w:type="dxa"/>
            <w:gridSpan w:val="3"/>
            <w:vAlign w:val="center"/>
          </w:tcPr>
          <w:p>
            <w:pPr>
              <w:pStyle w:val="13"/>
            </w:pPr>
            <w:r>
              <w:t>2025年中央财政林业草原改革发展资金（秦财农[2024]573号/冀财资环[2024]106号)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支付林业有害生物防治费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1.完成市级下达的林业有害生物防治任务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按照市级下达防治任务开展林业有害生物防治</w:t>
            </w:r>
          </w:p>
        </w:tc>
        <w:tc>
          <w:tcPr>
            <w:tcW w:w="5386" w:type="dxa"/>
            <w:vAlign w:val="center"/>
          </w:tcPr>
          <w:p>
            <w:pPr>
              <w:pStyle w:val="13"/>
            </w:pPr>
            <w:r>
              <w:t>开展林业有害生物防治</w:t>
            </w:r>
          </w:p>
        </w:tc>
        <w:tc>
          <w:tcPr>
            <w:tcW w:w="2268" w:type="dxa"/>
            <w:vAlign w:val="center"/>
          </w:tcPr>
          <w:p>
            <w:pPr>
              <w:pStyle w:val="13"/>
            </w:pPr>
            <w:r>
              <w:t>完成市级下达的防治任务和监测任务</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有效控制成灾率</w:t>
            </w:r>
          </w:p>
        </w:tc>
        <w:tc>
          <w:tcPr>
            <w:tcW w:w="5386" w:type="dxa"/>
            <w:vAlign w:val="center"/>
          </w:tcPr>
          <w:p>
            <w:pPr>
              <w:pStyle w:val="13"/>
            </w:pPr>
            <w:r>
              <w:t>有效控制成灾率</w:t>
            </w:r>
          </w:p>
        </w:tc>
        <w:tc>
          <w:tcPr>
            <w:tcW w:w="2268" w:type="dxa"/>
            <w:vAlign w:val="center"/>
          </w:tcPr>
          <w:p>
            <w:pPr>
              <w:pStyle w:val="13"/>
            </w:pPr>
            <w:r>
              <w:t>有效防治，成灾率</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完成2025年林业有害生物防治任务</w:t>
            </w:r>
          </w:p>
        </w:tc>
        <w:tc>
          <w:tcPr>
            <w:tcW w:w="5386" w:type="dxa"/>
            <w:vAlign w:val="center"/>
          </w:tcPr>
          <w:p>
            <w:pPr>
              <w:pStyle w:val="13"/>
            </w:pPr>
            <w:r>
              <w:t>完成2025年林业有害生物防治任务</w:t>
            </w:r>
          </w:p>
        </w:tc>
        <w:tc>
          <w:tcPr>
            <w:tcW w:w="2268" w:type="dxa"/>
            <w:vAlign w:val="center"/>
          </w:tcPr>
          <w:p>
            <w:pPr>
              <w:pStyle w:val="13"/>
            </w:pPr>
            <w:r>
              <w:t>按时完成防治</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按资金下达文件完成资金支付</w:t>
            </w:r>
          </w:p>
        </w:tc>
        <w:tc>
          <w:tcPr>
            <w:tcW w:w="5386" w:type="dxa"/>
            <w:vAlign w:val="center"/>
          </w:tcPr>
          <w:p>
            <w:pPr>
              <w:pStyle w:val="13"/>
            </w:pPr>
            <w:r>
              <w:t>按资金下达文件完成资金支付</w:t>
            </w:r>
          </w:p>
        </w:tc>
        <w:tc>
          <w:tcPr>
            <w:tcW w:w="2268" w:type="dxa"/>
            <w:vAlign w:val="center"/>
          </w:tcPr>
          <w:p>
            <w:pPr>
              <w:pStyle w:val="13"/>
            </w:pPr>
            <w:r>
              <w:t>支付相应资金</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林业有害生物防治率</w:t>
            </w:r>
          </w:p>
        </w:tc>
        <w:tc>
          <w:tcPr>
            <w:tcW w:w="5386" w:type="dxa"/>
            <w:vAlign w:val="center"/>
          </w:tcPr>
          <w:p>
            <w:pPr>
              <w:pStyle w:val="13"/>
            </w:pPr>
            <w:r>
              <w:t>林业有害生物防治率</w:t>
            </w:r>
          </w:p>
        </w:tc>
        <w:tc>
          <w:tcPr>
            <w:tcW w:w="2268" w:type="dxa"/>
            <w:vAlign w:val="center"/>
          </w:tcPr>
          <w:p>
            <w:pPr>
              <w:pStyle w:val="13"/>
            </w:pPr>
            <w:r>
              <w:t>生态效益显著提升</w:t>
            </w:r>
          </w:p>
        </w:tc>
        <w:tc>
          <w:tcPr>
            <w:tcW w:w="1276" w:type="dxa"/>
            <w:vAlign w:val="center"/>
          </w:tcPr>
          <w:p>
            <w:pPr>
              <w:pStyle w:val="13"/>
            </w:pPr>
            <w:r>
              <w:t>上级任务文件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9、2025年中央财政林业草原生态保护恢复资金（秦财农[2024]525号/冀财资环[2024]84号)绩效目标表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13031325P00880111104D</w:t>
            </w:r>
          </w:p>
        </w:tc>
        <w:tc>
          <w:tcPr>
            <w:tcW w:w="2835" w:type="dxa"/>
            <w:vAlign w:val="center"/>
          </w:tcPr>
          <w:p>
            <w:pPr>
              <w:pStyle w:val="11"/>
            </w:pPr>
            <w:r>
              <w:t>项目名称</w:t>
            </w:r>
          </w:p>
        </w:tc>
        <w:tc>
          <w:tcPr>
            <w:tcW w:w="6095" w:type="dxa"/>
            <w:gridSpan w:val="3"/>
            <w:vAlign w:val="center"/>
          </w:tcPr>
          <w:p>
            <w:pPr>
              <w:pStyle w:val="13"/>
            </w:pPr>
            <w:r>
              <w:t>2025年中央财政林业草原生态保护恢复资金（秦财农[2024]525号/冀财资环[2024]84号)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17.20</w:t>
            </w:r>
          </w:p>
        </w:tc>
        <w:tc>
          <w:tcPr>
            <w:tcW w:w="2835" w:type="dxa"/>
            <w:vAlign w:val="center"/>
          </w:tcPr>
          <w:p>
            <w:pPr>
              <w:pStyle w:val="11"/>
            </w:pPr>
            <w:r>
              <w:t>其中：财政    资金</w:t>
            </w:r>
          </w:p>
        </w:tc>
        <w:tc>
          <w:tcPr>
            <w:tcW w:w="2551" w:type="dxa"/>
            <w:vAlign w:val="center"/>
          </w:tcPr>
          <w:p>
            <w:pPr>
              <w:pStyle w:val="13"/>
            </w:pPr>
            <w:r>
              <w:t>17.20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支付公益林管护资金。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1.加强公益林保护，规范公益林管理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完成国家级公益林管护</w:t>
            </w:r>
          </w:p>
        </w:tc>
        <w:tc>
          <w:tcPr>
            <w:tcW w:w="5386" w:type="dxa"/>
            <w:vAlign w:val="center"/>
          </w:tcPr>
          <w:p>
            <w:pPr>
              <w:pStyle w:val="13"/>
            </w:pPr>
            <w:r>
              <w:t>完成国家级公益林管护</w:t>
            </w:r>
          </w:p>
        </w:tc>
        <w:tc>
          <w:tcPr>
            <w:tcW w:w="2268" w:type="dxa"/>
            <w:vAlign w:val="center"/>
          </w:tcPr>
          <w:p>
            <w:pPr>
              <w:pStyle w:val="13"/>
            </w:pPr>
            <w:r>
              <w:t>2.87万亩</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加强国家级公益林管护</w:t>
            </w:r>
          </w:p>
        </w:tc>
        <w:tc>
          <w:tcPr>
            <w:tcW w:w="5386" w:type="dxa"/>
            <w:vAlign w:val="center"/>
          </w:tcPr>
          <w:p>
            <w:pPr>
              <w:pStyle w:val="13"/>
            </w:pPr>
            <w:r>
              <w:t>确保国家级公益林合理利用和保护</w:t>
            </w:r>
          </w:p>
        </w:tc>
        <w:tc>
          <w:tcPr>
            <w:tcW w:w="2268" w:type="dxa"/>
            <w:vAlign w:val="center"/>
          </w:tcPr>
          <w:p>
            <w:pPr>
              <w:pStyle w:val="13"/>
            </w:pPr>
            <w:r>
              <w:t>合理利用，生态保护</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完成2025年国家级公益林管护任务</w:t>
            </w:r>
          </w:p>
        </w:tc>
        <w:tc>
          <w:tcPr>
            <w:tcW w:w="5386" w:type="dxa"/>
            <w:vAlign w:val="center"/>
          </w:tcPr>
          <w:p>
            <w:pPr>
              <w:pStyle w:val="13"/>
            </w:pPr>
            <w:r>
              <w:t>完成2025年国家级公益林管护任务</w:t>
            </w:r>
          </w:p>
        </w:tc>
        <w:tc>
          <w:tcPr>
            <w:tcW w:w="2268" w:type="dxa"/>
            <w:vAlign w:val="center"/>
          </w:tcPr>
          <w:p>
            <w:pPr>
              <w:pStyle w:val="13"/>
            </w:pPr>
            <w:r>
              <w:t>完成2025年国家级公益林管护任务</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按资金下达文件完成资金支付</w:t>
            </w:r>
          </w:p>
        </w:tc>
        <w:tc>
          <w:tcPr>
            <w:tcW w:w="5386" w:type="dxa"/>
            <w:vAlign w:val="center"/>
          </w:tcPr>
          <w:p>
            <w:pPr>
              <w:pStyle w:val="13"/>
            </w:pPr>
            <w:r>
              <w:t>按资金下达文件完成资金支付</w:t>
            </w:r>
          </w:p>
        </w:tc>
        <w:tc>
          <w:tcPr>
            <w:tcW w:w="2268" w:type="dxa"/>
            <w:vAlign w:val="center"/>
          </w:tcPr>
          <w:p>
            <w:pPr>
              <w:pStyle w:val="13"/>
            </w:pPr>
            <w:r>
              <w:t>支付相应资金</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加强公益林保护，规范公益林管理</w:t>
            </w:r>
          </w:p>
        </w:tc>
        <w:tc>
          <w:tcPr>
            <w:tcW w:w="5386" w:type="dxa"/>
            <w:vAlign w:val="center"/>
          </w:tcPr>
          <w:p>
            <w:pPr>
              <w:pStyle w:val="13"/>
            </w:pPr>
            <w:r>
              <w:t>加强公益林保护，规范公益林管理</w:t>
            </w:r>
          </w:p>
        </w:tc>
        <w:tc>
          <w:tcPr>
            <w:tcW w:w="2268" w:type="dxa"/>
            <w:vAlign w:val="center"/>
          </w:tcPr>
          <w:p>
            <w:pPr>
              <w:pStyle w:val="13"/>
            </w:pPr>
            <w:r>
              <w:t>生态效益显著提升</w:t>
            </w:r>
          </w:p>
        </w:tc>
        <w:tc>
          <w:tcPr>
            <w:tcW w:w="1276" w:type="dxa"/>
            <w:vAlign w:val="center"/>
          </w:tcPr>
          <w:p>
            <w:pPr>
              <w:pStyle w:val="13"/>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w:t>
            </w:r>
          </w:p>
        </w:tc>
        <w:tc>
          <w:tcPr>
            <w:tcW w:w="5386" w:type="dxa"/>
            <w:vAlign w:val="center"/>
          </w:tcPr>
          <w:p>
            <w:pPr>
              <w:pStyle w:val="13"/>
            </w:pPr>
            <w:r>
              <w:t>满意</w:t>
            </w:r>
          </w:p>
        </w:tc>
        <w:tc>
          <w:tcPr>
            <w:tcW w:w="2268" w:type="dxa"/>
            <w:vAlign w:val="center"/>
          </w:tcPr>
          <w:p>
            <w:pPr>
              <w:pStyle w:val="13"/>
            </w:pPr>
            <w:r>
              <w:t>满意</w:t>
            </w:r>
          </w:p>
        </w:tc>
        <w:tc>
          <w:tcPr>
            <w:tcW w:w="1276" w:type="dxa"/>
            <w:vAlign w:val="center"/>
          </w:tcPr>
          <w:p>
            <w:pPr>
              <w:pStyle w:val="13"/>
            </w:pPr>
            <w:r>
              <w:t>上级任务文件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10、林业改革发展专项资金（含造林绿化及土地流转）绩效目标表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13031325P00880110842K</w:t>
            </w:r>
          </w:p>
        </w:tc>
        <w:tc>
          <w:tcPr>
            <w:tcW w:w="2835" w:type="dxa"/>
            <w:vAlign w:val="center"/>
          </w:tcPr>
          <w:p>
            <w:pPr>
              <w:pStyle w:val="11"/>
            </w:pPr>
            <w:r>
              <w:t>项目名称</w:t>
            </w:r>
          </w:p>
        </w:tc>
        <w:tc>
          <w:tcPr>
            <w:tcW w:w="6095" w:type="dxa"/>
            <w:gridSpan w:val="3"/>
            <w:vAlign w:val="center"/>
          </w:tcPr>
          <w:p>
            <w:pPr>
              <w:pStyle w:val="13"/>
            </w:pPr>
            <w:r>
              <w:t>林业改革发展专项资金（含造林绿化及土地流转）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5281.00</w:t>
            </w:r>
          </w:p>
        </w:tc>
        <w:tc>
          <w:tcPr>
            <w:tcW w:w="2835" w:type="dxa"/>
            <w:vAlign w:val="center"/>
          </w:tcPr>
          <w:p>
            <w:pPr>
              <w:pStyle w:val="11"/>
            </w:pPr>
            <w:r>
              <w:t>其中：财政    资金</w:t>
            </w:r>
          </w:p>
        </w:tc>
        <w:tc>
          <w:tcPr>
            <w:tcW w:w="2551" w:type="dxa"/>
            <w:vAlign w:val="center"/>
          </w:tcPr>
          <w:p>
            <w:pPr>
              <w:pStyle w:val="13"/>
            </w:pPr>
            <w:r>
              <w:t>5281.00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支付造林绿化土地流转费用及造林项目费用</w:t>
            </w:r>
            <w:r>
              <w:tab/>
            </w:r>
            <w:r>
              <w:tab/>
            </w:r>
            <w:r>
              <w:tab/>
            </w:r>
            <w:r>
              <w:tab/>
            </w:r>
            <w:r>
              <w:tab/>
            </w:r>
            <w:r>
              <w:tab/>
            </w:r>
          </w:p>
          <w:p>
            <w:pPr>
              <w:pStyle w:val="13"/>
            </w:pP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1.完成营造林绿化任务，及时支付往年造林绿化土地流转费用及项目费用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完成营造林任务</w:t>
            </w:r>
          </w:p>
        </w:tc>
        <w:tc>
          <w:tcPr>
            <w:tcW w:w="5386" w:type="dxa"/>
            <w:vAlign w:val="center"/>
          </w:tcPr>
          <w:p>
            <w:pPr>
              <w:pStyle w:val="13"/>
            </w:pPr>
            <w:r>
              <w:t>完成营造林任务面积</w:t>
            </w:r>
          </w:p>
        </w:tc>
        <w:tc>
          <w:tcPr>
            <w:tcW w:w="2268" w:type="dxa"/>
            <w:vAlign w:val="center"/>
          </w:tcPr>
          <w:p>
            <w:pPr>
              <w:pStyle w:val="13"/>
            </w:pPr>
            <w:r>
              <w:t>≥50亩</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拨付土地流转费</w:t>
            </w:r>
          </w:p>
        </w:tc>
        <w:tc>
          <w:tcPr>
            <w:tcW w:w="5386" w:type="dxa"/>
            <w:vAlign w:val="center"/>
          </w:tcPr>
          <w:p>
            <w:pPr>
              <w:pStyle w:val="13"/>
            </w:pPr>
            <w:r>
              <w:t>完成拨付土地流转费</w:t>
            </w:r>
          </w:p>
        </w:tc>
        <w:tc>
          <w:tcPr>
            <w:tcW w:w="2268" w:type="dxa"/>
            <w:vAlign w:val="center"/>
          </w:tcPr>
          <w:p>
            <w:pPr>
              <w:pStyle w:val="13"/>
            </w:pPr>
            <w:r>
              <w:t>≤2633.94万元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造林成活率</w:t>
            </w:r>
          </w:p>
        </w:tc>
        <w:tc>
          <w:tcPr>
            <w:tcW w:w="2268" w:type="dxa"/>
            <w:vAlign w:val="center"/>
          </w:tcPr>
          <w:p>
            <w:pPr>
              <w:pStyle w:val="13"/>
            </w:pPr>
            <w:r>
              <w:t>≥85%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≤5281万元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资金拨付进度</w:t>
            </w:r>
          </w:p>
        </w:tc>
        <w:tc>
          <w:tcPr>
            <w:tcW w:w="5386" w:type="dxa"/>
            <w:vAlign w:val="center"/>
          </w:tcPr>
          <w:p>
            <w:pPr>
              <w:pStyle w:val="13"/>
            </w:pPr>
            <w:r>
              <w:t>拨付土地流转费及时率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工程完工及时率</w:t>
            </w:r>
          </w:p>
        </w:tc>
        <w:tc>
          <w:tcPr>
            <w:tcW w:w="5386" w:type="dxa"/>
            <w:vAlign w:val="center"/>
          </w:tcPr>
          <w:p>
            <w:pPr>
              <w:pStyle w:val="13"/>
            </w:pPr>
            <w:r>
              <w:t>工程完工及时率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保持水土</w:t>
            </w:r>
          </w:p>
        </w:tc>
        <w:tc>
          <w:tcPr>
            <w:tcW w:w="5386" w:type="dxa"/>
            <w:vAlign w:val="center"/>
          </w:tcPr>
          <w:p>
            <w:pPr>
              <w:pStyle w:val="13"/>
            </w:pPr>
            <w:r>
              <w:t>防治沙化及涵养水源</w:t>
            </w:r>
          </w:p>
        </w:tc>
        <w:tc>
          <w:tcPr>
            <w:tcW w:w="2268" w:type="dxa"/>
            <w:vAlign w:val="center"/>
          </w:tcPr>
          <w:p>
            <w:pPr>
              <w:pStyle w:val="13"/>
            </w:pPr>
            <w:r>
              <w:t>≥50亩</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增加周边农民收入</w:t>
            </w:r>
          </w:p>
        </w:tc>
        <w:tc>
          <w:tcPr>
            <w:tcW w:w="5386" w:type="dxa"/>
            <w:vAlign w:val="center"/>
          </w:tcPr>
          <w:p>
            <w:pPr>
              <w:pStyle w:val="13"/>
            </w:pPr>
            <w:r>
              <w:t>增加周边农民收入</w:t>
            </w:r>
          </w:p>
        </w:tc>
        <w:tc>
          <w:tcPr>
            <w:tcW w:w="2268" w:type="dxa"/>
            <w:vAlign w:val="center"/>
          </w:tcPr>
          <w:p>
            <w:pPr>
              <w:pStyle w:val="13"/>
            </w:pPr>
            <w:r>
              <w:t>通过支付造林绿化土地流转费用提高农民收入</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提升村庄绿化水平</w:t>
            </w:r>
          </w:p>
        </w:tc>
        <w:tc>
          <w:tcPr>
            <w:tcW w:w="5386" w:type="dxa"/>
            <w:vAlign w:val="center"/>
          </w:tcPr>
          <w:p>
            <w:pPr>
              <w:pStyle w:val="13"/>
            </w:pPr>
            <w:r>
              <w:t>村庄绿化水平提高，环境改善</w:t>
            </w:r>
          </w:p>
        </w:tc>
        <w:tc>
          <w:tcPr>
            <w:tcW w:w="2268" w:type="dxa"/>
            <w:vAlign w:val="center"/>
          </w:tcPr>
          <w:p>
            <w:pPr>
              <w:pStyle w:val="13"/>
            </w:pPr>
            <w:r>
              <w:t>效果显著</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11、森林防火及自然保护地资金绩效目标表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13031325P008801110676</w:t>
            </w:r>
          </w:p>
        </w:tc>
        <w:tc>
          <w:tcPr>
            <w:tcW w:w="2835" w:type="dxa"/>
            <w:vAlign w:val="center"/>
          </w:tcPr>
          <w:p>
            <w:pPr>
              <w:pStyle w:val="11"/>
            </w:pPr>
            <w:r>
              <w:t>项目名称</w:t>
            </w:r>
          </w:p>
        </w:tc>
        <w:tc>
          <w:tcPr>
            <w:tcW w:w="6095" w:type="dxa"/>
            <w:gridSpan w:val="3"/>
            <w:vAlign w:val="center"/>
          </w:tcPr>
          <w:p>
            <w:pPr>
              <w:pStyle w:val="13"/>
            </w:pPr>
            <w:r>
              <w:t>森林防火及自然保护地资金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支付森林防火及自然保护地相关资金。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1.支付森林防火及自然保护地相关资金。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森林防灭火督导检查次数</w:t>
            </w:r>
          </w:p>
        </w:tc>
        <w:tc>
          <w:tcPr>
            <w:tcW w:w="5386" w:type="dxa"/>
            <w:vAlign w:val="center"/>
          </w:tcPr>
          <w:p>
            <w:pPr>
              <w:pStyle w:val="13"/>
            </w:pPr>
            <w:r>
              <w:t>对国有林场督导检查森林防火工作开展情况</w:t>
            </w:r>
          </w:p>
        </w:tc>
        <w:tc>
          <w:tcPr>
            <w:tcW w:w="2268" w:type="dxa"/>
            <w:vAlign w:val="center"/>
          </w:tcPr>
          <w:p>
            <w:pPr>
              <w:pStyle w:val="13"/>
            </w:pPr>
            <w:r>
              <w:t>≥10次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森林火灾受害率</w:t>
            </w:r>
          </w:p>
        </w:tc>
        <w:tc>
          <w:tcPr>
            <w:tcW w:w="5386" w:type="dxa"/>
            <w:vAlign w:val="center"/>
          </w:tcPr>
          <w:p>
            <w:pPr>
              <w:pStyle w:val="13"/>
            </w:pPr>
            <w:r>
              <w:t>森林火灾受害率</w:t>
            </w:r>
          </w:p>
        </w:tc>
        <w:tc>
          <w:tcPr>
            <w:tcW w:w="2268" w:type="dxa"/>
            <w:vAlign w:val="center"/>
          </w:tcPr>
          <w:p>
            <w:pPr>
              <w:pStyle w:val="13"/>
            </w:pPr>
            <w:r>
              <w:t>≤0.3‰</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预算控制数</w:t>
            </w:r>
          </w:p>
        </w:tc>
        <w:tc>
          <w:tcPr>
            <w:tcW w:w="5386" w:type="dxa"/>
            <w:vAlign w:val="center"/>
          </w:tcPr>
          <w:p>
            <w:pPr>
              <w:pStyle w:val="13"/>
            </w:pPr>
            <w:r>
              <w:t>资金预算控制数</w:t>
            </w:r>
          </w:p>
        </w:tc>
        <w:tc>
          <w:tcPr>
            <w:tcW w:w="2268" w:type="dxa"/>
            <w:vAlign w:val="center"/>
          </w:tcPr>
          <w:p>
            <w:pPr>
              <w:pStyle w:val="13"/>
            </w:pPr>
            <w:r>
              <w:t>≤70万元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重大森林火灾发生率</w:t>
            </w:r>
          </w:p>
        </w:tc>
        <w:tc>
          <w:tcPr>
            <w:tcW w:w="5386" w:type="dxa"/>
            <w:vAlign w:val="center"/>
          </w:tcPr>
          <w:p>
            <w:pPr>
              <w:pStyle w:val="13"/>
            </w:pPr>
            <w:r>
              <w:t>不发生重特大森林火灾</w:t>
            </w:r>
          </w:p>
        </w:tc>
        <w:tc>
          <w:tcPr>
            <w:tcW w:w="2268" w:type="dxa"/>
            <w:vAlign w:val="center"/>
          </w:tcPr>
          <w:p>
            <w:pPr>
              <w:pStyle w:val="13"/>
            </w:pPr>
            <w:r>
              <w:t>0次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森林火灾人员伤亡数</w:t>
            </w:r>
          </w:p>
        </w:tc>
        <w:tc>
          <w:tcPr>
            <w:tcW w:w="5386" w:type="dxa"/>
            <w:vAlign w:val="center"/>
          </w:tcPr>
          <w:p>
            <w:pPr>
              <w:pStyle w:val="13"/>
            </w:pPr>
            <w:r>
              <w:t>森林火灾人员伤亡数</w:t>
            </w:r>
          </w:p>
        </w:tc>
        <w:tc>
          <w:tcPr>
            <w:tcW w:w="2268" w:type="dxa"/>
            <w:vAlign w:val="center"/>
          </w:tcPr>
          <w:p>
            <w:pPr>
              <w:pStyle w:val="13"/>
            </w:pPr>
            <w:r>
              <w:t>0人次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林木成活率</w:t>
            </w:r>
          </w:p>
        </w:tc>
        <w:tc>
          <w:tcPr>
            <w:tcW w:w="2268" w:type="dxa"/>
            <w:vAlign w:val="center"/>
          </w:tcPr>
          <w:p>
            <w:pPr>
              <w:pStyle w:val="13"/>
            </w:pPr>
            <w:r>
              <w:t>≥80%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12、园林绿化工程及养护资金绩效目标表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13031325P00880111070Q</w:t>
            </w:r>
          </w:p>
        </w:tc>
        <w:tc>
          <w:tcPr>
            <w:tcW w:w="2835" w:type="dxa"/>
            <w:vAlign w:val="center"/>
          </w:tcPr>
          <w:p>
            <w:pPr>
              <w:pStyle w:val="11"/>
            </w:pPr>
            <w:r>
              <w:t>项目名称</w:t>
            </w:r>
          </w:p>
        </w:tc>
        <w:tc>
          <w:tcPr>
            <w:tcW w:w="6095" w:type="dxa"/>
            <w:gridSpan w:val="3"/>
            <w:vAlign w:val="center"/>
          </w:tcPr>
          <w:p>
            <w:pPr>
              <w:pStyle w:val="13"/>
            </w:pPr>
            <w:r>
              <w:t>园林绿化工程及养护资金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3112.00</w:t>
            </w:r>
          </w:p>
        </w:tc>
        <w:tc>
          <w:tcPr>
            <w:tcW w:w="2835" w:type="dxa"/>
            <w:vAlign w:val="center"/>
          </w:tcPr>
          <w:p>
            <w:pPr>
              <w:pStyle w:val="11"/>
            </w:pPr>
            <w:r>
              <w:t>其中：财政    资金</w:t>
            </w:r>
          </w:p>
        </w:tc>
        <w:tc>
          <w:tcPr>
            <w:tcW w:w="2551" w:type="dxa"/>
            <w:vAlign w:val="center"/>
          </w:tcPr>
          <w:p>
            <w:pPr>
              <w:pStyle w:val="13"/>
            </w:pPr>
            <w:r>
              <w:t>3112.00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支付园林养护工程款及养护资金。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1.完成局园林绿化年度工作计划的制定及对区园林绿化工作进行指导和监督；对局属绿地日常养护管理进行日常检查，抽查，植物修剪合理，土壤墒情良好，植物生长健壮；</w:t>
            </w:r>
          </w:p>
          <w:p>
            <w:pPr>
              <w:pStyle w:val="13"/>
            </w:pPr>
            <w:r>
              <w:t>2."组织局园林绿化工程项目建设，提升城市绿量营造更加丰富的植物景观；对局属公园保洁、设备设施管护进行日常检查、抽查，确保公园正常运行；确保各项目资金及时支付；</w:t>
            </w:r>
            <w:r>
              <w:tab/>
            </w:r>
            <w:r>
              <w:tab/>
            </w:r>
            <w:r>
              <w:tab/>
            </w:r>
          </w:p>
          <w:p>
            <w:pPr>
              <w:pStyle w:val="13"/>
            </w:pP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园林绿化养护工作检查完成率</w:t>
            </w:r>
          </w:p>
        </w:tc>
        <w:tc>
          <w:tcPr>
            <w:tcW w:w="5386" w:type="dxa"/>
            <w:vAlign w:val="center"/>
          </w:tcPr>
          <w:p>
            <w:pPr>
              <w:pStyle w:val="13"/>
            </w:pPr>
            <w:r>
              <w:t>对区园林绿化养护工作进行指导和监管。</w:t>
            </w:r>
          </w:p>
        </w:tc>
        <w:tc>
          <w:tcPr>
            <w:tcW w:w="2268" w:type="dxa"/>
            <w:vAlign w:val="center"/>
          </w:tcPr>
          <w:p>
            <w:pPr>
              <w:pStyle w:val="13"/>
            </w:pPr>
            <w:r>
              <w:t>≥10次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业务工作完成合格率</w:t>
            </w:r>
          </w:p>
        </w:tc>
        <w:tc>
          <w:tcPr>
            <w:tcW w:w="5386" w:type="dxa"/>
            <w:vAlign w:val="center"/>
          </w:tcPr>
          <w:p>
            <w:pPr>
              <w:pStyle w:val="13"/>
            </w:pPr>
            <w:r>
              <w:t>业务工作完成合格率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园林养护资金支出</w:t>
            </w:r>
          </w:p>
        </w:tc>
        <w:tc>
          <w:tcPr>
            <w:tcW w:w="5386" w:type="dxa"/>
            <w:vAlign w:val="center"/>
          </w:tcPr>
          <w:p>
            <w:pPr>
              <w:pStyle w:val="13"/>
            </w:pPr>
            <w:r>
              <w:t>年度园林养护资金支出</w:t>
            </w:r>
          </w:p>
        </w:tc>
        <w:tc>
          <w:tcPr>
            <w:tcW w:w="2268" w:type="dxa"/>
            <w:vAlign w:val="center"/>
          </w:tcPr>
          <w:p>
            <w:pPr>
              <w:pStyle w:val="13"/>
            </w:pPr>
            <w:r>
              <w:t>≤3112万元</w:t>
            </w:r>
          </w:p>
        </w:tc>
        <w:tc>
          <w:tcPr>
            <w:tcW w:w="1276" w:type="dxa"/>
            <w:vAlign w:val="center"/>
          </w:tcPr>
          <w:p>
            <w:pPr>
              <w:pStyle w:val="13"/>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大面积病虫害发生率</w:t>
            </w:r>
          </w:p>
        </w:tc>
        <w:tc>
          <w:tcPr>
            <w:tcW w:w="5386" w:type="dxa"/>
            <w:vAlign w:val="center"/>
          </w:tcPr>
          <w:p>
            <w:pPr>
              <w:pStyle w:val="13"/>
            </w:pPr>
            <w:r>
              <w:t>大面积病虫害发生率</w:t>
            </w:r>
          </w:p>
        </w:tc>
        <w:tc>
          <w:tcPr>
            <w:tcW w:w="2268" w:type="dxa"/>
            <w:vAlign w:val="center"/>
          </w:tcPr>
          <w:p>
            <w:pPr>
              <w:pStyle w:val="13"/>
            </w:pPr>
            <w:r>
              <w:t>≤10%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提升城区道路整体绿化美化水平</w:t>
            </w:r>
          </w:p>
        </w:tc>
        <w:tc>
          <w:tcPr>
            <w:tcW w:w="5386" w:type="dxa"/>
            <w:vAlign w:val="center"/>
          </w:tcPr>
          <w:p>
            <w:pPr>
              <w:pStyle w:val="13"/>
            </w:pPr>
            <w:r>
              <w:t>通过项目实施促进新区绿化水平的提升，改善新区环境。</w:t>
            </w:r>
          </w:p>
        </w:tc>
        <w:tc>
          <w:tcPr>
            <w:tcW w:w="2268" w:type="dxa"/>
            <w:vAlign w:val="center"/>
          </w:tcPr>
          <w:p>
            <w:pPr>
              <w:pStyle w:val="13"/>
            </w:pPr>
            <w:r>
              <w:t>美化城市环境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通过项目实施对北戴河新区旅游业的发展起到促进作用，从而带动新区相关产业的经济发展，对带动社会投资起到积极作用。</w:t>
            </w:r>
          </w:p>
        </w:tc>
        <w:tc>
          <w:tcPr>
            <w:tcW w:w="5386" w:type="dxa"/>
            <w:vAlign w:val="center"/>
          </w:tcPr>
          <w:p>
            <w:pPr>
              <w:pStyle w:val="13"/>
            </w:pPr>
            <w:r>
              <w:t>通过项目实施对北戴河新区旅游业的发展起到促进作用，从而带动新区相关产业的经济发展，对带动社会投资起到积极作用。</w:t>
            </w:r>
          </w:p>
        </w:tc>
        <w:tc>
          <w:tcPr>
            <w:tcW w:w="2268" w:type="dxa"/>
            <w:vAlign w:val="center"/>
          </w:tcPr>
          <w:p>
            <w:pPr>
              <w:pStyle w:val="13"/>
            </w:pPr>
            <w:r>
              <w:t>促进园林绿化发展</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13、渤海林场森林防火工作经费绩效目标表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13031325P008805104135</w:t>
            </w:r>
          </w:p>
        </w:tc>
        <w:tc>
          <w:tcPr>
            <w:tcW w:w="2835" w:type="dxa"/>
            <w:vAlign w:val="center"/>
          </w:tcPr>
          <w:p>
            <w:pPr>
              <w:pStyle w:val="11"/>
            </w:pPr>
            <w:r>
              <w:t>项目名称</w:t>
            </w:r>
          </w:p>
        </w:tc>
        <w:tc>
          <w:tcPr>
            <w:tcW w:w="6095" w:type="dxa"/>
            <w:gridSpan w:val="3"/>
            <w:vAlign w:val="center"/>
          </w:tcPr>
          <w:p>
            <w:pPr>
              <w:pStyle w:val="13"/>
            </w:pPr>
            <w:r>
              <w:t>渤海林场森林防火工作经费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用于森林防火工作经费支出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日常巡查覆盖率（%）</w:t>
            </w:r>
          </w:p>
        </w:tc>
        <w:tc>
          <w:tcPr>
            <w:tcW w:w="5386" w:type="dxa"/>
            <w:vAlign w:val="center"/>
          </w:tcPr>
          <w:p>
            <w:pPr>
              <w:pStyle w:val="13"/>
            </w:pPr>
            <w:r>
              <w:t>日常巡查平均面积占管理范围总面积的比例</w:t>
            </w:r>
          </w:p>
        </w:tc>
        <w:tc>
          <w:tcPr>
            <w:tcW w:w="2268" w:type="dxa"/>
            <w:vAlign w:val="center"/>
          </w:tcPr>
          <w:p>
            <w:pPr>
              <w:pStyle w:val="13"/>
            </w:pPr>
            <w:r>
              <w:t>&gt;95%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森林火灾受害控制率</w:t>
            </w:r>
          </w:p>
        </w:tc>
        <w:tc>
          <w:tcPr>
            <w:tcW w:w="5386" w:type="dxa"/>
            <w:vAlign w:val="center"/>
          </w:tcPr>
          <w:p>
            <w:pPr>
              <w:pStyle w:val="13"/>
            </w:pPr>
            <w:r>
              <w:t>全区森林火灾发生面积与森林面积总和的比率</w:t>
            </w:r>
          </w:p>
        </w:tc>
        <w:tc>
          <w:tcPr>
            <w:tcW w:w="2268" w:type="dxa"/>
            <w:vAlign w:val="center"/>
          </w:tcPr>
          <w:p>
            <w:pPr>
              <w:pStyle w:val="13"/>
            </w:pPr>
            <w:r>
              <w:t>≤0.2%</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防火工作降低火灾损失</w:t>
            </w:r>
          </w:p>
        </w:tc>
        <w:tc>
          <w:tcPr>
            <w:tcW w:w="5386" w:type="dxa"/>
            <w:vAlign w:val="center"/>
          </w:tcPr>
          <w:p>
            <w:pPr>
              <w:pStyle w:val="13"/>
            </w:pPr>
            <w:r>
              <w:t>防火工作降低火灾损失</w:t>
            </w:r>
          </w:p>
        </w:tc>
        <w:tc>
          <w:tcPr>
            <w:tcW w:w="2268" w:type="dxa"/>
            <w:vAlign w:val="center"/>
          </w:tcPr>
          <w:p>
            <w:pPr>
              <w:pStyle w:val="13"/>
            </w:pPr>
            <w:r>
              <w:t>有效降低损失</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预防周边群众生命财产遭受损失</w:t>
            </w:r>
          </w:p>
        </w:tc>
        <w:tc>
          <w:tcPr>
            <w:tcW w:w="5386" w:type="dxa"/>
            <w:vAlign w:val="center"/>
          </w:tcPr>
          <w:p>
            <w:pPr>
              <w:pStyle w:val="13"/>
            </w:pPr>
            <w:r>
              <w:t>预防周边群众生命财产遭受损失</w:t>
            </w:r>
          </w:p>
        </w:tc>
        <w:tc>
          <w:tcPr>
            <w:tcW w:w="2268" w:type="dxa"/>
            <w:vAlign w:val="center"/>
          </w:tcPr>
          <w:p>
            <w:pPr>
              <w:pStyle w:val="13"/>
            </w:pPr>
            <w:r>
              <w:t>有效降低损失</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保持良好的生态环境</w:t>
            </w:r>
          </w:p>
        </w:tc>
        <w:tc>
          <w:tcPr>
            <w:tcW w:w="5386" w:type="dxa"/>
            <w:vAlign w:val="center"/>
          </w:tcPr>
          <w:p>
            <w:pPr>
              <w:pStyle w:val="13"/>
            </w:pPr>
            <w:r>
              <w:t>保持良好的生态环境</w:t>
            </w:r>
          </w:p>
        </w:tc>
        <w:tc>
          <w:tcPr>
            <w:tcW w:w="2268" w:type="dxa"/>
            <w:vAlign w:val="center"/>
          </w:tcPr>
          <w:p>
            <w:pPr>
              <w:pStyle w:val="13"/>
            </w:pPr>
            <w:r>
              <w:t>生态环境良好</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14、渤海林场森林资源管理工作经费绩效目标表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13031325P00880510414Q</w:t>
            </w:r>
          </w:p>
        </w:tc>
        <w:tc>
          <w:tcPr>
            <w:tcW w:w="2835" w:type="dxa"/>
            <w:vAlign w:val="center"/>
          </w:tcPr>
          <w:p>
            <w:pPr>
              <w:pStyle w:val="11"/>
            </w:pPr>
            <w:r>
              <w:t>项目名称</w:t>
            </w:r>
          </w:p>
        </w:tc>
        <w:tc>
          <w:tcPr>
            <w:tcW w:w="6095" w:type="dxa"/>
            <w:gridSpan w:val="3"/>
            <w:vAlign w:val="center"/>
          </w:tcPr>
          <w:p>
            <w:pPr>
              <w:pStyle w:val="13"/>
            </w:pPr>
            <w:r>
              <w:t>渤海林场森林资源管理工作经费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用于森林资源管理工作经费支出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当年森林管护完成面积</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整体提升森林资源质量，改善生态环境，促进乡村社会协调与可持续发展</w:t>
            </w:r>
          </w:p>
        </w:tc>
        <w:tc>
          <w:tcPr>
            <w:tcW w:w="2268" w:type="dxa"/>
            <w:vAlign w:val="center"/>
          </w:tcPr>
          <w:p>
            <w:pPr>
              <w:pStyle w:val="13"/>
            </w:pPr>
            <w:r>
              <w:t>整体提升森林资源质量，改善生态环境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改善林分结构、树种结构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15、渤海林场基础设施建设及运转资金绩效目标表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13031325P00880110852F</w:t>
            </w:r>
          </w:p>
        </w:tc>
        <w:tc>
          <w:tcPr>
            <w:tcW w:w="2835" w:type="dxa"/>
            <w:vAlign w:val="center"/>
          </w:tcPr>
          <w:p>
            <w:pPr>
              <w:pStyle w:val="11"/>
            </w:pPr>
            <w:r>
              <w:t>项目名称</w:t>
            </w:r>
          </w:p>
        </w:tc>
        <w:tc>
          <w:tcPr>
            <w:tcW w:w="6095" w:type="dxa"/>
            <w:gridSpan w:val="3"/>
            <w:vAlign w:val="center"/>
          </w:tcPr>
          <w:p>
            <w:pPr>
              <w:pStyle w:val="13"/>
            </w:pPr>
            <w:r>
              <w:t>渤海林场基础设施建设及运转资金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保障基础设施建设及正常工作运转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保证工程量（%）</w:t>
            </w:r>
          </w:p>
        </w:tc>
        <w:tc>
          <w:tcPr>
            <w:tcW w:w="5386" w:type="dxa"/>
            <w:vAlign w:val="center"/>
          </w:tcPr>
          <w:p>
            <w:pPr>
              <w:pStyle w:val="13"/>
            </w:pPr>
            <w:r>
              <w:t>保证工程量（%）</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计划任务完成及时率</w:t>
            </w:r>
          </w:p>
        </w:tc>
        <w:tc>
          <w:tcPr>
            <w:tcW w:w="5386" w:type="dxa"/>
            <w:vAlign w:val="center"/>
          </w:tcPr>
          <w:p>
            <w:pPr>
              <w:pStyle w:val="13"/>
            </w:pPr>
            <w:r>
              <w:t>计划任务完成及时率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综合利用率</w:t>
            </w:r>
          </w:p>
        </w:tc>
        <w:tc>
          <w:tcPr>
            <w:tcW w:w="5386" w:type="dxa"/>
            <w:vAlign w:val="center"/>
          </w:tcPr>
          <w:p>
            <w:pPr>
              <w:pStyle w:val="13"/>
            </w:pPr>
            <w:r>
              <w:t>基础设施建成后的利用、使用情况</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工程完工可使用年限</w:t>
            </w:r>
          </w:p>
        </w:tc>
        <w:tc>
          <w:tcPr>
            <w:tcW w:w="5386" w:type="dxa"/>
            <w:vAlign w:val="center"/>
          </w:tcPr>
          <w:p>
            <w:pPr>
              <w:pStyle w:val="13"/>
            </w:pPr>
            <w:r>
              <w:t>工程完工可使用年限</w:t>
            </w:r>
          </w:p>
        </w:tc>
        <w:tc>
          <w:tcPr>
            <w:tcW w:w="2268" w:type="dxa"/>
            <w:vAlign w:val="center"/>
          </w:tcPr>
          <w:p>
            <w:pPr>
              <w:pStyle w:val="13"/>
            </w:pPr>
            <w:r>
              <w:t>≥5年</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16、渤海林场森林资源管理资金绩效目标表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13031325P008801108533</w:t>
            </w:r>
          </w:p>
        </w:tc>
        <w:tc>
          <w:tcPr>
            <w:tcW w:w="2835" w:type="dxa"/>
            <w:vAlign w:val="center"/>
          </w:tcPr>
          <w:p>
            <w:pPr>
              <w:pStyle w:val="11"/>
            </w:pPr>
            <w:r>
              <w:t>项目名称</w:t>
            </w:r>
          </w:p>
        </w:tc>
        <w:tc>
          <w:tcPr>
            <w:tcW w:w="6095" w:type="dxa"/>
            <w:gridSpan w:val="3"/>
            <w:vAlign w:val="center"/>
          </w:tcPr>
          <w:p>
            <w:pPr>
              <w:pStyle w:val="13"/>
            </w:pPr>
            <w:r>
              <w:t>渤海林场森林资源管理资金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126.00</w:t>
            </w:r>
          </w:p>
        </w:tc>
        <w:tc>
          <w:tcPr>
            <w:tcW w:w="2835" w:type="dxa"/>
            <w:vAlign w:val="center"/>
          </w:tcPr>
          <w:p>
            <w:pPr>
              <w:pStyle w:val="11"/>
            </w:pPr>
            <w:r>
              <w:t>其中：财政    资金</w:t>
            </w:r>
          </w:p>
        </w:tc>
        <w:tc>
          <w:tcPr>
            <w:tcW w:w="2551" w:type="dxa"/>
            <w:vAlign w:val="center"/>
          </w:tcPr>
          <w:p>
            <w:pPr>
              <w:pStyle w:val="13"/>
            </w:pPr>
            <w:r>
              <w:t>126.00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用于森林资源管理资金支出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当年森林管护完成面积</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整体提升森林资源质量，改善生态环境，促进乡村社会协调与可持续发展</w:t>
            </w:r>
          </w:p>
        </w:tc>
        <w:tc>
          <w:tcPr>
            <w:tcW w:w="2268" w:type="dxa"/>
            <w:vAlign w:val="center"/>
          </w:tcPr>
          <w:p>
            <w:pPr>
              <w:pStyle w:val="13"/>
            </w:pPr>
            <w:r>
              <w:t>整体提升森林资源质量，改善生态环境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改善林分结构、树种结构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17、渤海林场森林资源培育资金绩效目标表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13031325P00880110855A</w:t>
            </w:r>
          </w:p>
        </w:tc>
        <w:tc>
          <w:tcPr>
            <w:tcW w:w="2835" w:type="dxa"/>
            <w:vAlign w:val="center"/>
          </w:tcPr>
          <w:p>
            <w:pPr>
              <w:pStyle w:val="11"/>
            </w:pPr>
            <w:r>
              <w:t>项目名称</w:t>
            </w:r>
          </w:p>
        </w:tc>
        <w:tc>
          <w:tcPr>
            <w:tcW w:w="6095" w:type="dxa"/>
            <w:gridSpan w:val="3"/>
            <w:vAlign w:val="center"/>
          </w:tcPr>
          <w:p>
            <w:pPr>
              <w:pStyle w:val="13"/>
            </w:pPr>
            <w:r>
              <w:t>渤海林场森林资源培育资金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83.00</w:t>
            </w:r>
          </w:p>
        </w:tc>
        <w:tc>
          <w:tcPr>
            <w:tcW w:w="2835" w:type="dxa"/>
            <w:vAlign w:val="center"/>
          </w:tcPr>
          <w:p>
            <w:pPr>
              <w:pStyle w:val="11"/>
            </w:pPr>
            <w:r>
              <w:t>其中：财政    资金</w:t>
            </w:r>
          </w:p>
        </w:tc>
        <w:tc>
          <w:tcPr>
            <w:tcW w:w="2551" w:type="dxa"/>
            <w:vAlign w:val="center"/>
          </w:tcPr>
          <w:p>
            <w:pPr>
              <w:pStyle w:val="13"/>
            </w:pPr>
            <w:r>
              <w:t>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用于森林资源培育资金支出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造林绿化面积</w:t>
            </w:r>
          </w:p>
        </w:tc>
        <w:tc>
          <w:tcPr>
            <w:tcW w:w="5386" w:type="dxa"/>
            <w:vAlign w:val="center"/>
          </w:tcPr>
          <w:p>
            <w:pPr>
              <w:pStyle w:val="13"/>
            </w:pPr>
            <w:r>
              <w:t>当年渤海林场绿化完成计划面积</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2025年造林面积内成活率</w:t>
            </w:r>
          </w:p>
        </w:tc>
        <w:tc>
          <w:tcPr>
            <w:tcW w:w="2268" w:type="dxa"/>
            <w:vAlign w:val="center"/>
          </w:tcPr>
          <w:p>
            <w:pPr>
              <w:pStyle w:val="13"/>
            </w:pPr>
            <w:r>
              <w:t>≥85%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按预定进度完成</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有利于农业产业结构调整，加快新区林业发展</w:t>
            </w:r>
          </w:p>
        </w:tc>
        <w:tc>
          <w:tcPr>
            <w:tcW w:w="5386" w:type="dxa"/>
            <w:vAlign w:val="center"/>
          </w:tcPr>
          <w:p>
            <w:pPr>
              <w:pStyle w:val="13"/>
            </w:pPr>
            <w:r>
              <w:t>有利于农业产业结构调整，加快新区林业发展</w:t>
            </w:r>
          </w:p>
        </w:tc>
        <w:tc>
          <w:tcPr>
            <w:tcW w:w="2268" w:type="dxa"/>
            <w:vAlign w:val="center"/>
          </w:tcPr>
          <w:p>
            <w:pPr>
              <w:pStyle w:val="13"/>
            </w:pPr>
            <w:r>
              <w:t>有利于林业产业结构调整，加快新区林业发展</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增加森林面积</w:t>
            </w:r>
          </w:p>
        </w:tc>
        <w:tc>
          <w:tcPr>
            <w:tcW w:w="5386" w:type="dxa"/>
            <w:vAlign w:val="center"/>
          </w:tcPr>
          <w:p>
            <w:pPr>
              <w:pStyle w:val="13"/>
            </w:pPr>
            <w:r>
              <w:t>按照新区要求，完成当年新增森林面积</w:t>
            </w:r>
          </w:p>
        </w:tc>
        <w:tc>
          <w:tcPr>
            <w:tcW w:w="2268" w:type="dxa"/>
            <w:vAlign w:val="center"/>
          </w:tcPr>
          <w:p>
            <w:pPr>
              <w:pStyle w:val="13"/>
            </w:pPr>
            <w:r>
              <w:t>按照新区要求，完成当年新增森林面积</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18、团林林场森林防火工作经费绩效目标表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13031325P00880510407P</w:t>
            </w:r>
          </w:p>
        </w:tc>
        <w:tc>
          <w:tcPr>
            <w:tcW w:w="2835" w:type="dxa"/>
            <w:vAlign w:val="center"/>
          </w:tcPr>
          <w:p>
            <w:pPr>
              <w:pStyle w:val="11"/>
            </w:pPr>
            <w:r>
              <w:t>项目名称</w:t>
            </w:r>
          </w:p>
        </w:tc>
        <w:tc>
          <w:tcPr>
            <w:tcW w:w="6095" w:type="dxa"/>
            <w:gridSpan w:val="3"/>
            <w:vAlign w:val="center"/>
          </w:tcPr>
          <w:p>
            <w:pPr>
              <w:pStyle w:val="13"/>
            </w:pPr>
            <w:r>
              <w:t>团林林场森林防火工作经费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1.保障森林防火工作按时按质完成</w:t>
            </w:r>
          </w:p>
          <w:p>
            <w:pPr>
              <w:pStyle w:val="13"/>
            </w:pPr>
            <w:r>
              <w:t>2.有效预防森林火灾的发生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日常巡查覆盖率</w:t>
            </w:r>
          </w:p>
        </w:tc>
        <w:tc>
          <w:tcPr>
            <w:tcW w:w="5386" w:type="dxa"/>
            <w:vAlign w:val="center"/>
          </w:tcPr>
          <w:p>
            <w:pPr>
              <w:pStyle w:val="13"/>
            </w:pPr>
            <w:r>
              <w:t>日常巡查平均面积占管理范围总面积的比例</w:t>
            </w:r>
          </w:p>
        </w:tc>
        <w:tc>
          <w:tcPr>
            <w:tcW w:w="2268" w:type="dxa"/>
            <w:vAlign w:val="center"/>
          </w:tcPr>
          <w:p>
            <w:pPr>
              <w:pStyle w:val="13"/>
            </w:pPr>
            <w:r>
              <w:t>&gt;95%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森林火灾受害控制率</w:t>
            </w:r>
          </w:p>
        </w:tc>
        <w:tc>
          <w:tcPr>
            <w:tcW w:w="5386" w:type="dxa"/>
            <w:vAlign w:val="center"/>
          </w:tcPr>
          <w:p>
            <w:pPr>
              <w:pStyle w:val="13"/>
            </w:pPr>
            <w:r>
              <w:t>森林火灾发生面积与森林面积总和的比率</w:t>
            </w:r>
          </w:p>
        </w:tc>
        <w:tc>
          <w:tcPr>
            <w:tcW w:w="2268" w:type="dxa"/>
            <w:vAlign w:val="center"/>
          </w:tcPr>
          <w:p>
            <w:pPr>
              <w:pStyle w:val="13"/>
            </w:pPr>
            <w:r>
              <w:t>&lt;0.2%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防火工作降低火灾损失</w:t>
            </w:r>
          </w:p>
        </w:tc>
        <w:tc>
          <w:tcPr>
            <w:tcW w:w="5386" w:type="dxa"/>
            <w:vAlign w:val="center"/>
          </w:tcPr>
          <w:p>
            <w:pPr>
              <w:pStyle w:val="13"/>
            </w:pPr>
            <w:r>
              <w:t>防火工作降低火灾损失</w:t>
            </w:r>
          </w:p>
        </w:tc>
        <w:tc>
          <w:tcPr>
            <w:tcW w:w="2268" w:type="dxa"/>
            <w:vAlign w:val="center"/>
          </w:tcPr>
          <w:p>
            <w:pPr>
              <w:pStyle w:val="13"/>
            </w:pPr>
            <w:r>
              <w:t>有效降低损失</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p>
            <w:pPr>
              <w:pStyle w:val="13"/>
            </w:pP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19、团林林场森林资源管理工作经费绩效目标表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13031325P008805104064</w:t>
            </w:r>
          </w:p>
        </w:tc>
        <w:tc>
          <w:tcPr>
            <w:tcW w:w="2835" w:type="dxa"/>
            <w:vAlign w:val="center"/>
          </w:tcPr>
          <w:p>
            <w:pPr>
              <w:pStyle w:val="11"/>
            </w:pPr>
            <w:r>
              <w:t>项目名称</w:t>
            </w:r>
          </w:p>
        </w:tc>
        <w:tc>
          <w:tcPr>
            <w:tcW w:w="6095" w:type="dxa"/>
            <w:gridSpan w:val="3"/>
            <w:vAlign w:val="center"/>
          </w:tcPr>
          <w:p>
            <w:pPr>
              <w:pStyle w:val="13"/>
            </w:pPr>
            <w:r>
              <w:t>团林林场森林资源管理工作经费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管护林木保存率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w:t>
            </w:r>
          </w:p>
        </w:tc>
        <w:tc>
          <w:tcPr>
            <w:tcW w:w="2268" w:type="dxa"/>
            <w:vAlign w:val="center"/>
          </w:tcPr>
          <w:p>
            <w:pPr>
              <w:pStyle w:val="13"/>
            </w:pPr>
            <w:r>
              <w:t>提高财政资金使用效率，做到节俭高效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w:t>
            </w:r>
          </w:p>
        </w:tc>
        <w:tc>
          <w:tcPr>
            <w:tcW w:w="2268" w:type="dxa"/>
            <w:vAlign w:val="center"/>
          </w:tcPr>
          <w:p>
            <w:pPr>
              <w:pStyle w:val="13"/>
            </w:pPr>
            <w:r>
              <w:t>整体提升森林资源质量，改善生态环境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改善林分结构、树种结构</w:t>
            </w:r>
          </w:p>
        </w:tc>
        <w:tc>
          <w:tcPr>
            <w:tcW w:w="2268" w:type="dxa"/>
            <w:vAlign w:val="center"/>
          </w:tcPr>
          <w:p>
            <w:pPr>
              <w:pStyle w:val="13"/>
            </w:pPr>
            <w:r>
              <w:t>改善林分结构、树种结构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保障森林资源管理工作有序运转</w:t>
            </w:r>
          </w:p>
        </w:tc>
        <w:tc>
          <w:tcPr>
            <w:tcW w:w="2268" w:type="dxa"/>
            <w:vAlign w:val="center"/>
          </w:tcPr>
          <w:p>
            <w:pPr>
              <w:pStyle w:val="13"/>
            </w:pPr>
            <w:r>
              <w:t>保障森林资源管理工作有序运转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p>
            <w:pPr>
              <w:pStyle w:val="13"/>
            </w:pPr>
          </w:p>
        </w:tc>
        <w:tc>
          <w:tcPr>
            <w:tcW w:w="5386" w:type="dxa"/>
            <w:vAlign w:val="center"/>
          </w:tcPr>
          <w:p>
            <w:pPr>
              <w:pStyle w:val="13"/>
            </w:pPr>
            <w:r>
              <w:t>受益群体调查中，满意和较满意的人数占全部调查人数的比率</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20、团林林场基础设施建设及运转经费绩效目标表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13031325P008801108410</w:t>
            </w:r>
          </w:p>
        </w:tc>
        <w:tc>
          <w:tcPr>
            <w:tcW w:w="2835" w:type="dxa"/>
            <w:vAlign w:val="center"/>
          </w:tcPr>
          <w:p>
            <w:pPr>
              <w:pStyle w:val="11"/>
            </w:pPr>
            <w:r>
              <w:t>项目名称</w:t>
            </w:r>
          </w:p>
        </w:tc>
        <w:tc>
          <w:tcPr>
            <w:tcW w:w="6095" w:type="dxa"/>
            <w:gridSpan w:val="3"/>
            <w:vAlign w:val="center"/>
          </w:tcPr>
          <w:p>
            <w:pPr>
              <w:pStyle w:val="13"/>
            </w:pPr>
            <w:r>
              <w:t>团林林场基础设施建设及运转经费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用于支付基础设施建设及运转经费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保证工程量</w:t>
            </w:r>
          </w:p>
        </w:tc>
        <w:tc>
          <w:tcPr>
            <w:tcW w:w="5386" w:type="dxa"/>
            <w:vAlign w:val="center"/>
          </w:tcPr>
          <w:p>
            <w:pPr>
              <w:pStyle w:val="13"/>
            </w:pPr>
            <w:r>
              <w:t>保证工程量</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保障基础设施建设及运转经费工作的有序运转</w:t>
            </w:r>
          </w:p>
        </w:tc>
        <w:tc>
          <w:tcPr>
            <w:tcW w:w="2268" w:type="dxa"/>
            <w:vAlign w:val="center"/>
          </w:tcPr>
          <w:p>
            <w:pPr>
              <w:pStyle w:val="13"/>
            </w:pPr>
            <w:r>
              <w:t>保障基础设施建设及运转经费工作的有序运转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21、团林林场森林资源管理资金绩效目标表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13031325P00880110840C</w:t>
            </w:r>
          </w:p>
        </w:tc>
        <w:tc>
          <w:tcPr>
            <w:tcW w:w="2835" w:type="dxa"/>
            <w:vAlign w:val="center"/>
          </w:tcPr>
          <w:p>
            <w:pPr>
              <w:pStyle w:val="11"/>
            </w:pPr>
            <w:r>
              <w:t>项目名称</w:t>
            </w:r>
          </w:p>
        </w:tc>
        <w:tc>
          <w:tcPr>
            <w:tcW w:w="6095" w:type="dxa"/>
            <w:gridSpan w:val="3"/>
            <w:vAlign w:val="center"/>
          </w:tcPr>
          <w:p>
            <w:pPr>
              <w:pStyle w:val="13"/>
            </w:pPr>
            <w:r>
              <w:t>团林林场森林资源管理资金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156.00</w:t>
            </w:r>
          </w:p>
        </w:tc>
        <w:tc>
          <w:tcPr>
            <w:tcW w:w="2835" w:type="dxa"/>
            <w:vAlign w:val="center"/>
          </w:tcPr>
          <w:p>
            <w:pPr>
              <w:pStyle w:val="11"/>
            </w:pPr>
            <w:r>
              <w:t>其中：财政    资金</w:t>
            </w:r>
          </w:p>
        </w:tc>
        <w:tc>
          <w:tcPr>
            <w:tcW w:w="2551" w:type="dxa"/>
            <w:vAlign w:val="center"/>
          </w:tcPr>
          <w:p>
            <w:pPr>
              <w:pStyle w:val="13"/>
            </w:pPr>
            <w:r>
              <w:t>156.00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用于支付森林资源管理支出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1.保障森林资源管理工作按时按质完成</w:t>
            </w:r>
          </w:p>
          <w:p>
            <w:pPr>
              <w:pStyle w:val="13"/>
            </w:pPr>
            <w:r>
              <w:t>2.整体提升森林资源质量，改善生态环境，促进林业社会协调与可持续发展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p>
            <w:pPr>
              <w:pStyle w:val="13"/>
            </w:pPr>
          </w:p>
        </w:tc>
        <w:tc>
          <w:tcPr>
            <w:tcW w:w="5386" w:type="dxa"/>
            <w:vAlign w:val="center"/>
          </w:tcPr>
          <w:p>
            <w:pPr>
              <w:pStyle w:val="13"/>
            </w:pPr>
            <w:r>
              <w:t>当年森林管护面积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p>
            <w:pPr>
              <w:pStyle w:val="13"/>
            </w:pPr>
          </w:p>
        </w:tc>
        <w:tc>
          <w:tcPr>
            <w:tcW w:w="5386" w:type="dxa"/>
            <w:vAlign w:val="center"/>
          </w:tcPr>
          <w:p>
            <w:pPr>
              <w:pStyle w:val="13"/>
            </w:pPr>
            <w:r>
              <w:t>管护林木保存率</w:t>
            </w:r>
          </w:p>
          <w:p>
            <w:pPr>
              <w:pStyle w:val="13"/>
            </w:pP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p>
            <w:pPr>
              <w:pStyle w:val="13"/>
            </w:pP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p>
            <w:pPr>
              <w:pStyle w:val="13"/>
            </w:pPr>
          </w:p>
        </w:tc>
        <w:tc>
          <w:tcPr>
            <w:tcW w:w="5386" w:type="dxa"/>
            <w:vAlign w:val="center"/>
          </w:tcPr>
          <w:p>
            <w:pPr>
              <w:pStyle w:val="13"/>
            </w:pPr>
            <w:r>
              <w:t>总成本控制在预算内</w:t>
            </w:r>
          </w:p>
          <w:p>
            <w:pPr>
              <w:pStyle w:val="13"/>
            </w:pP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p>
            <w:pPr>
              <w:pStyle w:val="13"/>
            </w:pP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p>
            <w:pPr>
              <w:pStyle w:val="13"/>
            </w:pPr>
          </w:p>
        </w:tc>
        <w:tc>
          <w:tcPr>
            <w:tcW w:w="5386" w:type="dxa"/>
            <w:vAlign w:val="center"/>
          </w:tcPr>
          <w:p>
            <w:pPr>
              <w:pStyle w:val="13"/>
            </w:pPr>
            <w:r>
              <w:t>保持工作稳定、持续开展实现率</w:t>
            </w:r>
          </w:p>
          <w:p>
            <w:pPr>
              <w:pStyle w:val="13"/>
            </w:pP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p>
            <w:pPr>
              <w:pStyle w:val="13"/>
            </w:pP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有利于林业结构调整，加快新区林业发展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p>
            <w:pPr>
              <w:pStyle w:val="13"/>
            </w:pPr>
          </w:p>
        </w:tc>
        <w:tc>
          <w:tcPr>
            <w:tcW w:w="5386" w:type="dxa"/>
            <w:vAlign w:val="center"/>
          </w:tcPr>
          <w:p>
            <w:pPr>
              <w:pStyle w:val="13"/>
            </w:pPr>
            <w:r>
              <w:t>业务工作可持续性</w:t>
            </w:r>
          </w:p>
        </w:tc>
        <w:tc>
          <w:tcPr>
            <w:tcW w:w="2268" w:type="dxa"/>
            <w:vAlign w:val="center"/>
          </w:tcPr>
          <w:p>
            <w:pPr>
              <w:pStyle w:val="13"/>
            </w:pPr>
            <w:r>
              <w:t>保障森林资源管理工作有序运转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p>
            <w:pPr>
              <w:pStyle w:val="13"/>
            </w:pPr>
          </w:p>
        </w:tc>
        <w:tc>
          <w:tcPr>
            <w:tcW w:w="5386" w:type="dxa"/>
            <w:vAlign w:val="center"/>
          </w:tcPr>
          <w:p>
            <w:pPr>
              <w:pStyle w:val="13"/>
            </w:pPr>
            <w:r>
              <w:t>受益群体调查中，满意和较满意的人数占全部调查人数的比率</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22、团林林场森林资源培育资金绩效目标表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13031325P008801108391</w:t>
            </w:r>
          </w:p>
        </w:tc>
        <w:tc>
          <w:tcPr>
            <w:tcW w:w="2835" w:type="dxa"/>
            <w:vAlign w:val="center"/>
          </w:tcPr>
          <w:p>
            <w:pPr>
              <w:pStyle w:val="11"/>
            </w:pPr>
            <w:r>
              <w:t>项目名称</w:t>
            </w:r>
          </w:p>
        </w:tc>
        <w:tc>
          <w:tcPr>
            <w:tcW w:w="6095" w:type="dxa"/>
            <w:gridSpan w:val="3"/>
            <w:vAlign w:val="center"/>
          </w:tcPr>
          <w:p>
            <w:pPr>
              <w:pStyle w:val="13"/>
            </w:pPr>
            <w:r>
              <w:t>团林林场森林资源培育资金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265.00</w:t>
            </w:r>
          </w:p>
        </w:tc>
        <w:tc>
          <w:tcPr>
            <w:tcW w:w="2835" w:type="dxa"/>
            <w:vAlign w:val="center"/>
          </w:tcPr>
          <w:p>
            <w:pPr>
              <w:pStyle w:val="11"/>
            </w:pPr>
            <w:r>
              <w:t>其中：财政    资金</w:t>
            </w:r>
          </w:p>
        </w:tc>
        <w:tc>
          <w:tcPr>
            <w:tcW w:w="2551" w:type="dxa"/>
            <w:vAlign w:val="center"/>
          </w:tcPr>
          <w:p>
            <w:pPr>
              <w:pStyle w:val="13"/>
            </w:pPr>
            <w:r>
              <w:t>265.00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1.有利于林业结构调整，加快林业发展</w:t>
            </w:r>
          </w:p>
          <w:p>
            <w:pPr>
              <w:pStyle w:val="13"/>
            </w:pPr>
            <w:r>
              <w:t>2.保障森林资源培育工作按时按质完成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造林绿化面积</w:t>
            </w:r>
          </w:p>
        </w:tc>
        <w:tc>
          <w:tcPr>
            <w:tcW w:w="5386" w:type="dxa"/>
            <w:vAlign w:val="center"/>
          </w:tcPr>
          <w:p>
            <w:pPr>
              <w:pStyle w:val="13"/>
            </w:pPr>
            <w:r>
              <w:t>当年绿化完成计划面积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当年造林面积内成活率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有利于林业结构调整，加快新区林业发展</w:t>
            </w:r>
          </w:p>
        </w:tc>
        <w:tc>
          <w:tcPr>
            <w:tcW w:w="5386" w:type="dxa"/>
            <w:vAlign w:val="center"/>
          </w:tcPr>
          <w:p>
            <w:pPr>
              <w:pStyle w:val="13"/>
            </w:pPr>
            <w:r>
              <w:t>有利于林业结构调整，加快新区林业发展</w:t>
            </w:r>
          </w:p>
        </w:tc>
        <w:tc>
          <w:tcPr>
            <w:tcW w:w="2268" w:type="dxa"/>
            <w:vAlign w:val="center"/>
          </w:tcPr>
          <w:p>
            <w:pPr>
              <w:pStyle w:val="13"/>
            </w:pPr>
            <w:r>
              <w:t>有利于林业结构调整，加快新区林业发展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业务工作可持续性</w:t>
            </w:r>
          </w:p>
        </w:tc>
        <w:tc>
          <w:tcPr>
            <w:tcW w:w="2268" w:type="dxa"/>
            <w:vAlign w:val="center"/>
          </w:tcPr>
          <w:p>
            <w:pPr>
              <w:pStyle w:val="13"/>
            </w:pPr>
            <w:r>
              <w:t>保障森林资源培育工作有序运转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p>
            <w:pPr>
              <w:pStyle w:val="13"/>
            </w:pPr>
          </w:p>
        </w:tc>
        <w:tc>
          <w:tcPr>
            <w:tcW w:w="5386" w:type="dxa"/>
            <w:vAlign w:val="center"/>
          </w:tcPr>
          <w:p>
            <w:pPr>
              <w:pStyle w:val="13"/>
            </w:pPr>
            <w:r>
              <w:t>受益群体调查中，满意和较满意的人数占全部调查人数的比率</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327秦皇岛北戴河新区林业局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2711.84</w:t>
            </w:r>
          </w:p>
        </w:tc>
        <w:tc>
          <w:tcPr>
            <w:tcW w:w="964" w:type="dxa"/>
            <w:vAlign w:val="center"/>
          </w:tcPr>
          <w:p>
            <w:pPr>
              <w:pStyle w:val="16"/>
            </w:pPr>
            <w:r>
              <w:t>2711.84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秦皇岛北戴河新区林业局本级小计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2519.14</w:t>
            </w:r>
          </w:p>
        </w:tc>
        <w:tc>
          <w:tcPr>
            <w:tcW w:w="964" w:type="dxa"/>
            <w:vAlign w:val="center"/>
          </w:tcPr>
          <w:p>
            <w:pPr>
              <w:pStyle w:val="16"/>
            </w:pPr>
            <w:r>
              <w:t>2519.14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1920.64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19.45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19.45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19.45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1.10</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14.84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60</w:t>
            </w:r>
          </w:p>
        </w:tc>
        <w:tc>
          <w:tcPr>
            <w:tcW w:w="850" w:type="dxa"/>
            <w:vAlign w:val="center"/>
          </w:tcPr>
          <w:p>
            <w:pPr>
              <w:pStyle w:val="12"/>
            </w:pPr>
            <w:r>
              <w:t>0.01</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14.84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项目</w:t>
            </w:r>
          </w:p>
        </w:tc>
        <w:tc>
          <w:tcPr>
            <w:tcW w:w="850" w:type="dxa"/>
            <w:vAlign w:val="center"/>
          </w:tcPr>
          <w:p>
            <w:pPr>
              <w:pStyle w:val="12"/>
            </w:pPr>
            <w:r>
              <w:t>1</w:t>
            </w:r>
          </w:p>
        </w:tc>
        <w:tc>
          <w:tcPr>
            <w:tcW w:w="850" w:type="dxa"/>
            <w:vAlign w:val="center"/>
          </w:tcPr>
          <w:p>
            <w:pPr>
              <w:pStyle w:val="12"/>
            </w:pPr>
            <w:r>
              <w:t>1.12</w:t>
            </w:r>
          </w:p>
        </w:tc>
        <w:tc>
          <w:tcPr>
            <w:tcW w:w="964" w:type="dxa"/>
            <w:vAlign w:val="center"/>
          </w:tcPr>
          <w:p>
            <w:pPr>
              <w:pStyle w:val="12"/>
            </w:pPr>
            <w:r>
              <w:t>1.12</w:t>
            </w:r>
          </w:p>
        </w:tc>
        <w:tc>
          <w:tcPr>
            <w:tcW w:w="964" w:type="dxa"/>
            <w:vAlign w:val="center"/>
          </w:tcPr>
          <w:p>
            <w:pPr>
              <w:pStyle w:val="12"/>
            </w:pPr>
            <w:r>
              <w:t>1.12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造林绿化业务经费</w:t>
            </w:r>
          </w:p>
        </w:tc>
        <w:tc>
          <w:tcPr>
            <w:tcW w:w="964" w:type="dxa"/>
            <w:vAlign w:val="center"/>
          </w:tcPr>
          <w:p>
            <w:pPr>
              <w:pStyle w:val="12"/>
            </w:pPr>
            <w:r>
              <w:t>14.00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400</w:t>
            </w:r>
          </w:p>
        </w:tc>
        <w:tc>
          <w:tcPr>
            <w:tcW w:w="850" w:type="dxa"/>
            <w:vAlign w:val="center"/>
          </w:tcPr>
          <w:p>
            <w:pPr>
              <w:pStyle w:val="12"/>
            </w:pPr>
            <w:r>
              <w:t>0.01</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造林绿化业务经费</w:t>
            </w:r>
          </w:p>
        </w:tc>
        <w:tc>
          <w:tcPr>
            <w:tcW w:w="964" w:type="dxa"/>
            <w:vAlign w:val="center"/>
          </w:tcPr>
          <w:p>
            <w:pPr>
              <w:pStyle w:val="12"/>
            </w:pPr>
            <w:r>
              <w:t>14.00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项目</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造林绿化业务经费</w:t>
            </w:r>
          </w:p>
        </w:tc>
        <w:tc>
          <w:tcPr>
            <w:tcW w:w="964" w:type="dxa"/>
            <w:vAlign w:val="center"/>
          </w:tcPr>
          <w:p>
            <w:pPr>
              <w:pStyle w:val="12"/>
            </w:pPr>
            <w:r>
              <w:t>14.00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项目</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造林绿化业务经费</w:t>
            </w:r>
          </w:p>
        </w:tc>
        <w:tc>
          <w:tcPr>
            <w:tcW w:w="964" w:type="dxa"/>
            <w:vAlign w:val="center"/>
          </w:tcPr>
          <w:p>
            <w:pPr>
              <w:pStyle w:val="12"/>
            </w:pPr>
            <w:r>
              <w:t>14.00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项目</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林业改革发展专项资金（含造林绿化及土地流转）</w:t>
            </w:r>
          </w:p>
        </w:tc>
        <w:tc>
          <w:tcPr>
            <w:tcW w:w="964" w:type="dxa"/>
            <w:vAlign w:val="center"/>
          </w:tcPr>
          <w:p>
            <w:pPr>
              <w:pStyle w:val="12"/>
            </w:pPr>
            <w:r>
              <w:t>5281.00</w:t>
            </w:r>
          </w:p>
        </w:tc>
        <w:tc>
          <w:tcPr>
            <w:tcW w:w="1134" w:type="dxa"/>
            <w:vAlign w:val="center"/>
          </w:tcPr>
          <w:p>
            <w:pPr>
              <w:pStyle w:val="13"/>
            </w:pPr>
            <w:r>
              <w:t>其他农林牧渔业工程施工</w:t>
            </w:r>
          </w:p>
        </w:tc>
        <w:tc>
          <w:tcPr>
            <w:tcW w:w="1134" w:type="dxa"/>
            <w:vAlign w:val="center"/>
          </w:tcPr>
          <w:p>
            <w:pPr>
              <w:pStyle w:val="13"/>
            </w:pPr>
            <w:r>
              <w:t>B02129900</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200.00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园林绿化工程及养护资金</w:t>
            </w:r>
          </w:p>
        </w:tc>
        <w:tc>
          <w:tcPr>
            <w:tcW w:w="964" w:type="dxa"/>
            <w:vAlign w:val="center"/>
          </w:tcPr>
          <w:p>
            <w:pPr>
              <w:pStyle w:val="12"/>
            </w:pPr>
            <w:r>
              <w:t>3112.00</w:t>
            </w:r>
          </w:p>
        </w:tc>
        <w:tc>
          <w:tcPr>
            <w:tcW w:w="1134" w:type="dxa"/>
            <w:vAlign w:val="center"/>
          </w:tcPr>
          <w:p>
            <w:pPr>
              <w:pStyle w:val="13"/>
            </w:pPr>
            <w:r>
              <w:t>园林绿化工程施工</w:t>
            </w:r>
          </w:p>
        </w:tc>
        <w:tc>
          <w:tcPr>
            <w:tcW w:w="1134" w:type="dxa"/>
            <w:vAlign w:val="center"/>
          </w:tcPr>
          <w:p>
            <w:pPr>
              <w:pStyle w:val="13"/>
            </w:pPr>
            <w:r>
              <w:t>B02130500</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170.00</w:t>
            </w:r>
          </w:p>
        </w:tc>
        <w:tc>
          <w:tcPr>
            <w:tcW w:w="964" w:type="dxa"/>
            <w:vAlign w:val="center"/>
          </w:tcPr>
          <w:p>
            <w:pPr>
              <w:pStyle w:val="12"/>
            </w:pPr>
            <w:r>
              <w:t>510.00</w:t>
            </w:r>
          </w:p>
        </w:tc>
        <w:tc>
          <w:tcPr>
            <w:tcW w:w="964" w:type="dxa"/>
            <w:vAlign w:val="center"/>
          </w:tcPr>
          <w:p>
            <w:pPr>
              <w:pStyle w:val="12"/>
            </w:pPr>
            <w:r>
              <w:t>510.00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园林绿化工程及养护资金</w:t>
            </w:r>
          </w:p>
        </w:tc>
        <w:tc>
          <w:tcPr>
            <w:tcW w:w="964" w:type="dxa"/>
            <w:vAlign w:val="center"/>
          </w:tcPr>
          <w:p>
            <w:pPr>
              <w:pStyle w:val="12"/>
            </w:pPr>
            <w:r>
              <w:t>3112.00</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个</w:t>
            </w:r>
          </w:p>
        </w:tc>
        <w:tc>
          <w:tcPr>
            <w:tcW w:w="850" w:type="dxa"/>
            <w:vAlign w:val="center"/>
          </w:tcPr>
          <w:p>
            <w:pPr>
              <w:pStyle w:val="12"/>
            </w:pPr>
            <w:r>
              <w:t>7</w:t>
            </w:r>
          </w:p>
        </w:tc>
        <w:tc>
          <w:tcPr>
            <w:tcW w:w="850" w:type="dxa"/>
            <w:vAlign w:val="center"/>
          </w:tcPr>
          <w:p>
            <w:pPr>
              <w:pStyle w:val="12"/>
            </w:pPr>
            <w:r>
              <w:t>143.00</w:t>
            </w:r>
          </w:p>
        </w:tc>
        <w:tc>
          <w:tcPr>
            <w:tcW w:w="964" w:type="dxa"/>
            <w:vAlign w:val="center"/>
          </w:tcPr>
          <w:p>
            <w:pPr>
              <w:pStyle w:val="12"/>
            </w:pPr>
            <w:r>
              <w:t>1001.00</w:t>
            </w:r>
          </w:p>
        </w:tc>
        <w:tc>
          <w:tcPr>
            <w:tcW w:w="964" w:type="dxa"/>
            <w:vAlign w:val="center"/>
          </w:tcPr>
          <w:p>
            <w:pPr>
              <w:pStyle w:val="12"/>
            </w:pPr>
            <w:r>
              <w:t>1001.00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秦皇岛北戴河新区渤海林场小计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29.33</w:t>
            </w:r>
          </w:p>
        </w:tc>
        <w:tc>
          <w:tcPr>
            <w:tcW w:w="964" w:type="dxa"/>
            <w:vAlign w:val="center"/>
          </w:tcPr>
          <w:p>
            <w:pPr>
              <w:pStyle w:val="16"/>
            </w:pPr>
            <w:r>
              <w:t>29.33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34.60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34.60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34.60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1.70</w:t>
            </w:r>
          </w:p>
        </w:tc>
        <w:tc>
          <w:tcPr>
            <w:tcW w:w="964" w:type="dxa"/>
            <w:vAlign w:val="center"/>
          </w:tcPr>
          <w:p>
            <w:pPr>
              <w:pStyle w:val="12"/>
            </w:pPr>
            <w:r>
              <w:t>1.70</w:t>
            </w:r>
          </w:p>
        </w:tc>
        <w:tc>
          <w:tcPr>
            <w:tcW w:w="964" w:type="dxa"/>
            <w:vAlign w:val="center"/>
          </w:tcPr>
          <w:p>
            <w:pPr>
              <w:pStyle w:val="12"/>
            </w:pPr>
            <w:r>
              <w:t>1.70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34.60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27.31</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27.31</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175</w:t>
            </w:r>
          </w:p>
        </w:tc>
        <w:tc>
          <w:tcPr>
            <w:tcW w:w="850" w:type="dxa"/>
            <w:vAlign w:val="center"/>
          </w:tcPr>
          <w:p>
            <w:pPr>
              <w:pStyle w:val="12"/>
            </w:pPr>
            <w:r>
              <w:t>0.00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27.31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1.08</w:t>
            </w:r>
          </w:p>
        </w:tc>
        <w:tc>
          <w:tcPr>
            <w:tcW w:w="964" w:type="dxa"/>
            <w:vAlign w:val="center"/>
          </w:tcPr>
          <w:p>
            <w:pPr>
              <w:pStyle w:val="12"/>
            </w:pPr>
            <w:r>
              <w:t>1.08</w:t>
            </w:r>
          </w:p>
        </w:tc>
        <w:tc>
          <w:tcPr>
            <w:tcW w:w="964" w:type="dxa"/>
            <w:vAlign w:val="center"/>
          </w:tcPr>
          <w:p>
            <w:pPr>
              <w:pStyle w:val="12"/>
            </w:pPr>
            <w:r>
              <w:t>1.08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渤海林场森林资源管理工作经费</w:t>
            </w:r>
          </w:p>
        </w:tc>
        <w:tc>
          <w:tcPr>
            <w:tcW w:w="964" w:type="dxa"/>
            <w:vAlign w:val="center"/>
          </w:tcPr>
          <w:p>
            <w:pPr>
              <w:pStyle w:val="12"/>
            </w:pPr>
            <w:r>
              <w:t>22.00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渤海林场森林资源管理工作经费</w:t>
            </w:r>
          </w:p>
        </w:tc>
        <w:tc>
          <w:tcPr>
            <w:tcW w:w="964" w:type="dxa"/>
            <w:vAlign w:val="center"/>
          </w:tcPr>
          <w:p>
            <w:pPr>
              <w:pStyle w:val="12"/>
            </w:pPr>
            <w:r>
              <w:t>22.00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渤海林场森林资源管理工作经费</w:t>
            </w:r>
          </w:p>
        </w:tc>
        <w:tc>
          <w:tcPr>
            <w:tcW w:w="964" w:type="dxa"/>
            <w:vAlign w:val="center"/>
          </w:tcPr>
          <w:p>
            <w:pPr>
              <w:pStyle w:val="12"/>
            </w:pPr>
            <w:r>
              <w:t>22.00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秦皇岛北戴河新区团林林场小计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163.38</w:t>
            </w:r>
          </w:p>
        </w:tc>
        <w:tc>
          <w:tcPr>
            <w:tcW w:w="964" w:type="dxa"/>
            <w:vAlign w:val="center"/>
          </w:tcPr>
          <w:p>
            <w:pPr>
              <w:pStyle w:val="16"/>
            </w:pPr>
            <w:r>
              <w:t>163.38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82.39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82.39</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82.39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82.39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0.30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4</w:t>
            </w:r>
          </w:p>
        </w:tc>
        <w:tc>
          <w:tcPr>
            <w:tcW w:w="850" w:type="dxa"/>
            <w:vAlign w:val="center"/>
          </w:tcPr>
          <w:p>
            <w:pPr>
              <w:pStyle w:val="12"/>
            </w:pPr>
            <w:r>
              <w:t>0.15</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5</w:t>
            </w:r>
          </w:p>
        </w:tc>
        <w:tc>
          <w:tcPr>
            <w:tcW w:w="850" w:type="dxa"/>
            <w:vAlign w:val="center"/>
          </w:tcPr>
          <w:p>
            <w:pPr>
              <w:pStyle w:val="12"/>
            </w:pPr>
            <w:r>
              <w:t>0.04</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160</w:t>
            </w:r>
          </w:p>
        </w:tc>
        <w:tc>
          <w:tcPr>
            <w:tcW w:w="850" w:type="dxa"/>
            <w:vAlign w:val="center"/>
          </w:tcPr>
          <w:p>
            <w:pPr>
              <w:pStyle w:val="12"/>
            </w:pPr>
            <w:r>
              <w:t>0.01</w:t>
            </w:r>
          </w:p>
        </w:tc>
        <w:tc>
          <w:tcPr>
            <w:tcW w:w="964" w:type="dxa"/>
            <w:vAlign w:val="center"/>
          </w:tcPr>
          <w:p>
            <w:pPr>
              <w:pStyle w:val="12"/>
            </w:pPr>
            <w:r>
              <w:t>1.36</w:t>
            </w:r>
          </w:p>
        </w:tc>
        <w:tc>
          <w:tcPr>
            <w:tcW w:w="964" w:type="dxa"/>
            <w:vAlign w:val="center"/>
          </w:tcPr>
          <w:p>
            <w:pPr>
              <w:pStyle w:val="12"/>
            </w:pPr>
            <w:r>
              <w:t>1.36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81.55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3.80</w:t>
            </w:r>
          </w:p>
        </w:tc>
        <w:tc>
          <w:tcPr>
            <w:tcW w:w="964" w:type="dxa"/>
            <w:vAlign w:val="center"/>
          </w:tcPr>
          <w:p>
            <w:pPr>
              <w:pStyle w:val="12"/>
            </w:pPr>
            <w:r>
              <w:t>3.80</w:t>
            </w:r>
          </w:p>
        </w:tc>
        <w:tc>
          <w:tcPr>
            <w:tcW w:w="964" w:type="dxa"/>
            <w:vAlign w:val="center"/>
          </w:tcPr>
          <w:p>
            <w:pPr>
              <w:pStyle w:val="12"/>
            </w:pPr>
            <w:r>
              <w:t>3.80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团林林场森林资源管理工作经费</w:t>
            </w:r>
          </w:p>
        </w:tc>
        <w:tc>
          <w:tcPr>
            <w:tcW w:w="964" w:type="dxa"/>
            <w:vAlign w:val="center"/>
          </w:tcPr>
          <w:p>
            <w:pPr>
              <w:pStyle w:val="12"/>
            </w:pPr>
            <w:r>
              <w:t>29.00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团林林场森林资源管理工作经费</w:t>
            </w:r>
          </w:p>
        </w:tc>
        <w:tc>
          <w:tcPr>
            <w:tcW w:w="964" w:type="dxa"/>
            <w:vAlign w:val="center"/>
          </w:tcPr>
          <w:p>
            <w:pPr>
              <w:pStyle w:val="12"/>
            </w:pPr>
            <w:r>
              <w:t>29.00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团林林场森林资源管理工作经费</w:t>
            </w:r>
          </w:p>
        </w:tc>
        <w:tc>
          <w:tcPr>
            <w:tcW w:w="964" w:type="dxa"/>
            <w:vAlign w:val="center"/>
          </w:tcPr>
          <w:p>
            <w:pPr>
              <w:pStyle w:val="12"/>
            </w:pPr>
            <w:r>
              <w:t>29.00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团林林场森林资源培育资金</w:t>
            </w:r>
          </w:p>
        </w:tc>
        <w:tc>
          <w:tcPr>
            <w:tcW w:w="964" w:type="dxa"/>
            <w:vAlign w:val="center"/>
          </w:tcPr>
          <w:p>
            <w:pPr>
              <w:pStyle w:val="12"/>
            </w:pPr>
            <w:r>
              <w:t>265.00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100.34</w:t>
            </w:r>
          </w:p>
        </w:tc>
        <w:tc>
          <w:tcPr>
            <w:tcW w:w="964" w:type="dxa"/>
            <w:vAlign w:val="center"/>
          </w:tcPr>
          <w:p>
            <w:pPr>
              <w:pStyle w:val="12"/>
            </w:pPr>
            <w:r>
              <w:t>100.34</w:t>
            </w:r>
          </w:p>
        </w:tc>
        <w:tc>
          <w:tcPr>
            <w:tcW w:w="964" w:type="dxa"/>
            <w:vAlign w:val="center"/>
          </w:tcPr>
          <w:p>
            <w:pPr>
              <w:pStyle w:val="12"/>
            </w:pPr>
            <w:r>
              <w:t>100.34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100.34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秦皇岛北戴河新区林业局（含所属单位）上年末固定资产金额为9399.47万元（详见下表）。本年度拟购置固定资产总额为3.83万元，已按要求列入政府采购预算，详见政府采购预算表。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327秦皇岛北戴河新区林业局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9399.47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16216.09</w:t>
            </w:r>
          </w:p>
        </w:tc>
        <w:tc>
          <w:tcPr>
            <w:tcW w:w="2835" w:type="dxa"/>
            <w:vAlign w:val="center"/>
          </w:tcPr>
          <w:p>
            <w:pPr>
              <w:pStyle w:val="12"/>
            </w:pPr>
            <w:r>
              <w:t>1382.16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1525.79</w:t>
            </w:r>
          </w:p>
        </w:tc>
        <w:tc>
          <w:tcPr>
            <w:tcW w:w="2835" w:type="dxa"/>
            <w:vAlign w:val="center"/>
          </w:tcPr>
          <w:p>
            <w:pPr>
              <w:pStyle w:val="12"/>
            </w:pPr>
            <w:r>
              <w:t>369.95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28</w:t>
            </w:r>
          </w:p>
        </w:tc>
        <w:tc>
          <w:tcPr>
            <w:tcW w:w="2835" w:type="dxa"/>
            <w:vAlign w:val="center"/>
          </w:tcPr>
          <w:p>
            <w:pPr>
              <w:pStyle w:val="12"/>
            </w:pPr>
            <w:r>
              <w:t>517.93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813</w:t>
            </w:r>
          </w:p>
        </w:tc>
        <w:tc>
          <w:tcPr>
            <w:tcW w:w="2835" w:type="dxa"/>
            <w:vAlign w:val="center"/>
          </w:tcPr>
          <w:p>
            <w:pPr>
              <w:pStyle w:val="12"/>
            </w:pPr>
            <w:r>
              <w:t>7499.38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88681"/>
    <w:multiLevelType w:val="singleLevel"/>
    <w:tmpl w:val="D4D88681"/>
    <w:lvl w:ilvl="0" w:tentative="0">
      <w:start w:val="3"/>
      <w:numFmt w:val="chineseCounting"/>
      <w:suff w:val="nothing"/>
      <w:lvlText w:val="%1、"/>
      <w:lvlJc w:val="left"/>
      <w:rPr>
        <w:rFonts w:hint="eastAsia"/>
      </w:rPr>
    </w:lvl>
  </w:abstractNum>
  <w:abstractNum w:abstractNumId="1">
    <w:nsid w:val="64A8CF00"/>
    <w:multiLevelType w:val="singleLevel"/>
    <w:tmpl w:val="64A8CF0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895238A"/>
    <w:rsid w:val="64166452"/>
    <w:rsid w:val="742F30AC"/>
    <w:rsid w:val="7A837C56"/>
    <w:rsid w:val="7E2D1C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TotalTime>24</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2025-02-12T14:32:00Z</dcterms:created>
  <dc:creator>玲玲</dc:creator>
  <cp:lastModifiedBy>XQZW</cp:lastModifiedBy>
  <dcterms:modified xsi:type="dcterms:W3CDTF">2025-02-18T08:28:56Z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54DF92A3C405441CB44E90A14860F312</vt:lpwstr>
  </property>
</Properties>
</file>