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jc w:val="left"/>
        <w:outlineLvl w:val="9"/>
      </w:pPr>
      <w:r>
        <w:rPr>
          <w:rFonts w:hint="default" w:ascii="黑体" w:hAnsi="黑体" w:eastAsia="黑体" w:cs="黑体"/>
          <w:b/>
          <w:color w:val="000000"/>
          <w:sz w:val="44"/>
          <w:lang w:eastAsia="zh-CN"/>
        </w:rPr>
        <w:t>秦皇岛北戴河新区健康产业创新促进局</w:t>
      </w:r>
      <w:r>
        <w:rPr>
          <w:rFonts w:hint="eastAsia" w:ascii="黑体" w:hAnsi="黑体" w:eastAsia="黑体" w:cs="黑体"/>
          <w:b/>
          <w:color w:val="000000"/>
          <w:sz w:val="44"/>
          <w:lang w:eastAsia="zh-CN"/>
        </w:rPr>
        <w:t>所属单位</w:t>
      </w:r>
      <w:r>
        <w:rPr>
          <w:rFonts w:ascii="黑体" w:hAnsi="黑体" w:eastAsia="黑体" w:cs="黑体"/>
          <w:b/>
          <w:color w:val="000000"/>
          <w:sz w:val="44"/>
        </w:rPr>
        <w:t>202</w:t>
      </w:r>
      <w:r>
        <w:rPr>
          <w:rFonts w:hint="eastAsia" w:ascii="黑体" w:hAnsi="黑体" w:eastAsia="黑体" w:cs="黑体"/>
          <w:b/>
          <w:color w:val="000000"/>
          <w:sz w:val="44"/>
          <w:lang w:val="en-US" w:eastAsia="zh-CN"/>
        </w:rPr>
        <w:t>3</w:t>
      </w:r>
      <w:r>
        <w:rPr>
          <w:rFonts w:ascii="黑体" w:hAnsi="黑体" w:eastAsia="黑体" w:cs="黑体"/>
          <w:b/>
          <w:color w:val="000000"/>
          <w:sz w:val="44"/>
        </w:rPr>
        <w:t>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w:t>
      </w:r>
    </w:p>
    <w:p>
      <w:pPr>
        <w:spacing w:before="0" w:after="0" w:line="240" w:lineRule="auto"/>
        <w:ind w:firstLine="0"/>
        <w:jc w:val="center"/>
        <w:outlineLvl w:val="9"/>
        <w:rPr>
          <w:rFonts w:hint="default" w:ascii="Times New Roman" w:hAnsi="Times New Roman" w:cs="Times New Roman"/>
          <w:highlight w:val="none"/>
        </w:rPr>
      </w:pPr>
    </w:p>
    <w:p>
      <w:pPr>
        <w:spacing w:before="0" w:after="0" w:line="240" w:lineRule="auto"/>
        <w:ind w:firstLine="0"/>
        <w:jc w:val="center"/>
        <w:outlineLvl w:val="9"/>
        <w:rPr>
          <w:rFonts w:hint="default" w:ascii="Times New Roman" w:hAnsi="Times New Roman" w:cs="Times New Roman"/>
          <w:highlight w:val="none"/>
        </w:rPr>
      </w:pPr>
    </w:p>
    <w:p>
      <w:pPr>
        <w:pStyle w:val="5"/>
        <w:tabs>
          <w:tab w:val="right" w:leader="dot" w:pos="14562"/>
        </w:tabs>
        <w:rPr>
          <w:rFonts w:hint="default" w:ascii="Times New Roman" w:hAnsi="Times New Roman" w:cs="Times New Roman"/>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TOC \o "4-4" \h \z \u</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"_Toc_4_4_0000000019" </w:instrText>
      </w:r>
      <w:r>
        <w:rPr>
          <w:rFonts w:hint="default" w:ascii="Times New Roman" w:hAnsi="Times New Roman" w:cs="Times New Roman"/>
          <w:highlight w:val="none"/>
        </w:rPr>
        <w:fldChar w:fldCharType="separate"/>
      </w:r>
      <w:r>
        <w:rPr>
          <w:rFonts w:hint="default" w:ascii="Times New Roman" w:hAnsi="Times New Roman" w:cs="Times New Roman"/>
          <w:b w:val="0"/>
          <w:highlight w:val="none"/>
        </w:rPr>
        <w:t>一、秦皇岛北戴河新区健康产业创新促进局本级收支预算</w:t>
      </w:r>
      <w:r>
        <w:rPr>
          <w:rFonts w:hint="default" w:ascii="Times New Roman" w:hAnsi="Times New Roman" w:cs="Times New Roman"/>
          <w:highlight w:val="none"/>
        </w:rPr>
        <w:tab/>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PAGEREF _Toc_4_4_0000000019 \h</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2</w:t>
      </w:r>
      <w:r>
        <w:rPr>
          <w:rFonts w:hint="default" w:ascii="Times New Roman" w:hAnsi="Times New Roman" w:cs="Times New Roman"/>
          <w:highlight w:val="none"/>
        </w:rPr>
        <w:fldChar w:fldCharType="end"/>
      </w:r>
      <w:r>
        <w:rPr>
          <w:rFonts w:hint="default" w:ascii="Times New Roman" w:hAnsi="Times New Roman" w:cs="Times New Roman"/>
          <w:highlight w:val="none"/>
        </w:rPr>
        <w:fldChar w:fldCharType="end"/>
      </w:r>
    </w:p>
    <w:p>
      <w:pPr>
        <w:pStyle w:val="5"/>
        <w:tabs>
          <w:tab w:val="right" w:leader="dot" w:pos="14562"/>
        </w:tabs>
        <w:rPr>
          <w:rFonts w:hint="default" w:ascii="Times New Roman" w:hAnsi="Times New Roman" w:cs="Times New Roman"/>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"_Toc_4_4_0000000020" </w:instrText>
      </w:r>
      <w:r>
        <w:rPr>
          <w:rFonts w:hint="default" w:ascii="Times New Roman" w:hAnsi="Times New Roman" w:cs="Times New Roman"/>
          <w:highlight w:val="none"/>
        </w:rPr>
        <w:fldChar w:fldCharType="separate"/>
      </w:r>
      <w:r>
        <w:rPr>
          <w:rFonts w:hint="default" w:ascii="Times New Roman" w:hAnsi="Times New Roman" w:cs="Times New Roman"/>
          <w:b w:val="0"/>
          <w:highlight w:val="none"/>
        </w:rPr>
        <w:t>二、秦皇岛北戴河新区西河南医院收支预算</w:t>
      </w:r>
      <w:r>
        <w:rPr>
          <w:rFonts w:hint="default" w:ascii="Times New Roman" w:hAnsi="Times New Roman" w:cs="Times New Roman"/>
          <w:highlight w:val="none"/>
        </w:rPr>
        <w:tab/>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PAGEREF _Toc_4_4_0000000020 \h</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50</w:t>
      </w:r>
      <w:r>
        <w:rPr>
          <w:rFonts w:hint="default" w:ascii="Times New Roman" w:hAnsi="Times New Roman" w:cs="Times New Roman"/>
          <w:highlight w:val="none"/>
        </w:rPr>
        <w:fldChar w:fldCharType="end"/>
      </w:r>
      <w:r>
        <w:rPr>
          <w:rFonts w:hint="default" w:ascii="Times New Roman" w:hAnsi="Times New Roman" w:cs="Times New Roman"/>
          <w:highlight w:val="none"/>
        </w:rPr>
        <w:fldChar w:fldCharType="end"/>
      </w:r>
    </w:p>
    <w:p>
      <w:pPr>
        <w:pStyle w:val="5"/>
        <w:tabs>
          <w:tab w:val="right" w:leader="dot" w:pos="14562"/>
        </w:tabs>
        <w:rPr>
          <w:rFonts w:hint="default" w:ascii="Times New Roman" w:hAnsi="Times New Roman" w:cs="Times New Roman"/>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"_Toc_4_4_0000000021" </w:instrText>
      </w:r>
      <w:r>
        <w:rPr>
          <w:rFonts w:hint="default" w:ascii="Times New Roman" w:hAnsi="Times New Roman" w:cs="Times New Roman"/>
          <w:highlight w:val="none"/>
        </w:rPr>
        <w:fldChar w:fldCharType="separate"/>
      </w:r>
      <w:r>
        <w:rPr>
          <w:rFonts w:hint="default" w:ascii="Times New Roman" w:hAnsi="Times New Roman" w:cs="Times New Roman"/>
          <w:b w:val="0"/>
          <w:highlight w:val="none"/>
        </w:rPr>
        <w:t>三、秦皇岛北戴河新区团林卫生院大蒲河分院收支预算</w:t>
      </w:r>
      <w:r>
        <w:rPr>
          <w:rFonts w:hint="default" w:ascii="Times New Roman" w:hAnsi="Times New Roman" w:cs="Times New Roman"/>
          <w:highlight w:val="none"/>
        </w:rPr>
        <w:tab/>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PAGEREF _Toc_4_4_0000000021 \h</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63</w:t>
      </w:r>
      <w:r>
        <w:rPr>
          <w:rFonts w:hint="default" w:ascii="Times New Roman" w:hAnsi="Times New Roman" w:cs="Times New Roman"/>
          <w:highlight w:val="none"/>
        </w:rPr>
        <w:fldChar w:fldCharType="end"/>
      </w:r>
      <w:r>
        <w:rPr>
          <w:rFonts w:hint="default" w:ascii="Times New Roman" w:hAnsi="Times New Roman" w:cs="Times New Roman"/>
          <w:highlight w:val="none"/>
        </w:rPr>
        <w:fldChar w:fldCharType="end"/>
      </w:r>
    </w:p>
    <w:p>
      <w:pPr>
        <w:pStyle w:val="5"/>
        <w:tabs>
          <w:tab w:val="right" w:leader="dot" w:pos="14562"/>
        </w:tabs>
        <w:rPr>
          <w:rFonts w:hint="default" w:ascii="Times New Roman" w:hAnsi="Times New Roman" w:cs="Times New Roman"/>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"_Toc_4_4_0000000022" </w:instrText>
      </w:r>
      <w:r>
        <w:rPr>
          <w:rFonts w:hint="default" w:ascii="Times New Roman" w:hAnsi="Times New Roman" w:cs="Times New Roman"/>
          <w:highlight w:val="none"/>
        </w:rPr>
        <w:fldChar w:fldCharType="separate"/>
      </w:r>
      <w:r>
        <w:rPr>
          <w:rFonts w:hint="default" w:ascii="Times New Roman" w:hAnsi="Times New Roman" w:cs="Times New Roman"/>
          <w:b w:val="0"/>
          <w:highlight w:val="none"/>
        </w:rPr>
        <w:t>四、秦皇岛北戴河新区团林卫生院收支预算</w:t>
      </w:r>
      <w:r>
        <w:rPr>
          <w:rFonts w:hint="default" w:ascii="Times New Roman" w:hAnsi="Times New Roman" w:cs="Times New Roman"/>
          <w:highlight w:val="none"/>
        </w:rPr>
        <w:tab/>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PAGEREF _Toc_4_4_0000000022 \h</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93</w:t>
      </w:r>
      <w:r>
        <w:rPr>
          <w:rFonts w:hint="default" w:ascii="Times New Roman" w:hAnsi="Times New Roman" w:cs="Times New Roman"/>
          <w:highlight w:val="none"/>
        </w:rPr>
        <w:fldChar w:fldCharType="end"/>
      </w:r>
      <w:r>
        <w:rPr>
          <w:rFonts w:hint="default" w:ascii="Times New Roman" w:hAnsi="Times New Roman" w:cs="Times New Roman"/>
          <w:highlight w:val="none"/>
        </w:rPr>
        <w:fldChar w:fldCharType="end"/>
      </w:r>
    </w:p>
    <w:p>
      <w:pPr>
        <w:pStyle w:val="5"/>
        <w:tabs>
          <w:tab w:val="right" w:leader="dot" w:pos="14562"/>
        </w:tabs>
        <w:rPr>
          <w:rFonts w:hint="default" w:ascii="Times New Roman" w:hAnsi="Times New Roman" w:cs="Times New Roman"/>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"_Toc_4_4_0000000023" </w:instrText>
      </w:r>
      <w:r>
        <w:rPr>
          <w:rFonts w:hint="default" w:ascii="Times New Roman" w:hAnsi="Times New Roman" w:cs="Times New Roman"/>
          <w:highlight w:val="none"/>
        </w:rPr>
        <w:fldChar w:fldCharType="separate"/>
      </w:r>
      <w:r>
        <w:rPr>
          <w:rFonts w:hint="default" w:ascii="Times New Roman" w:hAnsi="Times New Roman" w:cs="Times New Roman"/>
          <w:b w:val="0"/>
          <w:highlight w:val="none"/>
        </w:rPr>
        <w:t>五、秦皇岛北戴河新区南戴河社区卫生服务中心（秦皇岛北戴河新区南戴河医院）收支预算</w:t>
      </w:r>
      <w:r>
        <w:rPr>
          <w:rFonts w:hint="default" w:ascii="Times New Roman" w:hAnsi="Times New Roman" w:cs="Times New Roman"/>
          <w:highlight w:val="none"/>
        </w:rPr>
        <w:tab/>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PAGEREF _Toc_4_4_0000000023 \h</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114</w:t>
      </w:r>
      <w:r>
        <w:rPr>
          <w:rFonts w:hint="default" w:ascii="Times New Roman" w:hAnsi="Times New Roman" w:cs="Times New Roman"/>
          <w:highlight w:val="none"/>
        </w:rPr>
        <w:fldChar w:fldCharType="end"/>
      </w:r>
      <w:r>
        <w:rPr>
          <w:rFonts w:hint="default" w:ascii="Times New Roman" w:hAnsi="Times New Roman" w:cs="Times New Roman"/>
          <w:highlight w:val="none"/>
        </w:rPr>
        <w:fldChar w:fldCharType="end"/>
      </w:r>
    </w:p>
    <w:p>
      <w:pPr>
        <w:rPr>
          <w:rFonts w:hint="default" w:ascii="Times New Roman" w:hAnsi="Times New Roman" w:cs="Times New Roman"/>
          <w:highlight w:val="none"/>
        </w:rPr>
        <w:sectPr>
          <w:pgSz w:w="16840" w:h="11900" w:orient="landscape"/>
          <w:pgMar w:top="1587" w:right="1134" w:bottom="1361" w:left="1134" w:header="720" w:footer="720" w:gutter="0"/>
          <w:pgNumType w:start="1"/>
          <w:cols w:space="720" w:num="1"/>
        </w:sectPr>
      </w:pPr>
      <w:r>
        <w:rPr>
          <w:rFonts w:hint="default" w:ascii="Times New Roman" w:hAnsi="Times New Roman" w:cs="Times New Roman"/>
          <w:highlight w:val="none"/>
        </w:rPr>
        <w:fldChar w:fldCharType="end"/>
      </w:r>
    </w:p>
    <w:p>
      <w:pPr>
        <w:spacing w:before="0" w:after="0"/>
        <w:ind w:firstLine="0"/>
        <w:jc w:val="center"/>
        <w:outlineLvl w:val="3"/>
        <w:rPr>
          <w:rFonts w:hint="default" w:ascii="Times New Roman" w:hAnsi="Times New Roman" w:cs="Times New Roman"/>
          <w:highlight w:val="none"/>
        </w:rPr>
      </w:pPr>
      <w:bookmarkStart w:id="0" w:name="_Toc_4_4_0000000019"/>
      <w:r>
        <w:rPr>
          <w:rFonts w:hint="default" w:ascii="Times New Roman" w:hAnsi="Times New Roman" w:eastAsia="方正小标宋_GBK" w:cs="Times New Roman"/>
          <w:b w:val="0"/>
          <w:color w:val="000000"/>
          <w:sz w:val="44"/>
          <w:highlight w:val="none"/>
        </w:rPr>
        <w:t>一、秦皇岛北戴河新区健康产业创新促进局本级收支预算</w:t>
      </w:r>
      <w:bookmarkEnd w:id="0"/>
    </w:p>
    <w:p>
      <w:pPr>
        <w:spacing w:before="0" w:after="0" w:line="240" w:lineRule="auto"/>
        <w:ind w:firstLine="0"/>
        <w:jc w:val="center"/>
        <w:outlineLvl w:val="4"/>
        <w:rPr>
          <w:rFonts w:hint="default" w:ascii="Times New Roman" w:hAnsi="Times New Roman" w:cs="Times New Roman"/>
          <w:highlight w:val="none"/>
        </w:rPr>
      </w:pPr>
      <w:r>
        <w:rPr>
          <w:rFonts w:hint="default" w:ascii="Times New Roman" w:hAnsi="Times New Roman" w:eastAsia="方正小标宋_GBK" w:cs="Times New Roman"/>
          <w:color w:val="000000"/>
          <w:sz w:val="36"/>
          <w:highlight w:val="none"/>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03"/>
        <w:gridCol w:w="3607"/>
        <w:gridCol w:w="1642"/>
        <w:gridCol w:w="2670"/>
        <w:gridCol w:w="89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2"/>
            <w:tcBorders>
              <w:top w:val="single" w:color="FFFFFF" w:sz="6" w:space="0"/>
              <w:left w:val="single" w:color="FFFFFF" w:sz="6" w:space="0"/>
              <w:right w:val="single" w:color="FFFFFF" w:sz="6" w:space="0"/>
            </w:tcBorders>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361001秦皇岛北戴河新区健康产业创新促进局本级</w:t>
            </w:r>
          </w:p>
        </w:tc>
        <w:tc>
          <w:tcPr>
            <w:tcW w:w="0" w:type="auto"/>
            <w:tcBorders>
              <w:top w:val="single" w:color="FFFFFF" w:sz="6" w:space="0"/>
              <w:left w:val="single" w:color="FFFFFF" w:sz="6" w:space="0"/>
              <w:right w:val="single" w:color="FFFFFF" w:sz="6" w:space="0"/>
            </w:tcBorders>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预算年度：2023</w:t>
            </w:r>
          </w:p>
        </w:tc>
        <w:tc>
          <w:tcPr>
            <w:tcW w:w="0" w:type="auto"/>
            <w:gridSpan w:val="2"/>
            <w:tcBorders>
              <w:top w:val="single" w:color="FFFFFF" w:sz="6" w:space="0"/>
              <w:left w:val="single" w:color="FFFFFF" w:sz="6" w:space="0"/>
              <w:right w:val="single" w:color="FFFFFF" w:sz="6" w:space="0"/>
            </w:tcBorders>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序号</w:t>
            </w:r>
          </w:p>
        </w:tc>
        <w:tc>
          <w:tcPr>
            <w:tcW w:w="0" w:type="auto"/>
            <w:gridSpan w:val="2"/>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收入</w:t>
            </w:r>
          </w:p>
        </w:tc>
        <w:tc>
          <w:tcPr>
            <w:tcW w:w="0" w:type="auto"/>
            <w:gridSpan w:val="2"/>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pPr>
              <w:rPr>
                <w:rFonts w:hint="default" w:ascii="Times New Roman" w:hAnsi="Times New Roman" w:cs="Times New Roman"/>
                <w:highlight w:val="none"/>
              </w:rPr>
            </w:pP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项  目</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预算数</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项  目</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栏次</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2</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3</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一、一般公共预算拨款收入</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6563.22</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一、一般公共服务支出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二、政府性基金预算拨款收入</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134.50</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二、外交支出</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三、国有资本经营预算拨款收入</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三、国防支出</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4</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四、财政专户管理资金收入</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四、公共安全支出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5</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五、事业收入</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五、教育支出</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6</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六、事业单位经营收入</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六、科学技术支出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1337.00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7</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七、上级补助收入</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七、文化旅游体育与传媒支出</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8</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八、附属单位上缴收入</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八、社会保障和就业支出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41.62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9</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九、其他收入</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九、社会保险基金支出</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10</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十、卫生健康支出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5112.51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11</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十一、节能环保支出</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12</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十二、城乡社区支出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134.50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13</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十三、农林水支出</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14</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十四、交通运输支出</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15</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十五、资源勘探工业信息等支出</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16</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十六、商业服务业等支出</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17</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十七、金融支出</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18</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十八、援助其他地区支出</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19</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十九、自然资源海洋气象等支出</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20</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二十、住房保障支出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31.39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21</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二十一、粮油物资储备支出</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22</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二十二、国有资本经营预算支出</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23</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二十三、灾害防治及应急管理支出</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24</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二十四、预备费</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25</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二十五、其他支出</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26</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二十六、转移性支出</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27</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二十七、债务还本支出</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28</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二十八、债务付息支出</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29</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二十九、债务发行费用支出</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30</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三十、抗疫特别国债安排的支出</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31</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三十一、人行科目</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32</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本年收入合计</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6697.72</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本年支出合计</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6697.72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33</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上年结转结余</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年终结转结余</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34</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收入总计</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6697.72</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支出总计</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6697.72</w:t>
            </w:r>
          </w:p>
        </w:tc>
      </w:tr>
    </w:tbl>
    <w:p>
      <w:pPr>
        <w:rPr>
          <w:rFonts w:hint="default" w:ascii="Times New Roman" w:hAnsi="Times New Roman" w:cs="Times New Roman"/>
          <w:highlight w:val="none"/>
        </w:rPr>
        <w:sectPr>
          <w:pgSz w:w="11900" w:h="16840"/>
          <w:pgMar w:top="1020" w:right="1134" w:bottom="1020" w:left="1361" w:header="720" w:footer="720" w:gutter="0"/>
          <w:cols w:space="720" w:num="1"/>
        </w:sectPr>
      </w:pPr>
    </w:p>
    <w:p>
      <w:pPr>
        <w:spacing w:before="0" w:after="0" w:line="240" w:lineRule="auto"/>
        <w:ind w:firstLine="0"/>
        <w:jc w:val="center"/>
        <w:outlineLvl w:val="4"/>
        <w:rPr>
          <w:rFonts w:hint="default" w:ascii="Times New Roman" w:hAnsi="Times New Roman" w:cs="Times New Roman"/>
          <w:highlight w:val="none"/>
        </w:rPr>
      </w:pPr>
      <w:r>
        <w:rPr>
          <w:rFonts w:hint="default" w:ascii="Times New Roman" w:hAnsi="Times New Roman" w:eastAsia="方正小标宋_GBK" w:cs="Times New Roman"/>
          <w:color w:val="000000"/>
          <w:sz w:val="36"/>
          <w:highlight w:val="none"/>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67"/>
        <w:gridCol w:w="1305"/>
        <w:gridCol w:w="2831"/>
        <w:gridCol w:w="899"/>
        <w:gridCol w:w="899"/>
        <w:gridCol w:w="1359"/>
        <w:gridCol w:w="1204"/>
        <w:gridCol w:w="850"/>
        <w:gridCol w:w="850"/>
        <w:gridCol w:w="1133"/>
        <w:gridCol w:w="1417"/>
        <w:gridCol w:w="851"/>
        <w:gridCol w:w="8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5"/>
            <w:tcBorders>
              <w:top w:val="single" w:color="FFFFFF" w:sz="6" w:space="0"/>
              <w:left w:val="single" w:color="FFFFFF" w:sz="6" w:space="0"/>
              <w:right w:val="single" w:color="FFFFFF" w:sz="6" w:space="0"/>
            </w:tcBorders>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361001秦皇岛北戴河新区健康产业创新促进局本级</w:t>
            </w:r>
          </w:p>
        </w:tc>
        <w:tc>
          <w:tcPr>
            <w:tcW w:w="0" w:type="auto"/>
            <w:gridSpan w:val="3"/>
            <w:tcBorders>
              <w:top w:val="single" w:color="FFFFFF" w:sz="6" w:space="0"/>
              <w:left w:val="single" w:color="FFFFFF" w:sz="6" w:space="0"/>
              <w:right w:val="single" w:color="FFFFFF" w:sz="6" w:space="0"/>
            </w:tcBorders>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预算年度：2023</w:t>
            </w:r>
          </w:p>
        </w:tc>
        <w:tc>
          <w:tcPr>
            <w:tcW w:w="0" w:type="auto"/>
            <w:gridSpan w:val="5"/>
            <w:tcBorders>
              <w:top w:val="single" w:color="FFFFFF" w:sz="6" w:space="0"/>
              <w:left w:val="single" w:color="FFFFFF" w:sz="6" w:space="0"/>
              <w:right w:val="single" w:color="FFFFFF" w:sz="6" w:space="0"/>
            </w:tcBorders>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序号</w:t>
            </w:r>
          </w:p>
        </w:tc>
        <w:tc>
          <w:tcPr>
            <w:tcW w:w="0" w:type="auto"/>
            <w:gridSpan w:val="2"/>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功能分类科目</w:t>
            </w:r>
          </w:p>
        </w:tc>
        <w:tc>
          <w:tcPr>
            <w:tcW w:w="0" w:type="auto"/>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合计</w:t>
            </w:r>
          </w:p>
        </w:tc>
        <w:tc>
          <w:tcPr>
            <w:tcW w:w="0" w:type="auto"/>
            <w:gridSpan w:val="8"/>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本年收入</w:t>
            </w:r>
          </w:p>
        </w:tc>
        <w:tc>
          <w:tcPr>
            <w:tcW w:w="0" w:type="auto"/>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pPr>
              <w:rPr>
                <w:rFonts w:hint="default" w:ascii="Times New Roman" w:hAnsi="Times New Roman" w:cs="Times New Roman"/>
                <w:highlight w:val="none"/>
              </w:rPr>
            </w:pP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科目    编码</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科目名称</w:t>
            </w:r>
          </w:p>
        </w:tc>
        <w:tc>
          <w:tcPr>
            <w:tcW w:w="0" w:type="auto"/>
            <w:vMerge w:val="continue"/>
          </w:tcPr>
          <w:p>
            <w:pPr>
              <w:rPr>
                <w:rFonts w:hint="default" w:ascii="Times New Roman" w:hAnsi="Times New Roman" w:cs="Times New Roman"/>
                <w:highlight w:val="none"/>
              </w:rPr>
            </w:pP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小计</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财政拨款 收入</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财政专户 收入</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事业收入</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经营收入</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上级补助收入</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附属单位上缴收入</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其他收入</w:t>
            </w:r>
          </w:p>
        </w:tc>
        <w:tc>
          <w:tcPr>
            <w:tcW w:w="0" w:type="auto"/>
            <w:vMerge w:val="continue"/>
          </w:tcPr>
          <w:p>
            <w:pPr>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栏次</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2</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3</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4</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5</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6</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7</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8</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9</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10</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11</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w:t>
            </w:r>
          </w:p>
        </w:tc>
        <w:tc>
          <w:tcPr>
            <w:tcW w:w="0" w:type="auto"/>
            <w:vAlign w:val="center"/>
          </w:tcPr>
          <w:p>
            <w:pPr>
              <w:pStyle w:val="17"/>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合计</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6697.72</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6697.72</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6697.72</w:t>
            </w:r>
          </w:p>
        </w:tc>
        <w:tc>
          <w:tcPr>
            <w:tcW w:w="0" w:type="auto"/>
            <w:vAlign w:val="center"/>
          </w:tcPr>
          <w:p>
            <w:pPr>
              <w:pStyle w:val="16"/>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201</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一般公共服务支出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30.00</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30.00</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30.00</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20113</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商贸事务</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30.00</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30.00</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30.00</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4</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2011308</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招商引资</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30.00</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30.00</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30.00</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5</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204</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公共安全支出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10.70</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10.70</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10.70</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6</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20402</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公安</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10.70</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10.70</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10.70</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7</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2040219</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信息化建设</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10.70</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10.70</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10.70</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8</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206</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科学技术支出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1337.00</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1337.00</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1337.00</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9</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20601</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科学技术管理事务</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1337.00</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1337.00</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1337.00</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10</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2060199</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其他科学技术管理事务支出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1337.00</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1337.00</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1337.00</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11</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208</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社会保障和就业支出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41.62</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41.62</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41.62</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12</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20801</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人力资源和社会保障管理事务</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5.00</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5.00</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5.00</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13</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2080104</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综合业务管理</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5.00</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5.00</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5.00</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14</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20805</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行政事业单位养老支出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36.62</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36.62</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36.62</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15</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2080505</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机关事业单位基本养老保险缴费支出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36.62</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36.62</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36.62</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16</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卫生健康支出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5112.51</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5112.51</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5112.51</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17</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21001</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卫生健康管理事务</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2500.81</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2500.81</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2500.81</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18</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2100101</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行政运行</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402.81</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402.81</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402.81</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19</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2100199</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其他卫生健康管理事务支出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2098.00</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2098.00</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2098.00</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20</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21003</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基层医疗卫生机构</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376.00</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376.00</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376.00</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21</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2100399</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其他基层医疗卫生机构支出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376.00</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376.00</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376.00</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22</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21004</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公共卫生</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250.00</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250.00</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250.00</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23</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2100408</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基本公共卫生服务</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250.00</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250.00</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250.00</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24</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21007</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计划生育事务</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428.00</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428.00</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428.00</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25</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2100717</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计划生育服务</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28.00</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28.00</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28.00</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26</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2100799</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其他计划生育事务支出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400.00</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400.00</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400.00</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27</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21011</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行政事业单位医疗</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27.70</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27.70</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27.70</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28</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2101101</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行政单位医疗</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27.70</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27.70</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27.70</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29</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21012</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财政对基本医疗保险基金的补助</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1450.00</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1450.00</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1450.00</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30</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2101202</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财政对城乡居民基本医疗保险基金的补助</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1450.00</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1450.00</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1450.00</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31</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21013</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医疗救助</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80.00</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80.00</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80.00</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32</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2101301</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城乡医疗救助</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80.00</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80.00</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80.00</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33</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212</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城乡社区支出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134.50</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134.50</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134.50</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34</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21208</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国有土地使用权出让收入安排的支出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134.50</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134.50</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134.50</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35</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2120804</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农村基础设施建设支出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134.50</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134.50</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134.50</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36</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221</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住房保障支出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31.39</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31.39</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31.39</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37</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22102</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住房改革支出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31.39</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31.39</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31.39</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38</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2210201</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住房公积金</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31.39</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31.39</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31.39</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bl>
    <w:p>
      <w:pPr>
        <w:rPr>
          <w:rFonts w:hint="default" w:ascii="Times New Roman" w:hAnsi="Times New Roman" w:cs="Times New Roman"/>
          <w:highlight w:val="none"/>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rFonts w:hint="default" w:ascii="Times New Roman" w:hAnsi="Times New Roman" w:cs="Times New Roman"/>
          <w:highlight w:val="none"/>
        </w:rPr>
      </w:pPr>
      <w:r>
        <w:rPr>
          <w:rFonts w:hint="default" w:ascii="Times New Roman" w:hAnsi="Times New Roman" w:eastAsia="方正小标宋_GBK" w:cs="Times New Roman"/>
          <w:color w:val="000000"/>
          <w:sz w:val="36"/>
          <w:highlight w:val="none"/>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22"/>
        <w:gridCol w:w="1192"/>
        <w:gridCol w:w="2063"/>
        <w:gridCol w:w="899"/>
        <w:gridCol w:w="914"/>
        <w:gridCol w:w="971"/>
        <w:gridCol w:w="715"/>
        <w:gridCol w:w="1148"/>
        <w:gridCol w:w="11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361001秦皇岛北戴河新区健康产业创新促进局本级</w:t>
            </w:r>
          </w:p>
        </w:tc>
        <w:tc>
          <w:tcPr>
            <w:tcW w:w="0" w:type="auto"/>
            <w:gridSpan w:val="2"/>
            <w:tcBorders>
              <w:top w:val="single" w:color="FFFFFF" w:sz="6" w:space="0"/>
              <w:left w:val="single" w:color="FFFFFF" w:sz="6" w:space="0"/>
              <w:right w:val="single" w:color="FFFFFF" w:sz="6" w:space="0"/>
            </w:tcBorders>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预算年度：2023</w:t>
            </w:r>
          </w:p>
        </w:tc>
        <w:tc>
          <w:tcPr>
            <w:tcW w:w="0" w:type="auto"/>
            <w:gridSpan w:val="4"/>
            <w:tcBorders>
              <w:top w:val="single" w:color="FFFFFF" w:sz="6" w:space="0"/>
              <w:left w:val="single" w:color="FFFFFF" w:sz="6" w:space="0"/>
              <w:right w:val="single" w:color="FFFFFF" w:sz="6" w:space="0"/>
            </w:tcBorders>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序号</w:t>
            </w:r>
          </w:p>
        </w:tc>
        <w:tc>
          <w:tcPr>
            <w:tcW w:w="0" w:type="auto"/>
            <w:gridSpan w:val="2"/>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功能分类科目</w:t>
            </w:r>
          </w:p>
        </w:tc>
        <w:tc>
          <w:tcPr>
            <w:tcW w:w="0" w:type="auto"/>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合计</w:t>
            </w:r>
          </w:p>
        </w:tc>
        <w:tc>
          <w:tcPr>
            <w:tcW w:w="0" w:type="auto"/>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基本支出</w:t>
            </w:r>
          </w:p>
        </w:tc>
        <w:tc>
          <w:tcPr>
            <w:tcW w:w="0" w:type="auto"/>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项目支出</w:t>
            </w:r>
          </w:p>
        </w:tc>
        <w:tc>
          <w:tcPr>
            <w:tcW w:w="0" w:type="auto"/>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经营支出</w:t>
            </w:r>
          </w:p>
        </w:tc>
        <w:tc>
          <w:tcPr>
            <w:tcW w:w="0" w:type="auto"/>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上解上级     支出</w:t>
            </w:r>
          </w:p>
        </w:tc>
        <w:tc>
          <w:tcPr>
            <w:tcW w:w="0" w:type="auto"/>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pPr>
              <w:rPr>
                <w:rFonts w:hint="default" w:ascii="Times New Roman" w:hAnsi="Times New Roman" w:cs="Times New Roman"/>
                <w:highlight w:val="none"/>
              </w:rPr>
            </w:pP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科目    编码</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科目名称</w:t>
            </w:r>
          </w:p>
        </w:tc>
        <w:tc>
          <w:tcPr>
            <w:tcW w:w="0" w:type="auto"/>
            <w:vMerge w:val="continue"/>
          </w:tcPr>
          <w:p>
            <w:pPr>
              <w:rPr>
                <w:rFonts w:hint="default" w:ascii="Times New Roman" w:hAnsi="Times New Roman" w:cs="Times New Roman"/>
                <w:highlight w:val="none"/>
              </w:rPr>
            </w:pPr>
          </w:p>
        </w:tc>
        <w:tc>
          <w:tcPr>
            <w:tcW w:w="0" w:type="auto"/>
            <w:vMerge w:val="continue"/>
          </w:tcPr>
          <w:p>
            <w:pPr>
              <w:rPr>
                <w:rFonts w:hint="default" w:ascii="Times New Roman" w:hAnsi="Times New Roman" w:cs="Times New Roman"/>
                <w:highlight w:val="none"/>
              </w:rPr>
            </w:pPr>
          </w:p>
        </w:tc>
        <w:tc>
          <w:tcPr>
            <w:tcW w:w="0" w:type="auto"/>
            <w:vMerge w:val="continue"/>
          </w:tcPr>
          <w:p>
            <w:pPr>
              <w:rPr>
                <w:rFonts w:hint="default" w:ascii="Times New Roman" w:hAnsi="Times New Roman" w:cs="Times New Roman"/>
                <w:highlight w:val="none"/>
              </w:rPr>
            </w:pPr>
          </w:p>
        </w:tc>
        <w:tc>
          <w:tcPr>
            <w:tcW w:w="0" w:type="auto"/>
            <w:vMerge w:val="continue"/>
          </w:tcPr>
          <w:p>
            <w:pPr>
              <w:rPr>
                <w:rFonts w:hint="default" w:ascii="Times New Roman" w:hAnsi="Times New Roman" w:cs="Times New Roman"/>
                <w:highlight w:val="none"/>
              </w:rPr>
            </w:pPr>
          </w:p>
        </w:tc>
        <w:tc>
          <w:tcPr>
            <w:tcW w:w="0" w:type="auto"/>
            <w:vMerge w:val="continue"/>
          </w:tcPr>
          <w:p>
            <w:pPr>
              <w:rPr>
                <w:rFonts w:hint="default" w:ascii="Times New Roman" w:hAnsi="Times New Roman" w:cs="Times New Roman"/>
                <w:highlight w:val="none"/>
              </w:rPr>
            </w:pPr>
          </w:p>
        </w:tc>
        <w:tc>
          <w:tcPr>
            <w:tcW w:w="0" w:type="auto"/>
            <w:vMerge w:val="continue"/>
          </w:tcPr>
          <w:p>
            <w:pPr>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栏次</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2</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3</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4</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5</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6</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7</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w:t>
            </w:r>
          </w:p>
        </w:tc>
        <w:tc>
          <w:tcPr>
            <w:tcW w:w="0" w:type="auto"/>
            <w:vAlign w:val="center"/>
          </w:tcPr>
          <w:p>
            <w:pPr>
              <w:pStyle w:val="17"/>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合计</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6697.72</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377.52</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6320.20</w:t>
            </w:r>
          </w:p>
        </w:tc>
        <w:tc>
          <w:tcPr>
            <w:tcW w:w="0" w:type="auto"/>
            <w:vAlign w:val="center"/>
          </w:tcPr>
          <w:p>
            <w:pPr>
              <w:pStyle w:val="16"/>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201</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一般公共服务支出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30.00</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30.00</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20113</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商贸事务</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30.00</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30.00</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4</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2011308</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招商引资</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30.00</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30.00</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5</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204</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公共安全支出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10.70</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10.70</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6</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20402</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公安</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10.70</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10.70</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7</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2040219</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信息化建设</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10.70</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10.70</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8</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206</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科学技术支出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1337.00</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1337.00</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9</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20601</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科学技术管理事务</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1337.00</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1337.00</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10</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2060199</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其他科学技术管理事务支出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1337.00</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1337.00</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11</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208</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社会保障和就业支出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41.62</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36.62</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5.00</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12</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20801</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人力资源和社会保障管理事务</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5.00</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5.00</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13</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2080104</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综合业务管理</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5.00</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5.00</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14</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20805</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行政事业单位养老支出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36.62</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36.62</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15</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2080505</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机关事业单位基本养老保险缴费支出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36.62</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36.62</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16</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卫生健康支出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5112.51</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309.51</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4803.00</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17</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21001</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卫生健康管理事务</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2500.81</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281.81</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2219.00</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18</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2100101</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行政运行</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402.81</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281.81</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121.00</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19</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2100199</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其他卫生健康管理事务支出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2098.00</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2098.00</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20</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21003</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基层医疗卫生机构</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376.00</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376.00</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21</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2100399</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其他基层医疗卫生机构支出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376.00</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376.00</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22</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21004</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公共卫生</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250.00</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250.00</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23</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2100408</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基本公共卫生服务</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250.00</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250.00</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24</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21007</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计划生育事务</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428.00</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428.00</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25</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2100717</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计划生育服务</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28.00</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28.00</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26</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2100799</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其他计划生育事务支出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400.00</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400.00</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27</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21011</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行政事业单位医疗</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27.70</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27.70</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28</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2101101</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行政单位医疗</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27.70</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27.70</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29</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21012</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财政对基本医疗保险基金的补助</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1450.00</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1450.00</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30</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2101202</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财政对城乡居民基本医疗保险基金的补助</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1450.00</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1450.00</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31</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21013</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医疗救助</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80.00</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80.00</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32</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2101301</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城乡医疗救助</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80.00</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80.00</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33</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212</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城乡社区支出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134.50</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134.50</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34</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21208</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国有土地使用权出让收入安排的支出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134.50</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134.50</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35</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2120804</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农村基础设施建设支出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134.50</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134.50</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36</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221</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住房保障支出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31.39</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31.39</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37</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22102</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住房改革支出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31.39</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31.39</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38</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2210201</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住房公积金</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31.39</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31.39</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bl>
    <w:p>
      <w:pPr>
        <w:rPr>
          <w:rFonts w:hint="default" w:ascii="Times New Roman" w:hAnsi="Times New Roman" w:cs="Times New Roman"/>
          <w:highlight w:val="none"/>
        </w:rPr>
        <w:sectPr>
          <w:pgSz w:w="11900" w:h="16840"/>
          <w:pgMar w:top="1020" w:right="1134" w:bottom="1020" w:left="1361" w:header="720" w:footer="720" w:gutter="0"/>
          <w:cols w:space="720" w:num="1"/>
        </w:sectPr>
      </w:pPr>
    </w:p>
    <w:p>
      <w:pPr>
        <w:spacing w:before="0" w:after="0" w:line="240" w:lineRule="auto"/>
        <w:ind w:firstLine="0"/>
        <w:jc w:val="center"/>
        <w:outlineLvl w:val="4"/>
        <w:rPr>
          <w:rFonts w:hint="default" w:ascii="Times New Roman" w:hAnsi="Times New Roman" w:cs="Times New Roman"/>
          <w:highlight w:val="none"/>
        </w:rPr>
      </w:pPr>
      <w:r>
        <w:rPr>
          <w:rFonts w:hint="default" w:ascii="Times New Roman" w:hAnsi="Times New Roman" w:eastAsia="方正小标宋_GBK" w:cs="Times New Roman"/>
          <w:color w:val="000000"/>
          <w:sz w:val="36"/>
          <w:highlight w:val="none"/>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734"/>
        <w:gridCol w:w="2885"/>
        <w:gridCol w:w="1107"/>
        <w:gridCol w:w="2750"/>
        <w:gridCol w:w="899"/>
        <w:gridCol w:w="1989"/>
        <w:gridCol w:w="2449"/>
        <w:gridCol w:w="22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361001秦皇岛北戴河新区健康产业创新促进局本级</w:t>
            </w:r>
          </w:p>
        </w:tc>
        <w:tc>
          <w:tcPr>
            <w:tcW w:w="0" w:type="auto"/>
            <w:tcBorders>
              <w:top w:val="single" w:color="FFFFFF" w:sz="6" w:space="0"/>
              <w:left w:val="single" w:color="FFFFFF" w:sz="6" w:space="0"/>
              <w:right w:val="single" w:color="FFFFFF" w:sz="6" w:space="0"/>
            </w:tcBorders>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预算年度：2023</w:t>
            </w:r>
          </w:p>
        </w:tc>
        <w:tc>
          <w:tcPr>
            <w:tcW w:w="0" w:type="auto"/>
            <w:gridSpan w:val="4"/>
            <w:tcBorders>
              <w:top w:val="single" w:color="FFFFFF" w:sz="6" w:space="0"/>
              <w:left w:val="single" w:color="FFFFFF" w:sz="6" w:space="0"/>
              <w:right w:val="single" w:color="FFFFFF" w:sz="6" w:space="0"/>
            </w:tcBorders>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序号</w:t>
            </w:r>
          </w:p>
        </w:tc>
        <w:tc>
          <w:tcPr>
            <w:tcW w:w="0" w:type="auto"/>
            <w:gridSpan w:val="2"/>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收入</w:t>
            </w:r>
          </w:p>
        </w:tc>
        <w:tc>
          <w:tcPr>
            <w:tcW w:w="0" w:type="auto"/>
            <w:gridSpan w:val="5"/>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0" w:type="auto"/>
            <w:vMerge w:val="continue"/>
          </w:tcPr>
          <w:p>
            <w:pPr>
              <w:rPr>
                <w:rFonts w:hint="default" w:ascii="Times New Roman" w:hAnsi="Times New Roman" w:cs="Times New Roman"/>
                <w:highlight w:val="none"/>
              </w:rPr>
            </w:pP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项  目</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金额</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项  目</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合计</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一般公共预算财政拨款</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政府性基金预算财政    拨款</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栏次</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2</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3</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4</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5</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6</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一、一般公共预算拨款</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6563.22</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一、一般公共服务支出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30.00</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30.00</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二、政府性基金预算拨款</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134.50</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二、外交支出</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三、国有资本经营预算拨款</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三、国防支出</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4</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四、公共安全支出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10.70</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10.70</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5</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五、教育支出</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6</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六、科学技术支出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1337.00</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1337.00</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7</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七、文化旅游体育与传媒支出</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8</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八、社会保障和就业支出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41.62</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41.62</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9</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九、社会保险基金支出</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10</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十、卫生健康支出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5112.51</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5112.51</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11</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十一、节能环保支出</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12</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十二、城乡社区支出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134.50</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134.50</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13</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十三、农林水支出</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14</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十四、交通运输支出</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15</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十五、资源勘探工业信息等支出</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16</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十六、商业服务业等支出</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17</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十七、金融支出</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18</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十八、援助其他地区支出</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19</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十九、自然资源海洋气象等支出</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20</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二十、住房保障支出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31.39</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31.39</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21</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二十一、粮油物资储备支出</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22</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二十二、国有资本经营预算支出</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23</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二十三、灾害防治及应急管理支出</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24</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二十四、预备费</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25</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二十五、其他支出</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26</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二十六、转移性支出</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27</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二十七、债务还本支出</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28</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二十八、债务付息支出</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29</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二十九、债务发行费用支出</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30</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三十、抗疫特别国债安排的支出</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31</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三十一、人行科目</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32</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本年收入合计</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6697.72</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本年支出合计</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6697.72</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6563.22</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134.50</w:t>
            </w:r>
          </w:p>
        </w:tc>
        <w:tc>
          <w:tcPr>
            <w:tcW w:w="0" w:type="auto"/>
            <w:vAlign w:val="center"/>
          </w:tcPr>
          <w:p>
            <w:pPr>
              <w:pStyle w:val="16"/>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33</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年初财政拨款结转和结余</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年末财政拨款结转和结余</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34</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一、一般公共预算拨款</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35</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二、政府性基金预算拨款</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36</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三、国有资本经营预算拨款</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37</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收入总计</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6697.72</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支出总计</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6697.72</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6563.22</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134.50</w:t>
            </w:r>
          </w:p>
        </w:tc>
        <w:tc>
          <w:tcPr>
            <w:tcW w:w="0" w:type="auto"/>
            <w:vAlign w:val="center"/>
          </w:tcPr>
          <w:p>
            <w:pPr>
              <w:pStyle w:val="16"/>
              <w:rPr>
                <w:rFonts w:hint="default" w:ascii="Times New Roman" w:hAnsi="Times New Roman" w:cs="Times New Roman"/>
                <w:highlight w:val="none"/>
              </w:rPr>
            </w:pPr>
          </w:p>
        </w:tc>
      </w:tr>
    </w:tbl>
    <w:p>
      <w:pPr>
        <w:rPr>
          <w:rFonts w:hint="default" w:ascii="Times New Roman" w:hAnsi="Times New Roman" w:cs="Times New Roman"/>
          <w:highlight w:val="none"/>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rFonts w:hint="default" w:ascii="Times New Roman" w:hAnsi="Times New Roman" w:cs="Times New Roman"/>
          <w:highlight w:val="none"/>
        </w:rPr>
      </w:pPr>
      <w:r>
        <w:rPr>
          <w:rFonts w:hint="default" w:ascii="Times New Roman" w:hAnsi="Times New Roman" w:eastAsia="方正小标宋_GBK" w:cs="Times New Roman"/>
          <w:color w:val="000000"/>
          <w:sz w:val="36"/>
          <w:highlight w:val="none"/>
        </w:rPr>
        <w:t>单位预算一般公共预算财政拨款支出表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23"/>
        <w:gridCol w:w="1058"/>
        <w:gridCol w:w="3923"/>
        <w:gridCol w:w="1942"/>
        <w:gridCol w:w="1035"/>
        <w:gridCol w:w="10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13" w:type="pct"/>
            <w:gridSpan w:val="3"/>
            <w:tcBorders>
              <w:top w:val="single" w:color="FFFFFF" w:sz="6" w:space="0"/>
              <w:left w:val="single" w:color="FFFFFF" w:sz="6" w:space="0"/>
              <w:right w:val="single" w:color="FFFFFF" w:sz="6" w:space="0"/>
            </w:tcBorders>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361001秦皇岛北戴河新区健康产业创新促进局本级</w:t>
            </w:r>
          </w:p>
        </w:tc>
        <w:tc>
          <w:tcPr>
            <w:tcW w:w="1009" w:type="pct"/>
            <w:tcBorders>
              <w:top w:val="single" w:color="FFFFFF" w:sz="6" w:space="0"/>
              <w:left w:val="single" w:color="FFFFFF" w:sz="6" w:space="0"/>
              <w:right w:val="single" w:color="FFFFFF" w:sz="6" w:space="0"/>
            </w:tcBorders>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预算年度：2023</w:t>
            </w:r>
          </w:p>
        </w:tc>
        <w:tc>
          <w:tcPr>
            <w:tcW w:w="1077" w:type="pct"/>
            <w:gridSpan w:val="2"/>
            <w:tcBorders>
              <w:top w:val="single" w:color="FFFFFF" w:sz="6" w:space="0"/>
              <w:left w:val="single" w:color="FFFFFF" w:sz="6" w:space="0"/>
              <w:right w:val="single" w:color="FFFFFF" w:sz="6" w:space="0"/>
            </w:tcBorders>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4" w:type="pct"/>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序号</w:t>
            </w:r>
          </w:p>
        </w:tc>
        <w:tc>
          <w:tcPr>
            <w:tcW w:w="2588" w:type="pct"/>
            <w:gridSpan w:val="2"/>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功能分类科目</w:t>
            </w:r>
          </w:p>
        </w:tc>
        <w:tc>
          <w:tcPr>
            <w:tcW w:w="1009" w:type="pct"/>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合计</w:t>
            </w:r>
          </w:p>
        </w:tc>
        <w:tc>
          <w:tcPr>
            <w:tcW w:w="538" w:type="pct"/>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基本支出</w:t>
            </w:r>
          </w:p>
        </w:tc>
        <w:tc>
          <w:tcPr>
            <w:tcW w:w="538" w:type="pct"/>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4" w:type="pct"/>
            <w:vMerge w:val="continue"/>
          </w:tcPr>
          <w:p>
            <w:pPr>
              <w:rPr>
                <w:rFonts w:hint="default" w:ascii="Times New Roman" w:hAnsi="Times New Roman" w:cs="Times New Roman"/>
                <w:highlight w:val="none"/>
              </w:rPr>
            </w:pPr>
          </w:p>
        </w:tc>
        <w:tc>
          <w:tcPr>
            <w:tcW w:w="550" w:type="pc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科目编码</w:t>
            </w:r>
          </w:p>
        </w:tc>
        <w:tc>
          <w:tcPr>
            <w:tcW w:w="2038" w:type="pc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科目名称</w:t>
            </w:r>
          </w:p>
        </w:tc>
        <w:tc>
          <w:tcPr>
            <w:tcW w:w="1009" w:type="pct"/>
            <w:vMerge w:val="continue"/>
          </w:tcPr>
          <w:p>
            <w:pPr>
              <w:rPr>
                <w:rFonts w:hint="default" w:ascii="Times New Roman" w:hAnsi="Times New Roman" w:cs="Times New Roman"/>
                <w:highlight w:val="none"/>
              </w:rPr>
            </w:pPr>
          </w:p>
        </w:tc>
        <w:tc>
          <w:tcPr>
            <w:tcW w:w="538" w:type="pct"/>
            <w:vMerge w:val="continue"/>
          </w:tcPr>
          <w:p>
            <w:pPr>
              <w:rPr>
                <w:rFonts w:hint="default" w:ascii="Times New Roman" w:hAnsi="Times New Roman" w:cs="Times New Roman"/>
                <w:highlight w:val="none"/>
              </w:rPr>
            </w:pPr>
          </w:p>
        </w:tc>
        <w:tc>
          <w:tcPr>
            <w:tcW w:w="538" w:type="pct"/>
            <w:vMerge w:val="continue"/>
          </w:tcPr>
          <w:p>
            <w:pPr>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4" w:type="pc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栏次</w:t>
            </w:r>
          </w:p>
        </w:tc>
        <w:tc>
          <w:tcPr>
            <w:tcW w:w="550" w:type="pc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w:t>
            </w:r>
          </w:p>
        </w:tc>
        <w:tc>
          <w:tcPr>
            <w:tcW w:w="2038" w:type="pc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2</w:t>
            </w:r>
          </w:p>
        </w:tc>
        <w:tc>
          <w:tcPr>
            <w:tcW w:w="1009" w:type="pc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3</w:t>
            </w:r>
          </w:p>
        </w:tc>
        <w:tc>
          <w:tcPr>
            <w:tcW w:w="538" w:type="pc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4</w:t>
            </w:r>
          </w:p>
        </w:tc>
        <w:tc>
          <w:tcPr>
            <w:tcW w:w="538" w:type="pc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4" w:type="pct"/>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w:t>
            </w:r>
          </w:p>
        </w:tc>
        <w:tc>
          <w:tcPr>
            <w:tcW w:w="550" w:type="pct"/>
            <w:vAlign w:val="center"/>
          </w:tcPr>
          <w:p>
            <w:pPr>
              <w:pStyle w:val="17"/>
              <w:rPr>
                <w:rFonts w:hint="default" w:ascii="Times New Roman" w:hAnsi="Times New Roman" w:cs="Times New Roman"/>
                <w:highlight w:val="none"/>
              </w:rPr>
            </w:pPr>
          </w:p>
        </w:tc>
        <w:tc>
          <w:tcPr>
            <w:tcW w:w="2038" w:type="pct"/>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合计</w:t>
            </w:r>
          </w:p>
        </w:tc>
        <w:tc>
          <w:tcPr>
            <w:tcW w:w="1009" w:type="pct"/>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6563.22</w:t>
            </w:r>
          </w:p>
        </w:tc>
        <w:tc>
          <w:tcPr>
            <w:tcW w:w="538" w:type="pct"/>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377.52</w:t>
            </w:r>
          </w:p>
        </w:tc>
        <w:tc>
          <w:tcPr>
            <w:tcW w:w="538" w:type="pct"/>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6185.70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4" w:type="pct"/>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w:t>
            </w:r>
          </w:p>
        </w:tc>
        <w:tc>
          <w:tcPr>
            <w:tcW w:w="550" w:type="pct"/>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201</w:t>
            </w:r>
          </w:p>
        </w:tc>
        <w:tc>
          <w:tcPr>
            <w:tcW w:w="2038" w:type="pct"/>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一般公共服务支出</w:t>
            </w:r>
          </w:p>
        </w:tc>
        <w:tc>
          <w:tcPr>
            <w:tcW w:w="1009" w:type="pct"/>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30.00</w:t>
            </w:r>
          </w:p>
        </w:tc>
        <w:tc>
          <w:tcPr>
            <w:tcW w:w="538" w:type="pct"/>
            <w:vAlign w:val="center"/>
          </w:tcPr>
          <w:p>
            <w:pPr>
              <w:pStyle w:val="14"/>
              <w:rPr>
                <w:rFonts w:hint="default" w:ascii="Times New Roman" w:hAnsi="Times New Roman" w:cs="Times New Roman"/>
                <w:highlight w:val="none"/>
              </w:rPr>
            </w:pPr>
          </w:p>
        </w:tc>
        <w:tc>
          <w:tcPr>
            <w:tcW w:w="538" w:type="pct"/>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4" w:type="pct"/>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w:t>
            </w:r>
          </w:p>
        </w:tc>
        <w:tc>
          <w:tcPr>
            <w:tcW w:w="550" w:type="pct"/>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20113</w:t>
            </w:r>
          </w:p>
        </w:tc>
        <w:tc>
          <w:tcPr>
            <w:tcW w:w="2038" w:type="pct"/>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商贸事务</w:t>
            </w:r>
          </w:p>
        </w:tc>
        <w:tc>
          <w:tcPr>
            <w:tcW w:w="1009" w:type="pct"/>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30.00</w:t>
            </w:r>
          </w:p>
        </w:tc>
        <w:tc>
          <w:tcPr>
            <w:tcW w:w="538" w:type="pct"/>
            <w:vAlign w:val="center"/>
          </w:tcPr>
          <w:p>
            <w:pPr>
              <w:pStyle w:val="14"/>
              <w:rPr>
                <w:rFonts w:hint="default" w:ascii="Times New Roman" w:hAnsi="Times New Roman" w:cs="Times New Roman"/>
                <w:highlight w:val="none"/>
              </w:rPr>
            </w:pPr>
          </w:p>
        </w:tc>
        <w:tc>
          <w:tcPr>
            <w:tcW w:w="538" w:type="pct"/>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4" w:type="pct"/>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4</w:t>
            </w:r>
          </w:p>
        </w:tc>
        <w:tc>
          <w:tcPr>
            <w:tcW w:w="550" w:type="pct"/>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2011308</w:t>
            </w:r>
          </w:p>
        </w:tc>
        <w:tc>
          <w:tcPr>
            <w:tcW w:w="2038" w:type="pct"/>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招商引资</w:t>
            </w:r>
          </w:p>
        </w:tc>
        <w:tc>
          <w:tcPr>
            <w:tcW w:w="1009" w:type="pct"/>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30.00</w:t>
            </w:r>
          </w:p>
        </w:tc>
        <w:tc>
          <w:tcPr>
            <w:tcW w:w="538" w:type="pct"/>
            <w:vAlign w:val="center"/>
          </w:tcPr>
          <w:p>
            <w:pPr>
              <w:pStyle w:val="14"/>
              <w:rPr>
                <w:rFonts w:hint="default" w:ascii="Times New Roman" w:hAnsi="Times New Roman" w:cs="Times New Roman"/>
                <w:highlight w:val="none"/>
              </w:rPr>
            </w:pPr>
          </w:p>
        </w:tc>
        <w:tc>
          <w:tcPr>
            <w:tcW w:w="538" w:type="pct"/>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4" w:type="pct"/>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5</w:t>
            </w:r>
          </w:p>
        </w:tc>
        <w:tc>
          <w:tcPr>
            <w:tcW w:w="550" w:type="pct"/>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204</w:t>
            </w:r>
          </w:p>
        </w:tc>
        <w:tc>
          <w:tcPr>
            <w:tcW w:w="2038" w:type="pct"/>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公共安全支出</w:t>
            </w:r>
          </w:p>
        </w:tc>
        <w:tc>
          <w:tcPr>
            <w:tcW w:w="1009" w:type="pct"/>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10.70</w:t>
            </w:r>
          </w:p>
        </w:tc>
        <w:tc>
          <w:tcPr>
            <w:tcW w:w="538" w:type="pct"/>
            <w:vAlign w:val="center"/>
          </w:tcPr>
          <w:p>
            <w:pPr>
              <w:pStyle w:val="14"/>
              <w:rPr>
                <w:rFonts w:hint="default" w:ascii="Times New Roman" w:hAnsi="Times New Roman" w:cs="Times New Roman"/>
                <w:highlight w:val="none"/>
              </w:rPr>
            </w:pPr>
          </w:p>
        </w:tc>
        <w:tc>
          <w:tcPr>
            <w:tcW w:w="538" w:type="pct"/>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4" w:type="pct"/>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6</w:t>
            </w:r>
          </w:p>
        </w:tc>
        <w:tc>
          <w:tcPr>
            <w:tcW w:w="550" w:type="pct"/>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20402</w:t>
            </w:r>
          </w:p>
        </w:tc>
        <w:tc>
          <w:tcPr>
            <w:tcW w:w="2038" w:type="pct"/>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公安</w:t>
            </w:r>
          </w:p>
        </w:tc>
        <w:tc>
          <w:tcPr>
            <w:tcW w:w="1009" w:type="pct"/>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10.70</w:t>
            </w:r>
          </w:p>
        </w:tc>
        <w:tc>
          <w:tcPr>
            <w:tcW w:w="538" w:type="pct"/>
            <w:vAlign w:val="center"/>
          </w:tcPr>
          <w:p>
            <w:pPr>
              <w:pStyle w:val="14"/>
              <w:rPr>
                <w:rFonts w:hint="default" w:ascii="Times New Roman" w:hAnsi="Times New Roman" w:cs="Times New Roman"/>
                <w:highlight w:val="none"/>
              </w:rPr>
            </w:pPr>
          </w:p>
        </w:tc>
        <w:tc>
          <w:tcPr>
            <w:tcW w:w="538" w:type="pct"/>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4" w:type="pct"/>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7</w:t>
            </w:r>
          </w:p>
        </w:tc>
        <w:tc>
          <w:tcPr>
            <w:tcW w:w="550" w:type="pct"/>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2040219</w:t>
            </w:r>
          </w:p>
        </w:tc>
        <w:tc>
          <w:tcPr>
            <w:tcW w:w="2038" w:type="pct"/>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信息化建设</w:t>
            </w:r>
          </w:p>
        </w:tc>
        <w:tc>
          <w:tcPr>
            <w:tcW w:w="1009" w:type="pct"/>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10.70</w:t>
            </w:r>
          </w:p>
        </w:tc>
        <w:tc>
          <w:tcPr>
            <w:tcW w:w="538" w:type="pct"/>
            <w:vAlign w:val="center"/>
          </w:tcPr>
          <w:p>
            <w:pPr>
              <w:pStyle w:val="14"/>
              <w:rPr>
                <w:rFonts w:hint="default" w:ascii="Times New Roman" w:hAnsi="Times New Roman" w:cs="Times New Roman"/>
                <w:highlight w:val="none"/>
              </w:rPr>
            </w:pPr>
          </w:p>
        </w:tc>
        <w:tc>
          <w:tcPr>
            <w:tcW w:w="538" w:type="pct"/>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4" w:type="pct"/>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8</w:t>
            </w:r>
          </w:p>
        </w:tc>
        <w:tc>
          <w:tcPr>
            <w:tcW w:w="550" w:type="pct"/>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206</w:t>
            </w:r>
          </w:p>
        </w:tc>
        <w:tc>
          <w:tcPr>
            <w:tcW w:w="2038" w:type="pct"/>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科学技术支出</w:t>
            </w:r>
          </w:p>
        </w:tc>
        <w:tc>
          <w:tcPr>
            <w:tcW w:w="1009" w:type="pct"/>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1337.00</w:t>
            </w:r>
          </w:p>
        </w:tc>
        <w:tc>
          <w:tcPr>
            <w:tcW w:w="538" w:type="pct"/>
            <w:vAlign w:val="center"/>
          </w:tcPr>
          <w:p>
            <w:pPr>
              <w:pStyle w:val="14"/>
              <w:rPr>
                <w:rFonts w:hint="default" w:ascii="Times New Roman" w:hAnsi="Times New Roman" w:cs="Times New Roman"/>
                <w:highlight w:val="none"/>
              </w:rPr>
            </w:pPr>
          </w:p>
        </w:tc>
        <w:tc>
          <w:tcPr>
            <w:tcW w:w="538" w:type="pct"/>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1337.00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4" w:type="pct"/>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9</w:t>
            </w:r>
          </w:p>
        </w:tc>
        <w:tc>
          <w:tcPr>
            <w:tcW w:w="550" w:type="pct"/>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20601</w:t>
            </w:r>
          </w:p>
        </w:tc>
        <w:tc>
          <w:tcPr>
            <w:tcW w:w="2038" w:type="pct"/>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科学技术管理事务</w:t>
            </w:r>
          </w:p>
        </w:tc>
        <w:tc>
          <w:tcPr>
            <w:tcW w:w="1009" w:type="pct"/>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1337.00</w:t>
            </w:r>
          </w:p>
        </w:tc>
        <w:tc>
          <w:tcPr>
            <w:tcW w:w="538" w:type="pct"/>
            <w:vAlign w:val="center"/>
          </w:tcPr>
          <w:p>
            <w:pPr>
              <w:pStyle w:val="14"/>
              <w:rPr>
                <w:rFonts w:hint="default" w:ascii="Times New Roman" w:hAnsi="Times New Roman" w:cs="Times New Roman"/>
                <w:highlight w:val="none"/>
              </w:rPr>
            </w:pPr>
          </w:p>
        </w:tc>
        <w:tc>
          <w:tcPr>
            <w:tcW w:w="538" w:type="pct"/>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1337.00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4" w:type="pct"/>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10</w:t>
            </w:r>
          </w:p>
        </w:tc>
        <w:tc>
          <w:tcPr>
            <w:tcW w:w="550" w:type="pct"/>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2060199</w:t>
            </w:r>
          </w:p>
        </w:tc>
        <w:tc>
          <w:tcPr>
            <w:tcW w:w="2038" w:type="pct"/>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其他科学技术管理事务支出</w:t>
            </w:r>
          </w:p>
        </w:tc>
        <w:tc>
          <w:tcPr>
            <w:tcW w:w="1009" w:type="pct"/>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1337.00</w:t>
            </w:r>
          </w:p>
        </w:tc>
        <w:tc>
          <w:tcPr>
            <w:tcW w:w="538" w:type="pct"/>
            <w:vAlign w:val="center"/>
          </w:tcPr>
          <w:p>
            <w:pPr>
              <w:pStyle w:val="14"/>
              <w:rPr>
                <w:rFonts w:hint="default" w:ascii="Times New Roman" w:hAnsi="Times New Roman" w:cs="Times New Roman"/>
                <w:highlight w:val="none"/>
              </w:rPr>
            </w:pPr>
          </w:p>
        </w:tc>
        <w:tc>
          <w:tcPr>
            <w:tcW w:w="538" w:type="pct"/>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1337.00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4" w:type="pct"/>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11</w:t>
            </w:r>
          </w:p>
        </w:tc>
        <w:tc>
          <w:tcPr>
            <w:tcW w:w="550" w:type="pct"/>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208</w:t>
            </w:r>
          </w:p>
        </w:tc>
        <w:tc>
          <w:tcPr>
            <w:tcW w:w="2038" w:type="pct"/>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社会保障和就业支出</w:t>
            </w:r>
          </w:p>
        </w:tc>
        <w:tc>
          <w:tcPr>
            <w:tcW w:w="1009" w:type="pct"/>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41.62</w:t>
            </w:r>
          </w:p>
        </w:tc>
        <w:tc>
          <w:tcPr>
            <w:tcW w:w="538" w:type="pct"/>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36.62</w:t>
            </w:r>
          </w:p>
        </w:tc>
        <w:tc>
          <w:tcPr>
            <w:tcW w:w="538" w:type="pct"/>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4" w:type="pct"/>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12</w:t>
            </w:r>
          </w:p>
        </w:tc>
        <w:tc>
          <w:tcPr>
            <w:tcW w:w="550" w:type="pct"/>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20801</w:t>
            </w:r>
          </w:p>
        </w:tc>
        <w:tc>
          <w:tcPr>
            <w:tcW w:w="2038" w:type="pct"/>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人力资源和社会保障管理事务</w:t>
            </w:r>
          </w:p>
        </w:tc>
        <w:tc>
          <w:tcPr>
            <w:tcW w:w="1009" w:type="pct"/>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5.00</w:t>
            </w:r>
          </w:p>
        </w:tc>
        <w:tc>
          <w:tcPr>
            <w:tcW w:w="538" w:type="pct"/>
            <w:vAlign w:val="center"/>
          </w:tcPr>
          <w:p>
            <w:pPr>
              <w:pStyle w:val="14"/>
              <w:rPr>
                <w:rFonts w:hint="default" w:ascii="Times New Roman" w:hAnsi="Times New Roman" w:cs="Times New Roman"/>
                <w:highlight w:val="none"/>
              </w:rPr>
            </w:pPr>
          </w:p>
        </w:tc>
        <w:tc>
          <w:tcPr>
            <w:tcW w:w="538" w:type="pct"/>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4" w:type="pct"/>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13</w:t>
            </w:r>
          </w:p>
        </w:tc>
        <w:tc>
          <w:tcPr>
            <w:tcW w:w="550" w:type="pct"/>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2080104</w:t>
            </w:r>
          </w:p>
        </w:tc>
        <w:tc>
          <w:tcPr>
            <w:tcW w:w="2038" w:type="pct"/>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综合业务管理</w:t>
            </w:r>
          </w:p>
        </w:tc>
        <w:tc>
          <w:tcPr>
            <w:tcW w:w="1009" w:type="pct"/>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5.00</w:t>
            </w:r>
          </w:p>
        </w:tc>
        <w:tc>
          <w:tcPr>
            <w:tcW w:w="538" w:type="pct"/>
            <w:vAlign w:val="center"/>
          </w:tcPr>
          <w:p>
            <w:pPr>
              <w:pStyle w:val="14"/>
              <w:rPr>
                <w:rFonts w:hint="default" w:ascii="Times New Roman" w:hAnsi="Times New Roman" w:cs="Times New Roman"/>
                <w:highlight w:val="none"/>
              </w:rPr>
            </w:pPr>
          </w:p>
        </w:tc>
        <w:tc>
          <w:tcPr>
            <w:tcW w:w="538" w:type="pct"/>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4" w:type="pct"/>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14</w:t>
            </w:r>
          </w:p>
        </w:tc>
        <w:tc>
          <w:tcPr>
            <w:tcW w:w="550" w:type="pct"/>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20805</w:t>
            </w:r>
          </w:p>
        </w:tc>
        <w:tc>
          <w:tcPr>
            <w:tcW w:w="2038" w:type="pct"/>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行政事业单位养老支出</w:t>
            </w:r>
          </w:p>
        </w:tc>
        <w:tc>
          <w:tcPr>
            <w:tcW w:w="1009" w:type="pct"/>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36.62</w:t>
            </w:r>
          </w:p>
        </w:tc>
        <w:tc>
          <w:tcPr>
            <w:tcW w:w="538" w:type="pct"/>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36.62</w:t>
            </w:r>
          </w:p>
        </w:tc>
        <w:tc>
          <w:tcPr>
            <w:tcW w:w="538" w:type="pct"/>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4" w:type="pct"/>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15</w:t>
            </w:r>
          </w:p>
        </w:tc>
        <w:tc>
          <w:tcPr>
            <w:tcW w:w="550" w:type="pct"/>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2080505</w:t>
            </w:r>
          </w:p>
        </w:tc>
        <w:tc>
          <w:tcPr>
            <w:tcW w:w="2038" w:type="pct"/>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机关事业单位基本养老保险缴费支出</w:t>
            </w:r>
          </w:p>
        </w:tc>
        <w:tc>
          <w:tcPr>
            <w:tcW w:w="1009" w:type="pct"/>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36.62</w:t>
            </w:r>
          </w:p>
        </w:tc>
        <w:tc>
          <w:tcPr>
            <w:tcW w:w="538" w:type="pct"/>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36.62</w:t>
            </w:r>
          </w:p>
        </w:tc>
        <w:tc>
          <w:tcPr>
            <w:tcW w:w="538" w:type="pct"/>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4" w:type="pct"/>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16</w:t>
            </w:r>
          </w:p>
        </w:tc>
        <w:tc>
          <w:tcPr>
            <w:tcW w:w="550" w:type="pct"/>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w:t>
            </w:r>
          </w:p>
        </w:tc>
        <w:tc>
          <w:tcPr>
            <w:tcW w:w="2038" w:type="pct"/>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卫生健康支出</w:t>
            </w:r>
          </w:p>
        </w:tc>
        <w:tc>
          <w:tcPr>
            <w:tcW w:w="1009" w:type="pct"/>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5112.51</w:t>
            </w:r>
          </w:p>
        </w:tc>
        <w:tc>
          <w:tcPr>
            <w:tcW w:w="538" w:type="pct"/>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309.51</w:t>
            </w:r>
          </w:p>
        </w:tc>
        <w:tc>
          <w:tcPr>
            <w:tcW w:w="538" w:type="pct"/>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4803.00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4" w:type="pct"/>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17</w:t>
            </w:r>
          </w:p>
        </w:tc>
        <w:tc>
          <w:tcPr>
            <w:tcW w:w="550" w:type="pct"/>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21001</w:t>
            </w:r>
          </w:p>
        </w:tc>
        <w:tc>
          <w:tcPr>
            <w:tcW w:w="2038" w:type="pct"/>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卫生健康管理事务</w:t>
            </w:r>
          </w:p>
        </w:tc>
        <w:tc>
          <w:tcPr>
            <w:tcW w:w="1009" w:type="pct"/>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2500.81</w:t>
            </w:r>
          </w:p>
        </w:tc>
        <w:tc>
          <w:tcPr>
            <w:tcW w:w="538" w:type="pct"/>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281.81</w:t>
            </w:r>
          </w:p>
        </w:tc>
        <w:tc>
          <w:tcPr>
            <w:tcW w:w="538" w:type="pct"/>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2219.00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4" w:type="pct"/>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18</w:t>
            </w:r>
          </w:p>
        </w:tc>
        <w:tc>
          <w:tcPr>
            <w:tcW w:w="550" w:type="pct"/>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2100101</w:t>
            </w:r>
          </w:p>
        </w:tc>
        <w:tc>
          <w:tcPr>
            <w:tcW w:w="2038" w:type="pct"/>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行政运行</w:t>
            </w:r>
          </w:p>
        </w:tc>
        <w:tc>
          <w:tcPr>
            <w:tcW w:w="1009" w:type="pct"/>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402.81</w:t>
            </w:r>
          </w:p>
        </w:tc>
        <w:tc>
          <w:tcPr>
            <w:tcW w:w="538" w:type="pct"/>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281.81</w:t>
            </w:r>
          </w:p>
        </w:tc>
        <w:tc>
          <w:tcPr>
            <w:tcW w:w="538" w:type="pct"/>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121.00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4" w:type="pct"/>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19</w:t>
            </w:r>
          </w:p>
        </w:tc>
        <w:tc>
          <w:tcPr>
            <w:tcW w:w="550" w:type="pct"/>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2100199</w:t>
            </w:r>
          </w:p>
        </w:tc>
        <w:tc>
          <w:tcPr>
            <w:tcW w:w="2038" w:type="pct"/>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其他卫生健康管理事务支出</w:t>
            </w:r>
          </w:p>
        </w:tc>
        <w:tc>
          <w:tcPr>
            <w:tcW w:w="1009" w:type="pct"/>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2098.00</w:t>
            </w:r>
          </w:p>
        </w:tc>
        <w:tc>
          <w:tcPr>
            <w:tcW w:w="538" w:type="pct"/>
            <w:vAlign w:val="center"/>
          </w:tcPr>
          <w:p>
            <w:pPr>
              <w:pStyle w:val="14"/>
              <w:rPr>
                <w:rFonts w:hint="default" w:ascii="Times New Roman" w:hAnsi="Times New Roman" w:cs="Times New Roman"/>
                <w:highlight w:val="none"/>
              </w:rPr>
            </w:pPr>
          </w:p>
        </w:tc>
        <w:tc>
          <w:tcPr>
            <w:tcW w:w="538" w:type="pct"/>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2098.00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4" w:type="pct"/>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20</w:t>
            </w:r>
          </w:p>
        </w:tc>
        <w:tc>
          <w:tcPr>
            <w:tcW w:w="550" w:type="pct"/>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21003</w:t>
            </w:r>
          </w:p>
        </w:tc>
        <w:tc>
          <w:tcPr>
            <w:tcW w:w="2038" w:type="pct"/>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基层医疗卫生机构</w:t>
            </w:r>
          </w:p>
        </w:tc>
        <w:tc>
          <w:tcPr>
            <w:tcW w:w="1009" w:type="pct"/>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376.00</w:t>
            </w:r>
          </w:p>
        </w:tc>
        <w:tc>
          <w:tcPr>
            <w:tcW w:w="538" w:type="pct"/>
            <w:vAlign w:val="center"/>
          </w:tcPr>
          <w:p>
            <w:pPr>
              <w:pStyle w:val="14"/>
              <w:rPr>
                <w:rFonts w:hint="default" w:ascii="Times New Roman" w:hAnsi="Times New Roman" w:cs="Times New Roman"/>
                <w:highlight w:val="none"/>
              </w:rPr>
            </w:pPr>
          </w:p>
        </w:tc>
        <w:tc>
          <w:tcPr>
            <w:tcW w:w="538" w:type="pct"/>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4" w:type="pct"/>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21</w:t>
            </w:r>
          </w:p>
        </w:tc>
        <w:tc>
          <w:tcPr>
            <w:tcW w:w="550" w:type="pct"/>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2100399</w:t>
            </w:r>
          </w:p>
        </w:tc>
        <w:tc>
          <w:tcPr>
            <w:tcW w:w="2038" w:type="pct"/>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其他基层医疗卫生机构支出</w:t>
            </w:r>
          </w:p>
        </w:tc>
        <w:tc>
          <w:tcPr>
            <w:tcW w:w="1009" w:type="pct"/>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376.00</w:t>
            </w:r>
          </w:p>
        </w:tc>
        <w:tc>
          <w:tcPr>
            <w:tcW w:w="538" w:type="pct"/>
            <w:vAlign w:val="center"/>
          </w:tcPr>
          <w:p>
            <w:pPr>
              <w:pStyle w:val="14"/>
              <w:rPr>
                <w:rFonts w:hint="default" w:ascii="Times New Roman" w:hAnsi="Times New Roman" w:cs="Times New Roman"/>
                <w:highlight w:val="none"/>
              </w:rPr>
            </w:pPr>
          </w:p>
        </w:tc>
        <w:tc>
          <w:tcPr>
            <w:tcW w:w="538" w:type="pct"/>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4" w:type="pct"/>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22</w:t>
            </w:r>
          </w:p>
        </w:tc>
        <w:tc>
          <w:tcPr>
            <w:tcW w:w="550" w:type="pct"/>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21004</w:t>
            </w:r>
          </w:p>
        </w:tc>
        <w:tc>
          <w:tcPr>
            <w:tcW w:w="2038" w:type="pct"/>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公共卫生</w:t>
            </w:r>
          </w:p>
        </w:tc>
        <w:tc>
          <w:tcPr>
            <w:tcW w:w="1009" w:type="pct"/>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250.00</w:t>
            </w:r>
          </w:p>
        </w:tc>
        <w:tc>
          <w:tcPr>
            <w:tcW w:w="538" w:type="pct"/>
            <w:vAlign w:val="center"/>
          </w:tcPr>
          <w:p>
            <w:pPr>
              <w:pStyle w:val="14"/>
              <w:rPr>
                <w:rFonts w:hint="default" w:ascii="Times New Roman" w:hAnsi="Times New Roman" w:cs="Times New Roman"/>
                <w:highlight w:val="none"/>
              </w:rPr>
            </w:pPr>
          </w:p>
        </w:tc>
        <w:tc>
          <w:tcPr>
            <w:tcW w:w="538" w:type="pct"/>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4" w:type="pct"/>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23</w:t>
            </w:r>
          </w:p>
        </w:tc>
        <w:tc>
          <w:tcPr>
            <w:tcW w:w="550" w:type="pct"/>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2100408</w:t>
            </w:r>
          </w:p>
        </w:tc>
        <w:tc>
          <w:tcPr>
            <w:tcW w:w="2038" w:type="pct"/>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基本公共卫生服务</w:t>
            </w:r>
          </w:p>
        </w:tc>
        <w:tc>
          <w:tcPr>
            <w:tcW w:w="1009" w:type="pct"/>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250.00</w:t>
            </w:r>
          </w:p>
        </w:tc>
        <w:tc>
          <w:tcPr>
            <w:tcW w:w="538" w:type="pct"/>
            <w:vAlign w:val="center"/>
          </w:tcPr>
          <w:p>
            <w:pPr>
              <w:pStyle w:val="14"/>
              <w:rPr>
                <w:rFonts w:hint="default" w:ascii="Times New Roman" w:hAnsi="Times New Roman" w:cs="Times New Roman"/>
                <w:highlight w:val="none"/>
              </w:rPr>
            </w:pPr>
          </w:p>
        </w:tc>
        <w:tc>
          <w:tcPr>
            <w:tcW w:w="538" w:type="pct"/>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4" w:type="pct"/>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24</w:t>
            </w:r>
          </w:p>
        </w:tc>
        <w:tc>
          <w:tcPr>
            <w:tcW w:w="550" w:type="pct"/>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21007</w:t>
            </w:r>
          </w:p>
        </w:tc>
        <w:tc>
          <w:tcPr>
            <w:tcW w:w="2038" w:type="pct"/>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计划生育事务</w:t>
            </w:r>
          </w:p>
        </w:tc>
        <w:tc>
          <w:tcPr>
            <w:tcW w:w="1009" w:type="pct"/>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428.00</w:t>
            </w:r>
          </w:p>
        </w:tc>
        <w:tc>
          <w:tcPr>
            <w:tcW w:w="538" w:type="pct"/>
            <w:vAlign w:val="center"/>
          </w:tcPr>
          <w:p>
            <w:pPr>
              <w:pStyle w:val="14"/>
              <w:rPr>
                <w:rFonts w:hint="default" w:ascii="Times New Roman" w:hAnsi="Times New Roman" w:cs="Times New Roman"/>
                <w:highlight w:val="none"/>
              </w:rPr>
            </w:pPr>
          </w:p>
        </w:tc>
        <w:tc>
          <w:tcPr>
            <w:tcW w:w="538" w:type="pct"/>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428.00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4" w:type="pct"/>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25</w:t>
            </w:r>
          </w:p>
        </w:tc>
        <w:tc>
          <w:tcPr>
            <w:tcW w:w="550" w:type="pct"/>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2100717</w:t>
            </w:r>
          </w:p>
        </w:tc>
        <w:tc>
          <w:tcPr>
            <w:tcW w:w="2038" w:type="pct"/>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计划生育服务</w:t>
            </w:r>
          </w:p>
        </w:tc>
        <w:tc>
          <w:tcPr>
            <w:tcW w:w="1009" w:type="pct"/>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28.00</w:t>
            </w:r>
          </w:p>
        </w:tc>
        <w:tc>
          <w:tcPr>
            <w:tcW w:w="538" w:type="pct"/>
            <w:vAlign w:val="center"/>
          </w:tcPr>
          <w:p>
            <w:pPr>
              <w:pStyle w:val="14"/>
              <w:rPr>
                <w:rFonts w:hint="default" w:ascii="Times New Roman" w:hAnsi="Times New Roman" w:cs="Times New Roman"/>
                <w:highlight w:val="none"/>
              </w:rPr>
            </w:pPr>
          </w:p>
        </w:tc>
        <w:tc>
          <w:tcPr>
            <w:tcW w:w="538" w:type="pct"/>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4" w:type="pct"/>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26</w:t>
            </w:r>
          </w:p>
        </w:tc>
        <w:tc>
          <w:tcPr>
            <w:tcW w:w="550" w:type="pct"/>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2100799</w:t>
            </w:r>
          </w:p>
        </w:tc>
        <w:tc>
          <w:tcPr>
            <w:tcW w:w="2038" w:type="pct"/>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其他计划生育事务支出</w:t>
            </w:r>
          </w:p>
        </w:tc>
        <w:tc>
          <w:tcPr>
            <w:tcW w:w="1009" w:type="pct"/>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400.00</w:t>
            </w:r>
          </w:p>
        </w:tc>
        <w:tc>
          <w:tcPr>
            <w:tcW w:w="538" w:type="pct"/>
            <w:vAlign w:val="center"/>
          </w:tcPr>
          <w:p>
            <w:pPr>
              <w:pStyle w:val="14"/>
              <w:rPr>
                <w:rFonts w:hint="default" w:ascii="Times New Roman" w:hAnsi="Times New Roman" w:cs="Times New Roman"/>
                <w:highlight w:val="none"/>
              </w:rPr>
            </w:pPr>
          </w:p>
        </w:tc>
        <w:tc>
          <w:tcPr>
            <w:tcW w:w="538" w:type="pct"/>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4" w:type="pct"/>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27</w:t>
            </w:r>
          </w:p>
        </w:tc>
        <w:tc>
          <w:tcPr>
            <w:tcW w:w="550" w:type="pct"/>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21011</w:t>
            </w:r>
          </w:p>
        </w:tc>
        <w:tc>
          <w:tcPr>
            <w:tcW w:w="2038" w:type="pct"/>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行政事业单位医疗</w:t>
            </w:r>
          </w:p>
        </w:tc>
        <w:tc>
          <w:tcPr>
            <w:tcW w:w="1009" w:type="pct"/>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27.70</w:t>
            </w:r>
          </w:p>
        </w:tc>
        <w:tc>
          <w:tcPr>
            <w:tcW w:w="538" w:type="pct"/>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27.70</w:t>
            </w:r>
          </w:p>
        </w:tc>
        <w:tc>
          <w:tcPr>
            <w:tcW w:w="538" w:type="pct"/>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4" w:type="pct"/>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28</w:t>
            </w:r>
          </w:p>
        </w:tc>
        <w:tc>
          <w:tcPr>
            <w:tcW w:w="550" w:type="pct"/>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2101101</w:t>
            </w:r>
          </w:p>
        </w:tc>
        <w:tc>
          <w:tcPr>
            <w:tcW w:w="2038" w:type="pct"/>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行政单位医疗</w:t>
            </w:r>
          </w:p>
        </w:tc>
        <w:tc>
          <w:tcPr>
            <w:tcW w:w="1009" w:type="pct"/>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27.70</w:t>
            </w:r>
          </w:p>
        </w:tc>
        <w:tc>
          <w:tcPr>
            <w:tcW w:w="538" w:type="pct"/>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27.70</w:t>
            </w:r>
          </w:p>
        </w:tc>
        <w:tc>
          <w:tcPr>
            <w:tcW w:w="538" w:type="pct"/>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4" w:type="pct"/>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29</w:t>
            </w:r>
          </w:p>
        </w:tc>
        <w:tc>
          <w:tcPr>
            <w:tcW w:w="550" w:type="pct"/>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21012</w:t>
            </w:r>
          </w:p>
        </w:tc>
        <w:tc>
          <w:tcPr>
            <w:tcW w:w="2038" w:type="pct"/>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财政对基本医疗保险基金的补助</w:t>
            </w:r>
          </w:p>
        </w:tc>
        <w:tc>
          <w:tcPr>
            <w:tcW w:w="1009" w:type="pct"/>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1450.00</w:t>
            </w:r>
          </w:p>
        </w:tc>
        <w:tc>
          <w:tcPr>
            <w:tcW w:w="538" w:type="pct"/>
            <w:vAlign w:val="center"/>
          </w:tcPr>
          <w:p>
            <w:pPr>
              <w:pStyle w:val="14"/>
              <w:rPr>
                <w:rFonts w:hint="default" w:ascii="Times New Roman" w:hAnsi="Times New Roman" w:cs="Times New Roman"/>
                <w:highlight w:val="none"/>
              </w:rPr>
            </w:pPr>
          </w:p>
        </w:tc>
        <w:tc>
          <w:tcPr>
            <w:tcW w:w="538" w:type="pct"/>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1450.00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4" w:type="pct"/>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30</w:t>
            </w:r>
          </w:p>
        </w:tc>
        <w:tc>
          <w:tcPr>
            <w:tcW w:w="550" w:type="pct"/>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2101202</w:t>
            </w:r>
          </w:p>
        </w:tc>
        <w:tc>
          <w:tcPr>
            <w:tcW w:w="2038" w:type="pct"/>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财政对城乡居民基本医疗保险基金的补助</w:t>
            </w:r>
          </w:p>
        </w:tc>
        <w:tc>
          <w:tcPr>
            <w:tcW w:w="1009" w:type="pct"/>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1450.00</w:t>
            </w:r>
          </w:p>
        </w:tc>
        <w:tc>
          <w:tcPr>
            <w:tcW w:w="538" w:type="pct"/>
            <w:vAlign w:val="center"/>
          </w:tcPr>
          <w:p>
            <w:pPr>
              <w:pStyle w:val="14"/>
              <w:rPr>
                <w:rFonts w:hint="default" w:ascii="Times New Roman" w:hAnsi="Times New Roman" w:cs="Times New Roman"/>
                <w:highlight w:val="none"/>
              </w:rPr>
            </w:pPr>
          </w:p>
        </w:tc>
        <w:tc>
          <w:tcPr>
            <w:tcW w:w="538" w:type="pct"/>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1450.00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4" w:type="pct"/>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31</w:t>
            </w:r>
          </w:p>
        </w:tc>
        <w:tc>
          <w:tcPr>
            <w:tcW w:w="550" w:type="pct"/>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21013</w:t>
            </w:r>
          </w:p>
        </w:tc>
        <w:tc>
          <w:tcPr>
            <w:tcW w:w="2038" w:type="pct"/>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医疗救助</w:t>
            </w:r>
          </w:p>
        </w:tc>
        <w:tc>
          <w:tcPr>
            <w:tcW w:w="1009" w:type="pct"/>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80.00</w:t>
            </w:r>
          </w:p>
        </w:tc>
        <w:tc>
          <w:tcPr>
            <w:tcW w:w="538" w:type="pct"/>
            <w:vAlign w:val="center"/>
          </w:tcPr>
          <w:p>
            <w:pPr>
              <w:pStyle w:val="14"/>
              <w:rPr>
                <w:rFonts w:hint="default" w:ascii="Times New Roman" w:hAnsi="Times New Roman" w:cs="Times New Roman"/>
                <w:highlight w:val="none"/>
              </w:rPr>
            </w:pPr>
          </w:p>
        </w:tc>
        <w:tc>
          <w:tcPr>
            <w:tcW w:w="538" w:type="pct"/>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4" w:type="pct"/>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32</w:t>
            </w:r>
          </w:p>
        </w:tc>
        <w:tc>
          <w:tcPr>
            <w:tcW w:w="550" w:type="pct"/>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2101301</w:t>
            </w:r>
          </w:p>
        </w:tc>
        <w:tc>
          <w:tcPr>
            <w:tcW w:w="2038" w:type="pct"/>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城乡医疗救助</w:t>
            </w:r>
          </w:p>
        </w:tc>
        <w:tc>
          <w:tcPr>
            <w:tcW w:w="1009" w:type="pct"/>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80.00</w:t>
            </w:r>
          </w:p>
        </w:tc>
        <w:tc>
          <w:tcPr>
            <w:tcW w:w="538" w:type="pct"/>
            <w:vAlign w:val="center"/>
          </w:tcPr>
          <w:p>
            <w:pPr>
              <w:pStyle w:val="14"/>
              <w:rPr>
                <w:rFonts w:hint="default" w:ascii="Times New Roman" w:hAnsi="Times New Roman" w:cs="Times New Roman"/>
                <w:highlight w:val="none"/>
              </w:rPr>
            </w:pPr>
          </w:p>
        </w:tc>
        <w:tc>
          <w:tcPr>
            <w:tcW w:w="538" w:type="pct"/>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4" w:type="pct"/>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33</w:t>
            </w:r>
          </w:p>
        </w:tc>
        <w:tc>
          <w:tcPr>
            <w:tcW w:w="550" w:type="pct"/>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221</w:t>
            </w:r>
          </w:p>
        </w:tc>
        <w:tc>
          <w:tcPr>
            <w:tcW w:w="2038" w:type="pct"/>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住房保障支出</w:t>
            </w:r>
          </w:p>
        </w:tc>
        <w:tc>
          <w:tcPr>
            <w:tcW w:w="1009" w:type="pct"/>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31.39</w:t>
            </w:r>
          </w:p>
        </w:tc>
        <w:tc>
          <w:tcPr>
            <w:tcW w:w="538" w:type="pct"/>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31.39</w:t>
            </w:r>
          </w:p>
        </w:tc>
        <w:tc>
          <w:tcPr>
            <w:tcW w:w="538" w:type="pct"/>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4" w:type="pct"/>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34</w:t>
            </w:r>
          </w:p>
        </w:tc>
        <w:tc>
          <w:tcPr>
            <w:tcW w:w="550" w:type="pct"/>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22102</w:t>
            </w:r>
          </w:p>
        </w:tc>
        <w:tc>
          <w:tcPr>
            <w:tcW w:w="2038" w:type="pct"/>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住房改革支出</w:t>
            </w:r>
          </w:p>
        </w:tc>
        <w:tc>
          <w:tcPr>
            <w:tcW w:w="1009" w:type="pct"/>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31.39</w:t>
            </w:r>
          </w:p>
        </w:tc>
        <w:tc>
          <w:tcPr>
            <w:tcW w:w="538" w:type="pct"/>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31.39</w:t>
            </w:r>
          </w:p>
        </w:tc>
        <w:tc>
          <w:tcPr>
            <w:tcW w:w="538" w:type="pct"/>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4" w:type="pct"/>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35</w:t>
            </w:r>
          </w:p>
        </w:tc>
        <w:tc>
          <w:tcPr>
            <w:tcW w:w="550" w:type="pct"/>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2210201</w:t>
            </w:r>
          </w:p>
        </w:tc>
        <w:tc>
          <w:tcPr>
            <w:tcW w:w="2038" w:type="pct"/>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住房公积金</w:t>
            </w:r>
          </w:p>
        </w:tc>
        <w:tc>
          <w:tcPr>
            <w:tcW w:w="1009" w:type="pct"/>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31.39</w:t>
            </w:r>
          </w:p>
        </w:tc>
        <w:tc>
          <w:tcPr>
            <w:tcW w:w="538" w:type="pct"/>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31.39</w:t>
            </w:r>
          </w:p>
        </w:tc>
        <w:tc>
          <w:tcPr>
            <w:tcW w:w="538" w:type="pct"/>
            <w:vAlign w:val="center"/>
          </w:tcPr>
          <w:p>
            <w:pPr>
              <w:pStyle w:val="14"/>
              <w:rPr>
                <w:rFonts w:hint="default" w:ascii="Times New Roman" w:hAnsi="Times New Roman" w:cs="Times New Roman"/>
                <w:highlight w:val="none"/>
              </w:rPr>
            </w:pPr>
          </w:p>
        </w:tc>
      </w:tr>
    </w:tbl>
    <w:p>
      <w:pPr>
        <w:rPr>
          <w:rFonts w:hint="default" w:ascii="Times New Roman" w:hAnsi="Times New Roman" w:cs="Times New Roman"/>
          <w:highlight w:val="none"/>
        </w:rPr>
        <w:sectPr>
          <w:pgSz w:w="11900" w:h="16840"/>
          <w:pgMar w:top="1020" w:right="1134" w:bottom="1020" w:left="1361" w:header="720" w:footer="720" w:gutter="0"/>
          <w:cols w:space="720" w:num="1"/>
        </w:sectPr>
      </w:pPr>
    </w:p>
    <w:p>
      <w:pPr>
        <w:spacing w:before="0" w:after="0" w:line="240" w:lineRule="auto"/>
        <w:ind w:firstLine="0"/>
        <w:jc w:val="center"/>
        <w:outlineLvl w:val="4"/>
        <w:rPr>
          <w:rFonts w:hint="default" w:ascii="Times New Roman" w:hAnsi="Times New Roman" w:cs="Times New Roman"/>
          <w:highlight w:val="none"/>
        </w:rPr>
      </w:pPr>
      <w:r>
        <w:rPr>
          <w:rFonts w:hint="default" w:ascii="Times New Roman" w:hAnsi="Times New Roman" w:eastAsia="方正小标宋_GBK" w:cs="Times New Roman"/>
          <w:color w:val="000000"/>
          <w:sz w:val="36"/>
          <w:highlight w:val="none"/>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361001秦皇岛北戴河新区健康产业创新促进局本级</w:t>
            </w:r>
          </w:p>
        </w:tc>
        <w:tc>
          <w:tcPr>
            <w:tcW w:w="2551" w:type="dxa"/>
            <w:tcBorders>
              <w:top w:val="single" w:color="FFFFFF" w:sz="6" w:space="0"/>
              <w:left w:val="single" w:color="FFFFFF" w:sz="6" w:space="0"/>
              <w:right w:val="single" w:color="FFFFFF" w:sz="6" w:space="0"/>
            </w:tcBorders>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序号</w:t>
            </w:r>
          </w:p>
        </w:tc>
        <w:tc>
          <w:tcPr>
            <w:tcW w:w="5726" w:type="dxa"/>
            <w:gridSpan w:val="2"/>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支出部门经济分类科目</w:t>
            </w:r>
          </w:p>
        </w:tc>
        <w:tc>
          <w:tcPr>
            <w:tcW w:w="7654" w:type="dxa"/>
            <w:gridSpan w:val="3"/>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hint="default" w:ascii="Times New Roman" w:hAnsi="Times New Roman" w:cs="Times New Roman"/>
                <w:highlight w:val="none"/>
              </w:rPr>
            </w:pPr>
          </w:p>
        </w:tc>
        <w:tc>
          <w:tcPr>
            <w:tcW w:w="1191"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科目编码</w:t>
            </w:r>
          </w:p>
        </w:tc>
        <w:tc>
          <w:tcPr>
            <w:tcW w:w="4535"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科目名称</w:t>
            </w:r>
          </w:p>
        </w:tc>
        <w:tc>
          <w:tcPr>
            <w:tcW w:w="2551"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合计</w:t>
            </w:r>
          </w:p>
        </w:tc>
        <w:tc>
          <w:tcPr>
            <w:tcW w:w="2551"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人员经费</w:t>
            </w:r>
          </w:p>
        </w:tc>
        <w:tc>
          <w:tcPr>
            <w:tcW w:w="2551"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栏次</w:t>
            </w:r>
          </w:p>
        </w:tc>
        <w:tc>
          <w:tcPr>
            <w:tcW w:w="1191"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w:t>
            </w:r>
          </w:p>
        </w:tc>
        <w:tc>
          <w:tcPr>
            <w:tcW w:w="4535"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2</w:t>
            </w:r>
          </w:p>
        </w:tc>
        <w:tc>
          <w:tcPr>
            <w:tcW w:w="2551"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3</w:t>
            </w:r>
          </w:p>
        </w:tc>
        <w:tc>
          <w:tcPr>
            <w:tcW w:w="2551"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4</w:t>
            </w:r>
          </w:p>
        </w:tc>
        <w:tc>
          <w:tcPr>
            <w:tcW w:w="2551"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w:t>
            </w:r>
          </w:p>
        </w:tc>
        <w:tc>
          <w:tcPr>
            <w:tcW w:w="1191" w:type="dxa"/>
            <w:vAlign w:val="center"/>
          </w:tcPr>
          <w:p>
            <w:pPr>
              <w:pStyle w:val="17"/>
              <w:rPr>
                <w:rFonts w:hint="default" w:ascii="Times New Roman" w:hAnsi="Times New Roman" w:cs="Times New Roman"/>
                <w:highlight w:val="none"/>
              </w:rPr>
            </w:pPr>
          </w:p>
        </w:tc>
        <w:tc>
          <w:tcPr>
            <w:tcW w:w="4535" w:type="dxa"/>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合计</w:t>
            </w:r>
          </w:p>
        </w:tc>
        <w:tc>
          <w:tcPr>
            <w:tcW w:w="2551" w:type="dxa"/>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377.52</w:t>
            </w:r>
          </w:p>
        </w:tc>
        <w:tc>
          <w:tcPr>
            <w:tcW w:w="2551" w:type="dxa"/>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341.48</w:t>
            </w:r>
          </w:p>
        </w:tc>
        <w:tc>
          <w:tcPr>
            <w:tcW w:w="2551" w:type="dxa"/>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36.04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w:t>
            </w:r>
          </w:p>
        </w:tc>
        <w:tc>
          <w:tcPr>
            <w:tcW w:w="1191"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301</w:t>
            </w:r>
          </w:p>
        </w:tc>
        <w:tc>
          <w:tcPr>
            <w:tcW w:w="4535"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工资福利支出</w:t>
            </w:r>
          </w:p>
        </w:tc>
        <w:tc>
          <w:tcPr>
            <w:tcW w:w="2551"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341.42</w:t>
            </w:r>
          </w:p>
        </w:tc>
        <w:tc>
          <w:tcPr>
            <w:tcW w:w="2551"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341.42</w:t>
            </w:r>
          </w:p>
        </w:tc>
        <w:tc>
          <w:tcPr>
            <w:tcW w:w="2551" w:type="dxa"/>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w:t>
            </w:r>
          </w:p>
        </w:tc>
        <w:tc>
          <w:tcPr>
            <w:tcW w:w="1191"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30101</w:t>
            </w:r>
          </w:p>
        </w:tc>
        <w:tc>
          <w:tcPr>
            <w:tcW w:w="4535"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基本工资</w:t>
            </w:r>
          </w:p>
        </w:tc>
        <w:tc>
          <w:tcPr>
            <w:tcW w:w="2551"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92.47</w:t>
            </w:r>
          </w:p>
        </w:tc>
        <w:tc>
          <w:tcPr>
            <w:tcW w:w="2551"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92.47</w:t>
            </w:r>
          </w:p>
        </w:tc>
        <w:tc>
          <w:tcPr>
            <w:tcW w:w="2551" w:type="dxa"/>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4</w:t>
            </w:r>
          </w:p>
        </w:tc>
        <w:tc>
          <w:tcPr>
            <w:tcW w:w="1191"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30102</w:t>
            </w:r>
          </w:p>
        </w:tc>
        <w:tc>
          <w:tcPr>
            <w:tcW w:w="4535"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津贴补贴</w:t>
            </w:r>
          </w:p>
        </w:tc>
        <w:tc>
          <w:tcPr>
            <w:tcW w:w="2551"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33.78</w:t>
            </w:r>
          </w:p>
        </w:tc>
        <w:tc>
          <w:tcPr>
            <w:tcW w:w="2551"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33.78</w:t>
            </w:r>
          </w:p>
        </w:tc>
        <w:tc>
          <w:tcPr>
            <w:tcW w:w="2551" w:type="dxa"/>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5</w:t>
            </w:r>
          </w:p>
        </w:tc>
        <w:tc>
          <w:tcPr>
            <w:tcW w:w="1191"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30103</w:t>
            </w:r>
          </w:p>
        </w:tc>
        <w:tc>
          <w:tcPr>
            <w:tcW w:w="4535"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奖金</w:t>
            </w:r>
          </w:p>
        </w:tc>
        <w:tc>
          <w:tcPr>
            <w:tcW w:w="2551"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63.07</w:t>
            </w:r>
          </w:p>
        </w:tc>
        <w:tc>
          <w:tcPr>
            <w:tcW w:w="2551"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63.07</w:t>
            </w:r>
          </w:p>
        </w:tc>
        <w:tc>
          <w:tcPr>
            <w:tcW w:w="2551" w:type="dxa"/>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6</w:t>
            </w:r>
          </w:p>
        </w:tc>
        <w:tc>
          <w:tcPr>
            <w:tcW w:w="1191"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30107</w:t>
            </w:r>
          </w:p>
        </w:tc>
        <w:tc>
          <w:tcPr>
            <w:tcW w:w="4535"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绩效工资</w:t>
            </w:r>
          </w:p>
        </w:tc>
        <w:tc>
          <w:tcPr>
            <w:tcW w:w="2551"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54.34</w:t>
            </w:r>
          </w:p>
        </w:tc>
        <w:tc>
          <w:tcPr>
            <w:tcW w:w="2551"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54.34</w:t>
            </w:r>
          </w:p>
        </w:tc>
        <w:tc>
          <w:tcPr>
            <w:tcW w:w="2551" w:type="dxa"/>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7</w:t>
            </w:r>
          </w:p>
        </w:tc>
        <w:tc>
          <w:tcPr>
            <w:tcW w:w="1191"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30108</w:t>
            </w:r>
          </w:p>
        </w:tc>
        <w:tc>
          <w:tcPr>
            <w:tcW w:w="4535"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机关事业单位基本养老保险缴费</w:t>
            </w:r>
          </w:p>
        </w:tc>
        <w:tc>
          <w:tcPr>
            <w:tcW w:w="2551"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36.62</w:t>
            </w:r>
          </w:p>
        </w:tc>
        <w:tc>
          <w:tcPr>
            <w:tcW w:w="2551"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36.62</w:t>
            </w:r>
          </w:p>
        </w:tc>
        <w:tc>
          <w:tcPr>
            <w:tcW w:w="2551" w:type="dxa"/>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8</w:t>
            </w:r>
          </w:p>
        </w:tc>
        <w:tc>
          <w:tcPr>
            <w:tcW w:w="1191"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30110</w:t>
            </w:r>
          </w:p>
        </w:tc>
        <w:tc>
          <w:tcPr>
            <w:tcW w:w="4535"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职工基本医疗保险缴费</w:t>
            </w:r>
          </w:p>
        </w:tc>
        <w:tc>
          <w:tcPr>
            <w:tcW w:w="2551"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27.70</w:t>
            </w:r>
          </w:p>
        </w:tc>
        <w:tc>
          <w:tcPr>
            <w:tcW w:w="2551"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27.70</w:t>
            </w:r>
          </w:p>
        </w:tc>
        <w:tc>
          <w:tcPr>
            <w:tcW w:w="2551" w:type="dxa"/>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9</w:t>
            </w:r>
          </w:p>
        </w:tc>
        <w:tc>
          <w:tcPr>
            <w:tcW w:w="1191"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30112</w:t>
            </w:r>
          </w:p>
        </w:tc>
        <w:tc>
          <w:tcPr>
            <w:tcW w:w="4535"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其他社会保障缴费</w:t>
            </w:r>
          </w:p>
        </w:tc>
        <w:tc>
          <w:tcPr>
            <w:tcW w:w="2551"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2.05</w:t>
            </w:r>
          </w:p>
        </w:tc>
        <w:tc>
          <w:tcPr>
            <w:tcW w:w="2551"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2.05</w:t>
            </w:r>
          </w:p>
        </w:tc>
        <w:tc>
          <w:tcPr>
            <w:tcW w:w="2551" w:type="dxa"/>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10</w:t>
            </w:r>
          </w:p>
        </w:tc>
        <w:tc>
          <w:tcPr>
            <w:tcW w:w="1191"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30113</w:t>
            </w:r>
          </w:p>
        </w:tc>
        <w:tc>
          <w:tcPr>
            <w:tcW w:w="4535"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住房公积金</w:t>
            </w:r>
          </w:p>
        </w:tc>
        <w:tc>
          <w:tcPr>
            <w:tcW w:w="2551"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31.39</w:t>
            </w:r>
          </w:p>
        </w:tc>
        <w:tc>
          <w:tcPr>
            <w:tcW w:w="2551"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31.39</w:t>
            </w:r>
          </w:p>
        </w:tc>
        <w:tc>
          <w:tcPr>
            <w:tcW w:w="2551" w:type="dxa"/>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11</w:t>
            </w:r>
          </w:p>
        </w:tc>
        <w:tc>
          <w:tcPr>
            <w:tcW w:w="1191"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302</w:t>
            </w:r>
          </w:p>
        </w:tc>
        <w:tc>
          <w:tcPr>
            <w:tcW w:w="4535"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商品和服务支出</w:t>
            </w:r>
          </w:p>
        </w:tc>
        <w:tc>
          <w:tcPr>
            <w:tcW w:w="2551"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34.96</w:t>
            </w:r>
          </w:p>
        </w:tc>
        <w:tc>
          <w:tcPr>
            <w:tcW w:w="2551" w:type="dxa"/>
            <w:vAlign w:val="center"/>
          </w:tcPr>
          <w:p>
            <w:pPr>
              <w:pStyle w:val="14"/>
              <w:rPr>
                <w:rFonts w:hint="default" w:ascii="Times New Roman" w:hAnsi="Times New Roman" w:cs="Times New Roman"/>
                <w:highlight w:val="none"/>
              </w:rPr>
            </w:pPr>
          </w:p>
        </w:tc>
        <w:tc>
          <w:tcPr>
            <w:tcW w:w="2551"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34.96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12</w:t>
            </w:r>
          </w:p>
        </w:tc>
        <w:tc>
          <w:tcPr>
            <w:tcW w:w="1191"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30201</w:t>
            </w:r>
          </w:p>
        </w:tc>
        <w:tc>
          <w:tcPr>
            <w:tcW w:w="4535"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办公费</w:t>
            </w:r>
          </w:p>
        </w:tc>
        <w:tc>
          <w:tcPr>
            <w:tcW w:w="2551"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8.10</w:t>
            </w:r>
          </w:p>
        </w:tc>
        <w:tc>
          <w:tcPr>
            <w:tcW w:w="2551" w:type="dxa"/>
            <w:vAlign w:val="center"/>
          </w:tcPr>
          <w:p>
            <w:pPr>
              <w:pStyle w:val="14"/>
              <w:rPr>
                <w:rFonts w:hint="default" w:ascii="Times New Roman" w:hAnsi="Times New Roman" w:cs="Times New Roman"/>
                <w:highlight w:val="none"/>
              </w:rPr>
            </w:pPr>
          </w:p>
        </w:tc>
        <w:tc>
          <w:tcPr>
            <w:tcW w:w="2551"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8.10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13</w:t>
            </w:r>
          </w:p>
        </w:tc>
        <w:tc>
          <w:tcPr>
            <w:tcW w:w="1191"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30202</w:t>
            </w:r>
          </w:p>
        </w:tc>
        <w:tc>
          <w:tcPr>
            <w:tcW w:w="4535"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印刷费</w:t>
            </w:r>
          </w:p>
        </w:tc>
        <w:tc>
          <w:tcPr>
            <w:tcW w:w="2551"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1.08</w:t>
            </w:r>
          </w:p>
        </w:tc>
        <w:tc>
          <w:tcPr>
            <w:tcW w:w="2551" w:type="dxa"/>
            <w:vAlign w:val="center"/>
          </w:tcPr>
          <w:p>
            <w:pPr>
              <w:pStyle w:val="14"/>
              <w:rPr>
                <w:rFonts w:hint="default" w:ascii="Times New Roman" w:hAnsi="Times New Roman" w:cs="Times New Roman"/>
                <w:highlight w:val="none"/>
              </w:rPr>
            </w:pPr>
          </w:p>
        </w:tc>
        <w:tc>
          <w:tcPr>
            <w:tcW w:w="2551"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14</w:t>
            </w:r>
          </w:p>
        </w:tc>
        <w:tc>
          <w:tcPr>
            <w:tcW w:w="1191"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30211</w:t>
            </w:r>
          </w:p>
        </w:tc>
        <w:tc>
          <w:tcPr>
            <w:tcW w:w="4535"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差旅费</w:t>
            </w:r>
          </w:p>
        </w:tc>
        <w:tc>
          <w:tcPr>
            <w:tcW w:w="2551"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4.32</w:t>
            </w:r>
          </w:p>
        </w:tc>
        <w:tc>
          <w:tcPr>
            <w:tcW w:w="2551" w:type="dxa"/>
            <w:vAlign w:val="center"/>
          </w:tcPr>
          <w:p>
            <w:pPr>
              <w:pStyle w:val="14"/>
              <w:rPr>
                <w:rFonts w:hint="default" w:ascii="Times New Roman" w:hAnsi="Times New Roman" w:cs="Times New Roman"/>
                <w:highlight w:val="none"/>
              </w:rPr>
            </w:pPr>
          </w:p>
        </w:tc>
        <w:tc>
          <w:tcPr>
            <w:tcW w:w="2551"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4.32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15</w:t>
            </w:r>
          </w:p>
        </w:tc>
        <w:tc>
          <w:tcPr>
            <w:tcW w:w="1191"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30215</w:t>
            </w:r>
          </w:p>
        </w:tc>
        <w:tc>
          <w:tcPr>
            <w:tcW w:w="4535"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会议费</w:t>
            </w:r>
          </w:p>
        </w:tc>
        <w:tc>
          <w:tcPr>
            <w:tcW w:w="2551"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2.40</w:t>
            </w:r>
          </w:p>
        </w:tc>
        <w:tc>
          <w:tcPr>
            <w:tcW w:w="2551" w:type="dxa"/>
            <w:vAlign w:val="center"/>
          </w:tcPr>
          <w:p>
            <w:pPr>
              <w:pStyle w:val="14"/>
              <w:rPr>
                <w:rFonts w:hint="default" w:ascii="Times New Roman" w:hAnsi="Times New Roman" w:cs="Times New Roman"/>
                <w:highlight w:val="none"/>
              </w:rPr>
            </w:pPr>
          </w:p>
        </w:tc>
        <w:tc>
          <w:tcPr>
            <w:tcW w:w="2551"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16</w:t>
            </w:r>
          </w:p>
        </w:tc>
        <w:tc>
          <w:tcPr>
            <w:tcW w:w="1191"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30216</w:t>
            </w:r>
          </w:p>
        </w:tc>
        <w:tc>
          <w:tcPr>
            <w:tcW w:w="4535"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培训费</w:t>
            </w:r>
          </w:p>
        </w:tc>
        <w:tc>
          <w:tcPr>
            <w:tcW w:w="2551"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2.73</w:t>
            </w:r>
          </w:p>
        </w:tc>
        <w:tc>
          <w:tcPr>
            <w:tcW w:w="2551" w:type="dxa"/>
            <w:vAlign w:val="center"/>
          </w:tcPr>
          <w:p>
            <w:pPr>
              <w:pStyle w:val="14"/>
              <w:rPr>
                <w:rFonts w:hint="default" w:ascii="Times New Roman" w:hAnsi="Times New Roman" w:cs="Times New Roman"/>
                <w:highlight w:val="none"/>
              </w:rPr>
            </w:pPr>
          </w:p>
        </w:tc>
        <w:tc>
          <w:tcPr>
            <w:tcW w:w="2551"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17</w:t>
            </w:r>
          </w:p>
        </w:tc>
        <w:tc>
          <w:tcPr>
            <w:tcW w:w="1191"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30217</w:t>
            </w:r>
          </w:p>
        </w:tc>
        <w:tc>
          <w:tcPr>
            <w:tcW w:w="4535"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公务接待费</w:t>
            </w:r>
          </w:p>
        </w:tc>
        <w:tc>
          <w:tcPr>
            <w:tcW w:w="2551"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0.44</w:t>
            </w:r>
          </w:p>
        </w:tc>
        <w:tc>
          <w:tcPr>
            <w:tcW w:w="2551" w:type="dxa"/>
            <w:vAlign w:val="center"/>
          </w:tcPr>
          <w:p>
            <w:pPr>
              <w:pStyle w:val="14"/>
              <w:rPr>
                <w:rFonts w:hint="default" w:ascii="Times New Roman" w:hAnsi="Times New Roman" w:cs="Times New Roman"/>
                <w:highlight w:val="none"/>
              </w:rPr>
            </w:pPr>
          </w:p>
        </w:tc>
        <w:tc>
          <w:tcPr>
            <w:tcW w:w="2551"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18</w:t>
            </w:r>
          </w:p>
        </w:tc>
        <w:tc>
          <w:tcPr>
            <w:tcW w:w="1191"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30228</w:t>
            </w:r>
          </w:p>
        </w:tc>
        <w:tc>
          <w:tcPr>
            <w:tcW w:w="4535"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工会经费</w:t>
            </w:r>
          </w:p>
        </w:tc>
        <w:tc>
          <w:tcPr>
            <w:tcW w:w="2551"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3.64</w:t>
            </w:r>
          </w:p>
        </w:tc>
        <w:tc>
          <w:tcPr>
            <w:tcW w:w="2551" w:type="dxa"/>
            <w:vAlign w:val="center"/>
          </w:tcPr>
          <w:p>
            <w:pPr>
              <w:pStyle w:val="14"/>
              <w:rPr>
                <w:rFonts w:hint="default" w:ascii="Times New Roman" w:hAnsi="Times New Roman" w:cs="Times New Roman"/>
                <w:highlight w:val="none"/>
              </w:rPr>
            </w:pPr>
          </w:p>
        </w:tc>
        <w:tc>
          <w:tcPr>
            <w:tcW w:w="2551"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19</w:t>
            </w:r>
          </w:p>
        </w:tc>
        <w:tc>
          <w:tcPr>
            <w:tcW w:w="1191"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30229</w:t>
            </w:r>
          </w:p>
        </w:tc>
        <w:tc>
          <w:tcPr>
            <w:tcW w:w="4535"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福利费</w:t>
            </w:r>
          </w:p>
        </w:tc>
        <w:tc>
          <w:tcPr>
            <w:tcW w:w="2551"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2.95</w:t>
            </w:r>
          </w:p>
        </w:tc>
        <w:tc>
          <w:tcPr>
            <w:tcW w:w="2551" w:type="dxa"/>
            <w:vAlign w:val="center"/>
          </w:tcPr>
          <w:p>
            <w:pPr>
              <w:pStyle w:val="14"/>
              <w:rPr>
                <w:rFonts w:hint="default" w:ascii="Times New Roman" w:hAnsi="Times New Roman" w:cs="Times New Roman"/>
                <w:highlight w:val="none"/>
              </w:rPr>
            </w:pPr>
          </w:p>
        </w:tc>
        <w:tc>
          <w:tcPr>
            <w:tcW w:w="2551"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20</w:t>
            </w:r>
          </w:p>
        </w:tc>
        <w:tc>
          <w:tcPr>
            <w:tcW w:w="1191"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30231</w:t>
            </w:r>
          </w:p>
        </w:tc>
        <w:tc>
          <w:tcPr>
            <w:tcW w:w="4535"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公务用车运行维护费</w:t>
            </w:r>
          </w:p>
        </w:tc>
        <w:tc>
          <w:tcPr>
            <w:tcW w:w="2551"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6.90</w:t>
            </w:r>
          </w:p>
        </w:tc>
        <w:tc>
          <w:tcPr>
            <w:tcW w:w="2551" w:type="dxa"/>
            <w:vAlign w:val="center"/>
          </w:tcPr>
          <w:p>
            <w:pPr>
              <w:pStyle w:val="14"/>
              <w:rPr>
                <w:rFonts w:hint="default" w:ascii="Times New Roman" w:hAnsi="Times New Roman" w:cs="Times New Roman"/>
                <w:highlight w:val="none"/>
              </w:rPr>
            </w:pPr>
          </w:p>
        </w:tc>
        <w:tc>
          <w:tcPr>
            <w:tcW w:w="2551"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6.90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21</w:t>
            </w:r>
          </w:p>
        </w:tc>
        <w:tc>
          <w:tcPr>
            <w:tcW w:w="1191"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30239</w:t>
            </w:r>
          </w:p>
        </w:tc>
        <w:tc>
          <w:tcPr>
            <w:tcW w:w="4535"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其他交通费用</w:t>
            </w:r>
          </w:p>
        </w:tc>
        <w:tc>
          <w:tcPr>
            <w:tcW w:w="2551"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2.40</w:t>
            </w:r>
          </w:p>
        </w:tc>
        <w:tc>
          <w:tcPr>
            <w:tcW w:w="2551" w:type="dxa"/>
            <w:vAlign w:val="center"/>
          </w:tcPr>
          <w:p>
            <w:pPr>
              <w:pStyle w:val="14"/>
              <w:rPr>
                <w:rFonts w:hint="default" w:ascii="Times New Roman" w:hAnsi="Times New Roman" w:cs="Times New Roman"/>
                <w:highlight w:val="none"/>
              </w:rPr>
            </w:pPr>
          </w:p>
        </w:tc>
        <w:tc>
          <w:tcPr>
            <w:tcW w:w="2551"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22</w:t>
            </w:r>
          </w:p>
        </w:tc>
        <w:tc>
          <w:tcPr>
            <w:tcW w:w="1191"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303</w:t>
            </w:r>
          </w:p>
        </w:tc>
        <w:tc>
          <w:tcPr>
            <w:tcW w:w="4535"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对个人和家庭的补助</w:t>
            </w:r>
          </w:p>
        </w:tc>
        <w:tc>
          <w:tcPr>
            <w:tcW w:w="2551"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0.06</w:t>
            </w:r>
          </w:p>
        </w:tc>
        <w:tc>
          <w:tcPr>
            <w:tcW w:w="2551"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0.06</w:t>
            </w:r>
          </w:p>
        </w:tc>
        <w:tc>
          <w:tcPr>
            <w:tcW w:w="2551" w:type="dxa"/>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23</w:t>
            </w:r>
          </w:p>
        </w:tc>
        <w:tc>
          <w:tcPr>
            <w:tcW w:w="1191"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30309</w:t>
            </w:r>
          </w:p>
        </w:tc>
        <w:tc>
          <w:tcPr>
            <w:tcW w:w="4535"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奖励金</w:t>
            </w:r>
          </w:p>
        </w:tc>
        <w:tc>
          <w:tcPr>
            <w:tcW w:w="2551"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0.06</w:t>
            </w:r>
          </w:p>
        </w:tc>
        <w:tc>
          <w:tcPr>
            <w:tcW w:w="2551"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0.06</w:t>
            </w:r>
          </w:p>
        </w:tc>
        <w:tc>
          <w:tcPr>
            <w:tcW w:w="2551" w:type="dxa"/>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24</w:t>
            </w:r>
          </w:p>
        </w:tc>
        <w:tc>
          <w:tcPr>
            <w:tcW w:w="1191"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310</w:t>
            </w:r>
          </w:p>
        </w:tc>
        <w:tc>
          <w:tcPr>
            <w:tcW w:w="4535"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资本性支出</w:t>
            </w:r>
          </w:p>
        </w:tc>
        <w:tc>
          <w:tcPr>
            <w:tcW w:w="2551"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1.08</w:t>
            </w:r>
          </w:p>
        </w:tc>
        <w:tc>
          <w:tcPr>
            <w:tcW w:w="2551" w:type="dxa"/>
            <w:vAlign w:val="center"/>
          </w:tcPr>
          <w:p>
            <w:pPr>
              <w:pStyle w:val="14"/>
              <w:rPr>
                <w:rFonts w:hint="default" w:ascii="Times New Roman" w:hAnsi="Times New Roman" w:cs="Times New Roman"/>
                <w:highlight w:val="none"/>
              </w:rPr>
            </w:pPr>
          </w:p>
        </w:tc>
        <w:tc>
          <w:tcPr>
            <w:tcW w:w="2551"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25</w:t>
            </w:r>
          </w:p>
        </w:tc>
        <w:tc>
          <w:tcPr>
            <w:tcW w:w="1191"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31002</w:t>
            </w:r>
          </w:p>
        </w:tc>
        <w:tc>
          <w:tcPr>
            <w:tcW w:w="4535"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办公设备购置</w:t>
            </w:r>
          </w:p>
        </w:tc>
        <w:tc>
          <w:tcPr>
            <w:tcW w:w="2551"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1.08</w:t>
            </w:r>
          </w:p>
        </w:tc>
        <w:tc>
          <w:tcPr>
            <w:tcW w:w="2551" w:type="dxa"/>
            <w:vAlign w:val="center"/>
          </w:tcPr>
          <w:p>
            <w:pPr>
              <w:pStyle w:val="14"/>
              <w:rPr>
                <w:rFonts w:hint="default" w:ascii="Times New Roman" w:hAnsi="Times New Roman" w:cs="Times New Roman"/>
                <w:highlight w:val="none"/>
              </w:rPr>
            </w:pPr>
          </w:p>
        </w:tc>
        <w:tc>
          <w:tcPr>
            <w:tcW w:w="2551"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1.08</w:t>
            </w:r>
          </w:p>
        </w:tc>
      </w:tr>
    </w:tbl>
    <w:p>
      <w:pPr>
        <w:rPr>
          <w:rFonts w:hint="default" w:ascii="Times New Roman" w:hAnsi="Times New Roman" w:cs="Times New Roman"/>
          <w:highlight w:val="none"/>
        </w:rPr>
        <w:sectPr>
          <w:pgSz w:w="11900" w:h="16840"/>
          <w:pgMar w:top="1020" w:right="1134" w:bottom="1020" w:left="1361" w:header="720" w:footer="720" w:gutter="0"/>
          <w:cols w:space="720" w:num="1"/>
        </w:sectPr>
      </w:pPr>
    </w:p>
    <w:p>
      <w:pPr>
        <w:spacing w:before="0" w:after="0" w:line="240" w:lineRule="auto"/>
        <w:ind w:firstLine="0"/>
        <w:jc w:val="center"/>
        <w:outlineLvl w:val="4"/>
        <w:rPr>
          <w:rFonts w:hint="default" w:ascii="Times New Roman" w:hAnsi="Times New Roman" w:cs="Times New Roman"/>
          <w:highlight w:val="none"/>
        </w:rPr>
      </w:pPr>
      <w:r>
        <w:rPr>
          <w:rFonts w:hint="default" w:ascii="Times New Roman" w:hAnsi="Times New Roman" w:eastAsia="方正小标宋_GBK" w:cs="Times New Roman"/>
          <w:color w:val="000000"/>
          <w:sz w:val="36"/>
          <w:highlight w:val="none"/>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361001秦皇岛北戴河新区健康产业创新促进局本级</w:t>
            </w:r>
          </w:p>
        </w:tc>
        <w:tc>
          <w:tcPr>
            <w:tcW w:w="2551" w:type="dxa"/>
            <w:tcBorders>
              <w:top w:val="single" w:color="FFFFFF" w:sz="6" w:space="0"/>
              <w:left w:val="single" w:color="FFFFFF" w:sz="6" w:space="0"/>
              <w:right w:val="single" w:color="FFFFFF" w:sz="6" w:space="0"/>
            </w:tcBorders>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序号</w:t>
            </w:r>
          </w:p>
        </w:tc>
        <w:tc>
          <w:tcPr>
            <w:tcW w:w="5726" w:type="dxa"/>
            <w:gridSpan w:val="2"/>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功能分类科目</w:t>
            </w:r>
          </w:p>
        </w:tc>
        <w:tc>
          <w:tcPr>
            <w:tcW w:w="2551" w:type="dxa"/>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合计</w:t>
            </w:r>
          </w:p>
        </w:tc>
        <w:tc>
          <w:tcPr>
            <w:tcW w:w="2551" w:type="dxa"/>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基本支出</w:t>
            </w:r>
          </w:p>
        </w:tc>
        <w:tc>
          <w:tcPr>
            <w:tcW w:w="2551" w:type="dxa"/>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hint="default" w:ascii="Times New Roman" w:hAnsi="Times New Roman" w:cs="Times New Roman"/>
                <w:highlight w:val="none"/>
              </w:rPr>
            </w:pPr>
          </w:p>
        </w:tc>
        <w:tc>
          <w:tcPr>
            <w:tcW w:w="1191"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科目编码</w:t>
            </w:r>
          </w:p>
        </w:tc>
        <w:tc>
          <w:tcPr>
            <w:tcW w:w="4535"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科目名称</w:t>
            </w:r>
          </w:p>
        </w:tc>
        <w:tc>
          <w:tcPr>
            <w:tcW w:w="2551" w:type="dxa"/>
            <w:vMerge w:val="continue"/>
          </w:tcPr>
          <w:p>
            <w:pPr>
              <w:rPr>
                <w:rFonts w:hint="default" w:ascii="Times New Roman" w:hAnsi="Times New Roman" w:cs="Times New Roman"/>
                <w:highlight w:val="none"/>
              </w:rPr>
            </w:pPr>
          </w:p>
        </w:tc>
        <w:tc>
          <w:tcPr>
            <w:tcW w:w="2551" w:type="dxa"/>
            <w:vMerge w:val="continue"/>
          </w:tcPr>
          <w:p>
            <w:pPr>
              <w:rPr>
                <w:rFonts w:hint="default" w:ascii="Times New Roman" w:hAnsi="Times New Roman" w:cs="Times New Roman"/>
                <w:highlight w:val="none"/>
              </w:rPr>
            </w:pPr>
          </w:p>
        </w:tc>
        <w:tc>
          <w:tcPr>
            <w:tcW w:w="2551" w:type="dxa"/>
            <w:vMerge w:val="continue"/>
          </w:tcPr>
          <w:p>
            <w:pPr>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栏次</w:t>
            </w:r>
          </w:p>
        </w:tc>
        <w:tc>
          <w:tcPr>
            <w:tcW w:w="1191"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w:t>
            </w:r>
          </w:p>
        </w:tc>
        <w:tc>
          <w:tcPr>
            <w:tcW w:w="4535"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2</w:t>
            </w:r>
          </w:p>
        </w:tc>
        <w:tc>
          <w:tcPr>
            <w:tcW w:w="2551"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3</w:t>
            </w:r>
          </w:p>
        </w:tc>
        <w:tc>
          <w:tcPr>
            <w:tcW w:w="2551"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4</w:t>
            </w:r>
          </w:p>
        </w:tc>
        <w:tc>
          <w:tcPr>
            <w:tcW w:w="2551"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w:t>
            </w:r>
          </w:p>
        </w:tc>
        <w:tc>
          <w:tcPr>
            <w:tcW w:w="1191" w:type="dxa"/>
            <w:vAlign w:val="center"/>
          </w:tcPr>
          <w:p>
            <w:pPr>
              <w:pStyle w:val="17"/>
              <w:rPr>
                <w:rFonts w:hint="default" w:ascii="Times New Roman" w:hAnsi="Times New Roman" w:cs="Times New Roman"/>
                <w:highlight w:val="none"/>
              </w:rPr>
            </w:pPr>
          </w:p>
        </w:tc>
        <w:tc>
          <w:tcPr>
            <w:tcW w:w="4535" w:type="dxa"/>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合计</w:t>
            </w:r>
          </w:p>
        </w:tc>
        <w:tc>
          <w:tcPr>
            <w:tcW w:w="2551" w:type="dxa"/>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134.50</w:t>
            </w:r>
          </w:p>
        </w:tc>
        <w:tc>
          <w:tcPr>
            <w:tcW w:w="2551" w:type="dxa"/>
            <w:vAlign w:val="center"/>
          </w:tcPr>
          <w:p>
            <w:pPr>
              <w:pStyle w:val="16"/>
              <w:rPr>
                <w:rFonts w:hint="default" w:ascii="Times New Roman" w:hAnsi="Times New Roman" w:cs="Times New Roman"/>
                <w:highlight w:val="none"/>
              </w:rPr>
            </w:pPr>
          </w:p>
        </w:tc>
        <w:tc>
          <w:tcPr>
            <w:tcW w:w="2551" w:type="dxa"/>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134.50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w:t>
            </w:r>
          </w:p>
        </w:tc>
        <w:tc>
          <w:tcPr>
            <w:tcW w:w="1191"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212</w:t>
            </w:r>
          </w:p>
        </w:tc>
        <w:tc>
          <w:tcPr>
            <w:tcW w:w="4535"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城乡社区支出</w:t>
            </w:r>
          </w:p>
        </w:tc>
        <w:tc>
          <w:tcPr>
            <w:tcW w:w="2551"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134.50</w:t>
            </w:r>
          </w:p>
        </w:tc>
        <w:tc>
          <w:tcPr>
            <w:tcW w:w="2551" w:type="dxa"/>
            <w:vAlign w:val="center"/>
          </w:tcPr>
          <w:p>
            <w:pPr>
              <w:pStyle w:val="14"/>
              <w:rPr>
                <w:rFonts w:hint="default" w:ascii="Times New Roman" w:hAnsi="Times New Roman" w:cs="Times New Roman"/>
                <w:highlight w:val="none"/>
              </w:rPr>
            </w:pPr>
          </w:p>
        </w:tc>
        <w:tc>
          <w:tcPr>
            <w:tcW w:w="2551"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134.50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w:t>
            </w:r>
          </w:p>
        </w:tc>
        <w:tc>
          <w:tcPr>
            <w:tcW w:w="1191"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21208</w:t>
            </w:r>
          </w:p>
        </w:tc>
        <w:tc>
          <w:tcPr>
            <w:tcW w:w="4535"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国有土地使用权出让收入安排的支出</w:t>
            </w:r>
          </w:p>
        </w:tc>
        <w:tc>
          <w:tcPr>
            <w:tcW w:w="2551"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134.50</w:t>
            </w:r>
          </w:p>
        </w:tc>
        <w:tc>
          <w:tcPr>
            <w:tcW w:w="2551" w:type="dxa"/>
            <w:vAlign w:val="center"/>
          </w:tcPr>
          <w:p>
            <w:pPr>
              <w:pStyle w:val="14"/>
              <w:rPr>
                <w:rFonts w:hint="default" w:ascii="Times New Roman" w:hAnsi="Times New Roman" w:cs="Times New Roman"/>
                <w:highlight w:val="none"/>
              </w:rPr>
            </w:pPr>
          </w:p>
        </w:tc>
        <w:tc>
          <w:tcPr>
            <w:tcW w:w="2551"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134.50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4</w:t>
            </w:r>
          </w:p>
        </w:tc>
        <w:tc>
          <w:tcPr>
            <w:tcW w:w="1191"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2120804</w:t>
            </w:r>
          </w:p>
        </w:tc>
        <w:tc>
          <w:tcPr>
            <w:tcW w:w="4535"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农村基础设施建设支出</w:t>
            </w:r>
          </w:p>
        </w:tc>
        <w:tc>
          <w:tcPr>
            <w:tcW w:w="2551"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134.50</w:t>
            </w:r>
          </w:p>
        </w:tc>
        <w:tc>
          <w:tcPr>
            <w:tcW w:w="2551" w:type="dxa"/>
            <w:vAlign w:val="center"/>
          </w:tcPr>
          <w:p>
            <w:pPr>
              <w:pStyle w:val="14"/>
              <w:rPr>
                <w:rFonts w:hint="default" w:ascii="Times New Roman" w:hAnsi="Times New Roman" w:cs="Times New Roman"/>
                <w:highlight w:val="none"/>
              </w:rPr>
            </w:pPr>
          </w:p>
        </w:tc>
        <w:tc>
          <w:tcPr>
            <w:tcW w:w="2551"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134.50</w:t>
            </w:r>
          </w:p>
        </w:tc>
      </w:tr>
    </w:tbl>
    <w:p>
      <w:pPr>
        <w:rPr>
          <w:rFonts w:hint="default" w:ascii="Times New Roman" w:hAnsi="Times New Roman" w:cs="Times New Roman"/>
          <w:highlight w:val="none"/>
        </w:rPr>
        <w:sectPr>
          <w:pgSz w:w="11900" w:h="16840"/>
          <w:pgMar w:top="1020" w:right="1134" w:bottom="1020" w:left="1361" w:header="720" w:footer="720" w:gutter="0"/>
          <w:cols w:space="720" w:num="1"/>
        </w:sectPr>
      </w:pPr>
    </w:p>
    <w:p>
      <w:pPr>
        <w:spacing w:before="0" w:after="0" w:line="240" w:lineRule="auto"/>
        <w:ind w:firstLine="0"/>
        <w:jc w:val="center"/>
        <w:outlineLvl w:val="4"/>
        <w:rPr>
          <w:rFonts w:hint="default" w:ascii="Times New Roman" w:hAnsi="Times New Roman" w:cs="Times New Roman"/>
          <w:highlight w:val="none"/>
        </w:rPr>
      </w:pPr>
      <w:r>
        <w:rPr>
          <w:rFonts w:hint="default" w:ascii="Times New Roman" w:hAnsi="Times New Roman" w:eastAsia="方正小标宋_GBK" w:cs="Times New Roman"/>
          <w:color w:val="000000"/>
          <w:sz w:val="36"/>
          <w:highlight w:val="none"/>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361001秦皇岛北戴河新区健康产业创新促进局本级</w:t>
            </w:r>
          </w:p>
        </w:tc>
        <w:tc>
          <w:tcPr>
            <w:tcW w:w="2551" w:type="dxa"/>
            <w:tcBorders>
              <w:top w:val="single" w:color="FFFFFF" w:sz="6" w:space="0"/>
              <w:left w:val="single" w:color="FFFFFF" w:sz="6" w:space="0"/>
              <w:right w:val="single" w:color="FFFFFF" w:sz="6" w:space="0"/>
            </w:tcBorders>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序号</w:t>
            </w:r>
          </w:p>
        </w:tc>
        <w:tc>
          <w:tcPr>
            <w:tcW w:w="5726" w:type="dxa"/>
            <w:gridSpan w:val="2"/>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功能分类科目</w:t>
            </w:r>
          </w:p>
        </w:tc>
        <w:tc>
          <w:tcPr>
            <w:tcW w:w="2551" w:type="dxa"/>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合计</w:t>
            </w:r>
          </w:p>
        </w:tc>
        <w:tc>
          <w:tcPr>
            <w:tcW w:w="2551" w:type="dxa"/>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基本支出</w:t>
            </w:r>
          </w:p>
        </w:tc>
        <w:tc>
          <w:tcPr>
            <w:tcW w:w="2551" w:type="dxa"/>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hint="default" w:ascii="Times New Roman" w:hAnsi="Times New Roman" w:cs="Times New Roman"/>
                <w:highlight w:val="none"/>
              </w:rPr>
            </w:pPr>
          </w:p>
        </w:tc>
        <w:tc>
          <w:tcPr>
            <w:tcW w:w="1191"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科目编码</w:t>
            </w:r>
          </w:p>
        </w:tc>
        <w:tc>
          <w:tcPr>
            <w:tcW w:w="4535"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科目名称</w:t>
            </w:r>
          </w:p>
        </w:tc>
        <w:tc>
          <w:tcPr>
            <w:tcW w:w="2551" w:type="dxa"/>
            <w:vMerge w:val="continue"/>
          </w:tcPr>
          <w:p>
            <w:pPr>
              <w:rPr>
                <w:rFonts w:hint="default" w:ascii="Times New Roman" w:hAnsi="Times New Roman" w:cs="Times New Roman"/>
                <w:highlight w:val="none"/>
              </w:rPr>
            </w:pPr>
          </w:p>
        </w:tc>
        <w:tc>
          <w:tcPr>
            <w:tcW w:w="2551" w:type="dxa"/>
            <w:vMerge w:val="continue"/>
          </w:tcPr>
          <w:p>
            <w:pPr>
              <w:rPr>
                <w:rFonts w:hint="default" w:ascii="Times New Roman" w:hAnsi="Times New Roman" w:cs="Times New Roman"/>
                <w:highlight w:val="none"/>
              </w:rPr>
            </w:pPr>
          </w:p>
        </w:tc>
        <w:tc>
          <w:tcPr>
            <w:tcW w:w="2551" w:type="dxa"/>
            <w:vMerge w:val="continue"/>
          </w:tcPr>
          <w:p>
            <w:pPr>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栏次</w:t>
            </w:r>
          </w:p>
        </w:tc>
        <w:tc>
          <w:tcPr>
            <w:tcW w:w="1191"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w:t>
            </w:r>
          </w:p>
        </w:tc>
        <w:tc>
          <w:tcPr>
            <w:tcW w:w="4535"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2</w:t>
            </w:r>
          </w:p>
        </w:tc>
        <w:tc>
          <w:tcPr>
            <w:tcW w:w="2551"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3</w:t>
            </w:r>
          </w:p>
        </w:tc>
        <w:tc>
          <w:tcPr>
            <w:tcW w:w="2551"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4</w:t>
            </w:r>
          </w:p>
        </w:tc>
        <w:tc>
          <w:tcPr>
            <w:tcW w:w="2551"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default" w:ascii="Times New Roman" w:hAnsi="Times New Roman" w:cs="Times New Roman"/>
                <w:highlight w:val="none"/>
              </w:rPr>
            </w:pPr>
          </w:p>
        </w:tc>
        <w:tc>
          <w:tcPr>
            <w:tcW w:w="1191" w:type="dxa"/>
            <w:vAlign w:val="center"/>
          </w:tcPr>
          <w:p>
            <w:pPr>
              <w:pStyle w:val="13"/>
              <w:rPr>
                <w:rFonts w:hint="default" w:ascii="Times New Roman" w:hAnsi="Times New Roman" w:cs="Times New Roman"/>
                <w:highlight w:val="none"/>
              </w:rPr>
            </w:pPr>
          </w:p>
        </w:tc>
        <w:tc>
          <w:tcPr>
            <w:tcW w:w="4535" w:type="dxa"/>
            <w:vAlign w:val="center"/>
          </w:tcPr>
          <w:p>
            <w:pPr>
              <w:pStyle w:val="13"/>
              <w:rPr>
                <w:rFonts w:hint="default" w:ascii="Times New Roman" w:hAnsi="Times New Roman" w:cs="Times New Roman"/>
                <w:highlight w:val="none"/>
              </w:rPr>
            </w:pPr>
          </w:p>
        </w:tc>
        <w:tc>
          <w:tcPr>
            <w:tcW w:w="2551" w:type="dxa"/>
            <w:vAlign w:val="center"/>
          </w:tcPr>
          <w:p>
            <w:pPr>
              <w:pStyle w:val="14"/>
              <w:rPr>
                <w:rFonts w:hint="default" w:ascii="Times New Roman" w:hAnsi="Times New Roman" w:cs="Times New Roman"/>
                <w:highlight w:val="none"/>
              </w:rPr>
            </w:pPr>
          </w:p>
        </w:tc>
        <w:tc>
          <w:tcPr>
            <w:tcW w:w="2551" w:type="dxa"/>
            <w:vAlign w:val="center"/>
          </w:tcPr>
          <w:p>
            <w:pPr>
              <w:pStyle w:val="14"/>
              <w:rPr>
                <w:rFonts w:hint="default" w:ascii="Times New Roman" w:hAnsi="Times New Roman" w:cs="Times New Roman"/>
                <w:highlight w:val="none"/>
              </w:rPr>
            </w:pPr>
          </w:p>
        </w:tc>
        <w:tc>
          <w:tcPr>
            <w:tcW w:w="2551" w:type="dxa"/>
            <w:vAlign w:val="center"/>
          </w:tcPr>
          <w:p>
            <w:pPr>
              <w:pStyle w:val="14"/>
              <w:rPr>
                <w:rFonts w:hint="default" w:ascii="Times New Roman" w:hAnsi="Times New Roman" w:cs="Times New Roman"/>
                <w:highlight w:val="none"/>
              </w:rPr>
            </w:pPr>
          </w:p>
        </w:tc>
      </w:tr>
    </w:tbl>
    <w:p>
      <w:pPr>
        <w:spacing w:before="0" w:after="0" w:line="240" w:lineRule="auto"/>
        <w:ind w:firstLine="420"/>
        <w:jc w:val="left"/>
        <w:outlineLvl w:val="9"/>
        <w:rPr>
          <w:rFonts w:hint="default" w:ascii="Times New Roman" w:hAnsi="Times New Roman" w:cs="Times New Roman"/>
          <w:highlight w:val="none"/>
        </w:rPr>
        <w:sectPr>
          <w:pgSz w:w="11900" w:h="16840"/>
          <w:pgMar w:top="1020" w:right="1134" w:bottom="1020" w:left="1361" w:header="720" w:footer="720" w:gutter="0"/>
          <w:cols w:space="720" w:num="1"/>
        </w:sectPr>
      </w:pPr>
      <w:r>
        <w:rPr>
          <w:rFonts w:hint="default" w:ascii="Times New Roman" w:hAnsi="Times New Roman" w:eastAsia="方正书宋_GBK" w:cs="Times New Roman"/>
          <w:color w:val="000000"/>
          <w:sz w:val="21"/>
          <w:highlight w:val="none"/>
        </w:rPr>
        <w:t>注：无国有资本经营预算财政拨款预算，空表列示。</w:t>
      </w:r>
    </w:p>
    <w:p>
      <w:pPr>
        <w:spacing w:before="0" w:after="0" w:line="240" w:lineRule="auto"/>
        <w:ind w:firstLine="0"/>
        <w:jc w:val="center"/>
        <w:outlineLvl w:val="4"/>
        <w:rPr>
          <w:rFonts w:hint="default" w:ascii="Times New Roman" w:hAnsi="Times New Roman" w:cs="Times New Roman"/>
          <w:highlight w:val="none"/>
        </w:rPr>
      </w:pPr>
      <w:r>
        <w:rPr>
          <w:rFonts w:hint="default" w:ascii="Times New Roman" w:hAnsi="Times New Roman" w:eastAsia="方正小标宋_GBK" w:cs="Times New Roman"/>
          <w:color w:val="000000"/>
          <w:sz w:val="36"/>
          <w:highlight w:val="none"/>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361001秦皇岛北戴河新区健康产业创新促进局本级</w:t>
            </w:r>
          </w:p>
        </w:tc>
        <w:tc>
          <w:tcPr>
            <w:tcW w:w="2381" w:type="dxa"/>
            <w:tcBorders>
              <w:top w:val="single" w:color="FFFFFF" w:sz="6" w:space="0"/>
              <w:left w:val="single" w:color="FFFFFF" w:sz="6" w:space="0"/>
              <w:right w:val="single" w:color="FFFFFF" w:sz="6" w:space="0"/>
            </w:tcBorders>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预算年度：2023</w:t>
            </w:r>
          </w:p>
        </w:tc>
        <w:tc>
          <w:tcPr>
            <w:tcW w:w="4762" w:type="dxa"/>
            <w:gridSpan w:val="2"/>
            <w:tcBorders>
              <w:top w:val="single" w:color="FFFFFF" w:sz="6" w:space="0"/>
              <w:left w:val="single" w:color="FFFFFF" w:sz="6" w:space="0"/>
              <w:right w:val="single" w:color="FFFFFF" w:sz="6" w:space="0"/>
            </w:tcBorders>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序号</w:t>
            </w:r>
          </w:p>
        </w:tc>
        <w:tc>
          <w:tcPr>
            <w:tcW w:w="3798" w:type="dxa"/>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项  目</w:t>
            </w:r>
          </w:p>
        </w:tc>
        <w:tc>
          <w:tcPr>
            <w:tcW w:w="9524" w:type="dxa"/>
            <w:gridSpan w:val="4"/>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pPr>
              <w:rPr>
                <w:rFonts w:hint="default" w:ascii="Times New Roman" w:hAnsi="Times New Roman" w:cs="Times New Roman"/>
                <w:highlight w:val="none"/>
              </w:rPr>
            </w:pPr>
          </w:p>
        </w:tc>
        <w:tc>
          <w:tcPr>
            <w:tcW w:w="3798" w:type="dxa"/>
            <w:vMerge w:val="continue"/>
          </w:tcPr>
          <w:p>
            <w:pPr>
              <w:rPr>
                <w:rFonts w:hint="default" w:ascii="Times New Roman" w:hAnsi="Times New Roman" w:cs="Times New Roman"/>
                <w:highlight w:val="none"/>
              </w:rPr>
            </w:pPr>
          </w:p>
        </w:tc>
        <w:tc>
          <w:tcPr>
            <w:tcW w:w="2381"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合计</w:t>
            </w:r>
          </w:p>
        </w:tc>
        <w:tc>
          <w:tcPr>
            <w:tcW w:w="2381"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一般公共预算              财政拨款</w:t>
            </w:r>
          </w:p>
        </w:tc>
        <w:tc>
          <w:tcPr>
            <w:tcW w:w="2381"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政府性基金                  预算拨款</w:t>
            </w:r>
          </w:p>
        </w:tc>
        <w:tc>
          <w:tcPr>
            <w:tcW w:w="2381"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栏次</w:t>
            </w:r>
          </w:p>
        </w:tc>
        <w:tc>
          <w:tcPr>
            <w:tcW w:w="3798"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w:t>
            </w:r>
          </w:p>
        </w:tc>
        <w:tc>
          <w:tcPr>
            <w:tcW w:w="2381"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2</w:t>
            </w:r>
          </w:p>
        </w:tc>
        <w:tc>
          <w:tcPr>
            <w:tcW w:w="2381"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3</w:t>
            </w:r>
          </w:p>
        </w:tc>
        <w:tc>
          <w:tcPr>
            <w:tcW w:w="2381"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4</w:t>
            </w:r>
          </w:p>
        </w:tc>
        <w:tc>
          <w:tcPr>
            <w:tcW w:w="2381"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w:t>
            </w:r>
          </w:p>
        </w:tc>
        <w:tc>
          <w:tcPr>
            <w:tcW w:w="3798" w:type="dxa"/>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合计</w:t>
            </w:r>
          </w:p>
        </w:tc>
        <w:tc>
          <w:tcPr>
            <w:tcW w:w="2381" w:type="dxa"/>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17.34</w:t>
            </w:r>
          </w:p>
        </w:tc>
        <w:tc>
          <w:tcPr>
            <w:tcW w:w="2381" w:type="dxa"/>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17.34</w:t>
            </w:r>
          </w:p>
        </w:tc>
        <w:tc>
          <w:tcPr>
            <w:tcW w:w="2381" w:type="dxa"/>
            <w:vAlign w:val="center"/>
          </w:tcPr>
          <w:p>
            <w:pPr>
              <w:pStyle w:val="16"/>
              <w:rPr>
                <w:rFonts w:hint="default" w:ascii="Times New Roman" w:hAnsi="Times New Roman" w:cs="Times New Roman"/>
                <w:highlight w:val="none"/>
              </w:rPr>
            </w:pPr>
          </w:p>
        </w:tc>
        <w:tc>
          <w:tcPr>
            <w:tcW w:w="2381" w:type="dxa"/>
            <w:vAlign w:val="center"/>
          </w:tcPr>
          <w:p>
            <w:pPr>
              <w:pStyle w:val="16"/>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w:t>
            </w:r>
          </w:p>
        </w:tc>
        <w:tc>
          <w:tcPr>
            <w:tcW w:w="3798"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一、因公出国（境）费</w:t>
            </w:r>
          </w:p>
        </w:tc>
        <w:tc>
          <w:tcPr>
            <w:tcW w:w="2381" w:type="dxa"/>
            <w:vAlign w:val="center"/>
          </w:tcPr>
          <w:p>
            <w:pPr>
              <w:pStyle w:val="14"/>
              <w:rPr>
                <w:rFonts w:hint="default" w:ascii="Times New Roman" w:hAnsi="Times New Roman" w:cs="Times New Roman"/>
                <w:highlight w:val="none"/>
              </w:rPr>
            </w:pPr>
          </w:p>
        </w:tc>
        <w:tc>
          <w:tcPr>
            <w:tcW w:w="2381" w:type="dxa"/>
            <w:vAlign w:val="center"/>
          </w:tcPr>
          <w:p>
            <w:pPr>
              <w:pStyle w:val="14"/>
              <w:rPr>
                <w:rFonts w:hint="default" w:ascii="Times New Roman" w:hAnsi="Times New Roman" w:cs="Times New Roman"/>
                <w:highlight w:val="none"/>
              </w:rPr>
            </w:pPr>
          </w:p>
        </w:tc>
        <w:tc>
          <w:tcPr>
            <w:tcW w:w="2381" w:type="dxa"/>
            <w:vAlign w:val="center"/>
          </w:tcPr>
          <w:p>
            <w:pPr>
              <w:pStyle w:val="14"/>
              <w:rPr>
                <w:rFonts w:hint="default" w:ascii="Times New Roman" w:hAnsi="Times New Roman" w:cs="Times New Roman"/>
                <w:highlight w:val="none"/>
              </w:rPr>
            </w:pPr>
          </w:p>
        </w:tc>
        <w:tc>
          <w:tcPr>
            <w:tcW w:w="2381" w:type="dxa"/>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w:t>
            </w:r>
          </w:p>
        </w:tc>
        <w:tc>
          <w:tcPr>
            <w:tcW w:w="3798"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 xml:space="preserve">    其中：教学科研人员因公出国（境）费</w:t>
            </w:r>
          </w:p>
        </w:tc>
        <w:tc>
          <w:tcPr>
            <w:tcW w:w="2381" w:type="dxa"/>
            <w:vAlign w:val="center"/>
          </w:tcPr>
          <w:p>
            <w:pPr>
              <w:pStyle w:val="14"/>
              <w:rPr>
                <w:rFonts w:hint="default" w:ascii="Times New Roman" w:hAnsi="Times New Roman" w:cs="Times New Roman"/>
                <w:highlight w:val="none"/>
              </w:rPr>
            </w:pPr>
          </w:p>
        </w:tc>
        <w:tc>
          <w:tcPr>
            <w:tcW w:w="2381" w:type="dxa"/>
            <w:vAlign w:val="center"/>
          </w:tcPr>
          <w:p>
            <w:pPr>
              <w:pStyle w:val="14"/>
              <w:rPr>
                <w:rFonts w:hint="default" w:ascii="Times New Roman" w:hAnsi="Times New Roman" w:cs="Times New Roman"/>
                <w:highlight w:val="none"/>
              </w:rPr>
            </w:pPr>
          </w:p>
        </w:tc>
        <w:tc>
          <w:tcPr>
            <w:tcW w:w="2381" w:type="dxa"/>
            <w:vAlign w:val="center"/>
          </w:tcPr>
          <w:p>
            <w:pPr>
              <w:pStyle w:val="14"/>
              <w:rPr>
                <w:rFonts w:hint="default" w:ascii="Times New Roman" w:hAnsi="Times New Roman" w:cs="Times New Roman"/>
                <w:highlight w:val="none"/>
              </w:rPr>
            </w:pPr>
          </w:p>
        </w:tc>
        <w:tc>
          <w:tcPr>
            <w:tcW w:w="2381" w:type="dxa"/>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4</w:t>
            </w:r>
          </w:p>
        </w:tc>
        <w:tc>
          <w:tcPr>
            <w:tcW w:w="3798"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 xml:space="preserve">          其他因公出国（境）费</w:t>
            </w:r>
          </w:p>
        </w:tc>
        <w:tc>
          <w:tcPr>
            <w:tcW w:w="2381" w:type="dxa"/>
            <w:vAlign w:val="center"/>
          </w:tcPr>
          <w:p>
            <w:pPr>
              <w:pStyle w:val="14"/>
              <w:rPr>
                <w:rFonts w:hint="default" w:ascii="Times New Roman" w:hAnsi="Times New Roman" w:cs="Times New Roman"/>
                <w:highlight w:val="none"/>
              </w:rPr>
            </w:pPr>
          </w:p>
        </w:tc>
        <w:tc>
          <w:tcPr>
            <w:tcW w:w="2381" w:type="dxa"/>
            <w:vAlign w:val="center"/>
          </w:tcPr>
          <w:p>
            <w:pPr>
              <w:pStyle w:val="14"/>
              <w:rPr>
                <w:rFonts w:hint="default" w:ascii="Times New Roman" w:hAnsi="Times New Roman" w:cs="Times New Roman"/>
                <w:highlight w:val="none"/>
              </w:rPr>
            </w:pPr>
          </w:p>
        </w:tc>
        <w:tc>
          <w:tcPr>
            <w:tcW w:w="2381" w:type="dxa"/>
            <w:vAlign w:val="center"/>
          </w:tcPr>
          <w:p>
            <w:pPr>
              <w:pStyle w:val="14"/>
              <w:rPr>
                <w:rFonts w:hint="default" w:ascii="Times New Roman" w:hAnsi="Times New Roman" w:cs="Times New Roman"/>
                <w:highlight w:val="none"/>
              </w:rPr>
            </w:pPr>
          </w:p>
        </w:tc>
        <w:tc>
          <w:tcPr>
            <w:tcW w:w="2381" w:type="dxa"/>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5</w:t>
            </w:r>
          </w:p>
        </w:tc>
        <w:tc>
          <w:tcPr>
            <w:tcW w:w="3798"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二、公务用车购置及运维费</w:t>
            </w:r>
          </w:p>
        </w:tc>
        <w:tc>
          <w:tcPr>
            <w:tcW w:w="2381"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6.90</w:t>
            </w:r>
          </w:p>
        </w:tc>
        <w:tc>
          <w:tcPr>
            <w:tcW w:w="2381"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6.90</w:t>
            </w:r>
          </w:p>
        </w:tc>
        <w:tc>
          <w:tcPr>
            <w:tcW w:w="2381" w:type="dxa"/>
            <w:vAlign w:val="center"/>
          </w:tcPr>
          <w:p>
            <w:pPr>
              <w:pStyle w:val="14"/>
              <w:rPr>
                <w:rFonts w:hint="default" w:ascii="Times New Roman" w:hAnsi="Times New Roman" w:cs="Times New Roman"/>
                <w:highlight w:val="none"/>
              </w:rPr>
            </w:pPr>
          </w:p>
        </w:tc>
        <w:tc>
          <w:tcPr>
            <w:tcW w:w="2381" w:type="dxa"/>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6</w:t>
            </w:r>
          </w:p>
        </w:tc>
        <w:tc>
          <w:tcPr>
            <w:tcW w:w="3798"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 xml:space="preserve">    其中：公务用车购置费</w:t>
            </w:r>
          </w:p>
        </w:tc>
        <w:tc>
          <w:tcPr>
            <w:tcW w:w="2381" w:type="dxa"/>
            <w:vAlign w:val="center"/>
          </w:tcPr>
          <w:p>
            <w:pPr>
              <w:pStyle w:val="14"/>
              <w:rPr>
                <w:rFonts w:hint="default" w:ascii="Times New Roman" w:hAnsi="Times New Roman" w:cs="Times New Roman"/>
                <w:highlight w:val="none"/>
              </w:rPr>
            </w:pPr>
          </w:p>
        </w:tc>
        <w:tc>
          <w:tcPr>
            <w:tcW w:w="2381" w:type="dxa"/>
            <w:vAlign w:val="center"/>
          </w:tcPr>
          <w:p>
            <w:pPr>
              <w:pStyle w:val="14"/>
              <w:rPr>
                <w:rFonts w:hint="default" w:ascii="Times New Roman" w:hAnsi="Times New Roman" w:cs="Times New Roman"/>
                <w:highlight w:val="none"/>
              </w:rPr>
            </w:pPr>
          </w:p>
        </w:tc>
        <w:tc>
          <w:tcPr>
            <w:tcW w:w="2381" w:type="dxa"/>
            <w:vAlign w:val="center"/>
          </w:tcPr>
          <w:p>
            <w:pPr>
              <w:pStyle w:val="14"/>
              <w:rPr>
                <w:rFonts w:hint="default" w:ascii="Times New Roman" w:hAnsi="Times New Roman" w:cs="Times New Roman"/>
                <w:highlight w:val="none"/>
              </w:rPr>
            </w:pPr>
          </w:p>
        </w:tc>
        <w:tc>
          <w:tcPr>
            <w:tcW w:w="2381" w:type="dxa"/>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7</w:t>
            </w:r>
          </w:p>
        </w:tc>
        <w:tc>
          <w:tcPr>
            <w:tcW w:w="3798"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 xml:space="preserve">          公务用车运行维护费</w:t>
            </w:r>
          </w:p>
        </w:tc>
        <w:tc>
          <w:tcPr>
            <w:tcW w:w="2381"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6.90</w:t>
            </w:r>
          </w:p>
        </w:tc>
        <w:tc>
          <w:tcPr>
            <w:tcW w:w="2381"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6.90</w:t>
            </w:r>
          </w:p>
        </w:tc>
        <w:tc>
          <w:tcPr>
            <w:tcW w:w="2381" w:type="dxa"/>
            <w:vAlign w:val="center"/>
          </w:tcPr>
          <w:p>
            <w:pPr>
              <w:pStyle w:val="14"/>
              <w:rPr>
                <w:rFonts w:hint="default" w:ascii="Times New Roman" w:hAnsi="Times New Roman" w:cs="Times New Roman"/>
                <w:highlight w:val="none"/>
              </w:rPr>
            </w:pPr>
          </w:p>
        </w:tc>
        <w:tc>
          <w:tcPr>
            <w:tcW w:w="2381" w:type="dxa"/>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8</w:t>
            </w:r>
          </w:p>
        </w:tc>
        <w:tc>
          <w:tcPr>
            <w:tcW w:w="3798"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三、公务接待费</w:t>
            </w:r>
          </w:p>
        </w:tc>
        <w:tc>
          <w:tcPr>
            <w:tcW w:w="2381"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10.44</w:t>
            </w:r>
          </w:p>
        </w:tc>
        <w:tc>
          <w:tcPr>
            <w:tcW w:w="2381"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10.44</w:t>
            </w:r>
          </w:p>
        </w:tc>
        <w:tc>
          <w:tcPr>
            <w:tcW w:w="2381" w:type="dxa"/>
            <w:vAlign w:val="center"/>
          </w:tcPr>
          <w:p>
            <w:pPr>
              <w:pStyle w:val="14"/>
              <w:rPr>
                <w:rFonts w:hint="default" w:ascii="Times New Roman" w:hAnsi="Times New Roman" w:cs="Times New Roman"/>
                <w:highlight w:val="none"/>
              </w:rPr>
            </w:pPr>
          </w:p>
        </w:tc>
        <w:tc>
          <w:tcPr>
            <w:tcW w:w="2381" w:type="dxa"/>
            <w:vAlign w:val="center"/>
          </w:tcPr>
          <w:p>
            <w:pPr>
              <w:pStyle w:val="14"/>
              <w:rPr>
                <w:rFonts w:hint="default" w:ascii="Times New Roman" w:hAnsi="Times New Roman" w:cs="Times New Roman"/>
                <w:highlight w:val="none"/>
              </w:rPr>
            </w:pPr>
          </w:p>
        </w:tc>
      </w:tr>
    </w:tbl>
    <w:p>
      <w:pPr>
        <w:rPr>
          <w:rFonts w:hint="default" w:ascii="Times New Roman" w:hAnsi="Times New Roman" w:cs="Times New Roman"/>
          <w:highlight w:val="none"/>
        </w:rPr>
        <w:sectPr>
          <w:pgSz w:w="11900" w:h="16840"/>
          <w:pgMar w:top="1020" w:right="1361" w:bottom="1020" w:left="1361" w:header="720" w:footer="720" w:gutter="0"/>
          <w:cols w:space="720" w:num="1"/>
        </w:sectPr>
      </w:pPr>
    </w:p>
    <w:p>
      <w:pPr>
        <w:spacing w:before="0" w:after="0" w:line="240" w:lineRule="auto"/>
        <w:ind w:firstLine="0"/>
        <w:jc w:val="center"/>
        <w:outlineLvl w:val="4"/>
        <w:rPr>
          <w:rFonts w:hint="default" w:ascii="Times New Roman" w:hAnsi="Times New Roman" w:cs="Times New Roman"/>
          <w:highlight w:val="none"/>
        </w:rPr>
      </w:pPr>
      <w:r>
        <w:rPr>
          <w:rFonts w:hint="default" w:ascii="Times New Roman" w:hAnsi="Times New Roman" w:eastAsia="方正小标宋_GBK" w:cs="Times New Roman"/>
          <w:b w:val="0"/>
          <w:color w:val="000000"/>
          <w:sz w:val="44"/>
          <w:highlight w:val="none"/>
        </w:rPr>
        <w:t>秦皇岛北戴河新区健康产业创新促进局本级2023年单位预算信息公开情况说明</w:t>
      </w:r>
    </w:p>
    <w:p>
      <w:pPr>
        <w:spacing w:before="0" w:after="0" w:line="500" w:lineRule="exact"/>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val="0"/>
          <w:color w:val="000000"/>
          <w:sz w:val="28"/>
          <w:highlight w:val="none"/>
        </w:rPr>
        <w:t>按照《预算法》、《地方预决算公开操作规程》和《关于进一步推进预算公开工作的实施意见》规定，现将秦皇岛北戴河新区健康产业创新促进局本级2023年单位预算公开如下：</w:t>
      </w:r>
    </w:p>
    <w:p>
      <w:pPr>
        <w:spacing w:before="10" w:after="10" w:line="240" w:lineRule="auto"/>
        <w:ind w:firstLine="640"/>
        <w:jc w:val="left"/>
        <w:outlineLvl w:val="5"/>
        <w:rPr>
          <w:rFonts w:hint="default" w:ascii="Times New Roman" w:hAnsi="Times New Roman" w:cs="Times New Roman"/>
          <w:highlight w:val="none"/>
        </w:rPr>
      </w:pPr>
      <w:r>
        <w:rPr>
          <w:rFonts w:hint="default" w:ascii="Times New Roman" w:hAnsi="Times New Roman" w:eastAsia="黑体" w:cs="Times New Roman"/>
          <w:color w:val="000000"/>
          <w:sz w:val="32"/>
          <w:highlight w:val="none"/>
        </w:rPr>
        <w:t>一、单位职责及机构设置情况</w:t>
      </w:r>
    </w:p>
    <w:p>
      <w:pPr>
        <w:spacing w:before="0" w:after="0" w:line="240" w:lineRule="auto"/>
        <w:ind w:firstLine="640"/>
        <w:jc w:val="left"/>
        <w:outlineLvl w:val="9"/>
        <w:rPr>
          <w:rFonts w:hint="default" w:ascii="Times New Roman" w:hAnsi="Times New Roman" w:eastAsia="方正楷体_GBK" w:cs="Times New Roman"/>
          <w:b/>
          <w:color w:val="000000"/>
          <w:sz w:val="32"/>
          <w:highlight w:val="none"/>
        </w:rPr>
      </w:pPr>
      <w:r>
        <w:rPr>
          <w:rFonts w:hint="default" w:ascii="Times New Roman" w:hAnsi="Times New Roman" w:eastAsia="方正楷体_GBK" w:cs="Times New Roman"/>
          <w:b/>
          <w:color w:val="000000"/>
          <w:sz w:val="32"/>
          <w:highlight w:val="none"/>
        </w:rPr>
        <w:t>单位职责：</w:t>
      </w:r>
    </w:p>
    <w:p>
      <w:pPr>
        <w:pStyle w:val="18"/>
        <w:numPr>
          <w:ilvl w:val="0"/>
          <w:numId w:val="0"/>
        </w:numPr>
        <w:ind w:firstLine="560" w:firstLineChars="200"/>
        <w:rPr>
          <w:rFonts w:hint="default" w:ascii="Times New Roman" w:hAnsi="Times New Roman" w:cs="Times New Roman"/>
          <w:highlight w:val="none"/>
        </w:rPr>
      </w:pPr>
      <w:r>
        <w:rPr>
          <w:rFonts w:hint="eastAsia" w:cs="Times New Roman"/>
          <w:highlight w:val="none"/>
          <w:lang w:eastAsia="zh-CN"/>
        </w:rPr>
        <w:t>（</w:t>
      </w:r>
      <w:r>
        <w:rPr>
          <w:rFonts w:hint="eastAsia" w:cs="Times New Roman"/>
          <w:highlight w:val="none"/>
          <w:lang w:val="en-US" w:eastAsia="zh-CN"/>
        </w:rPr>
        <w:t>一）、</w:t>
      </w:r>
      <w:r>
        <w:rPr>
          <w:rFonts w:hint="default" w:ascii="Times New Roman" w:hAnsi="Times New Roman" w:cs="Times New Roman"/>
          <w:highlight w:val="none"/>
        </w:rPr>
        <w:t>区级示范区推进工作领导小组办公室职能；</w:t>
      </w:r>
    </w:p>
    <w:p>
      <w:pPr>
        <w:pStyle w:val="18"/>
        <w:numPr>
          <w:ilvl w:val="0"/>
          <w:numId w:val="0"/>
        </w:numPr>
        <w:ind w:firstLine="560" w:firstLineChars="200"/>
        <w:rPr>
          <w:rFonts w:hint="default" w:ascii="Times New Roman" w:hAnsi="Times New Roman" w:cs="Times New Roman"/>
          <w:highlight w:val="none"/>
        </w:rPr>
      </w:pPr>
      <w:r>
        <w:rPr>
          <w:rFonts w:hint="eastAsia" w:cs="Times New Roman"/>
          <w:highlight w:val="none"/>
          <w:lang w:eastAsia="zh-CN"/>
        </w:rPr>
        <w:t>（</w:t>
      </w:r>
      <w:r>
        <w:rPr>
          <w:rFonts w:hint="eastAsia" w:cs="Times New Roman"/>
          <w:highlight w:val="none"/>
          <w:lang w:val="en-US" w:eastAsia="zh-CN"/>
        </w:rPr>
        <w:t>二）、</w:t>
      </w:r>
      <w:r>
        <w:rPr>
          <w:rFonts w:hint="default" w:ascii="Times New Roman" w:hAnsi="Times New Roman" w:cs="Times New Roman"/>
          <w:highlight w:val="none"/>
        </w:rPr>
        <w:t>责组织实施《北戴河生命健康产业创新示范区发展总体规划（2016-2030年）》；</w:t>
      </w:r>
    </w:p>
    <w:p>
      <w:pPr>
        <w:pStyle w:val="18"/>
        <w:numPr>
          <w:ilvl w:val="0"/>
          <w:numId w:val="0"/>
        </w:numPr>
        <w:ind w:firstLine="560" w:firstLineChars="200"/>
        <w:rPr>
          <w:rFonts w:hint="default" w:ascii="Times New Roman" w:hAnsi="Times New Roman" w:cs="Times New Roman"/>
          <w:highlight w:val="none"/>
        </w:rPr>
      </w:pPr>
      <w:r>
        <w:rPr>
          <w:rFonts w:hint="eastAsia" w:cs="Times New Roman"/>
          <w:highlight w:val="none"/>
          <w:lang w:eastAsia="zh-CN"/>
        </w:rPr>
        <w:t>（</w:t>
      </w:r>
      <w:r>
        <w:rPr>
          <w:rFonts w:hint="eastAsia" w:cs="Times New Roman"/>
          <w:highlight w:val="none"/>
          <w:lang w:val="en-US" w:eastAsia="zh-CN"/>
        </w:rPr>
        <w:t>三）、</w:t>
      </w:r>
      <w:r>
        <w:rPr>
          <w:rFonts w:hint="default" w:ascii="Times New Roman" w:hAnsi="Times New Roman" w:cs="Times New Roman"/>
          <w:highlight w:val="none"/>
        </w:rPr>
        <w:t>负责示范区核心区重要经济建设事项组织、协调、服务保障工作；</w:t>
      </w:r>
    </w:p>
    <w:p>
      <w:pPr>
        <w:pStyle w:val="18"/>
        <w:numPr>
          <w:ilvl w:val="0"/>
          <w:numId w:val="0"/>
        </w:numPr>
        <w:ind w:firstLine="560" w:firstLineChars="200"/>
        <w:rPr>
          <w:rFonts w:hint="default" w:ascii="Times New Roman" w:hAnsi="Times New Roman" w:cs="Times New Roman"/>
          <w:highlight w:val="none"/>
        </w:rPr>
      </w:pPr>
      <w:r>
        <w:rPr>
          <w:rFonts w:hint="eastAsia" w:cs="Times New Roman"/>
          <w:highlight w:val="none"/>
          <w:lang w:eastAsia="zh-CN"/>
        </w:rPr>
        <w:t>（</w:t>
      </w:r>
      <w:r>
        <w:rPr>
          <w:rFonts w:hint="eastAsia" w:cs="Times New Roman"/>
          <w:highlight w:val="none"/>
          <w:lang w:val="en-US" w:eastAsia="zh-CN"/>
        </w:rPr>
        <w:t>四）、</w:t>
      </w:r>
      <w:r>
        <w:rPr>
          <w:rFonts w:hint="default" w:ascii="Times New Roman" w:hAnsi="Times New Roman" w:cs="Times New Roman"/>
          <w:highlight w:val="none"/>
        </w:rPr>
        <w:t>责工管委交办的生命健康产业重大项目招商引资工作；</w:t>
      </w:r>
    </w:p>
    <w:p>
      <w:pPr>
        <w:pStyle w:val="18"/>
        <w:numPr>
          <w:ilvl w:val="0"/>
          <w:numId w:val="0"/>
        </w:numPr>
        <w:ind w:firstLine="560" w:firstLineChars="200"/>
        <w:rPr>
          <w:rFonts w:hint="default" w:ascii="Times New Roman" w:hAnsi="Times New Roman" w:cs="Times New Roman"/>
          <w:highlight w:val="none"/>
        </w:rPr>
      </w:pPr>
      <w:r>
        <w:rPr>
          <w:rFonts w:hint="eastAsia" w:cs="Times New Roman"/>
          <w:highlight w:val="none"/>
          <w:lang w:eastAsia="zh-CN"/>
        </w:rPr>
        <w:t>（</w:t>
      </w:r>
      <w:r>
        <w:rPr>
          <w:rFonts w:hint="eastAsia" w:cs="Times New Roman"/>
          <w:highlight w:val="none"/>
          <w:lang w:val="en-US" w:eastAsia="zh-CN"/>
        </w:rPr>
        <w:t>五）、</w:t>
      </w:r>
      <w:r>
        <w:rPr>
          <w:rFonts w:hint="default" w:ascii="Times New Roman" w:hAnsi="Times New Roman" w:cs="Times New Roman"/>
          <w:highlight w:val="none"/>
        </w:rPr>
        <w:t>负责统筹协调示范区工作推进过程中涉及的产业、政策创新工作；</w:t>
      </w:r>
    </w:p>
    <w:p>
      <w:pPr>
        <w:pStyle w:val="18"/>
        <w:numPr>
          <w:ilvl w:val="0"/>
          <w:numId w:val="0"/>
        </w:numPr>
        <w:ind w:firstLine="560" w:firstLineChars="200"/>
        <w:rPr>
          <w:rFonts w:hint="default" w:ascii="Times New Roman" w:hAnsi="Times New Roman" w:cs="Times New Roman"/>
          <w:highlight w:val="none"/>
        </w:rPr>
      </w:pPr>
      <w:r>
        <w:rPr>
          <w:rFonts w:hint="eastAsia" w:cs="Times New Roman"/>
          <w:highlight w:val="none"/>
          <w:lang w:eastAsia="zh-CN"/>
        </w:rPr>
        <w:t>（</w:t>
      </w:r>
      <w:r>
        <w:rPr>
          <w:rFonts w:hint="eastAsia" w:cs="Times New Roman"/>
          <w:highlight w:val="none"/>
          <w:lang w:val="en-US" w:eastAsia="zh-CN"/>
        </w:rPr>
        <w:t>六）、</w:t>
      </w:r>
      <w:r>
        <w:rPr>
          <w:rFonts w:hint="default" w:ascii="Times New Roman" w:hAnsi="Times New Roman" w:cs="Times New Roman"/>
          <w:highlight w:val="none"/>
        </w:rPr>
        <w:t>负责医疗保障、卫生健康工作；</w:t>
      </w:r>
    </w:p>
    <w:p>
      <w:pPr>
        <w:pStyle w:val="18"/>
        <w:numPr>
          <w:ilvl w:val="0"/>
          <w:numId w:val="0"/>
        </w:numPr>
        <w:ind w:firstLine="560" w:firstLineChars="200"/>
        <w:rPr>
          <w:rFonts w:hint="default" w:ascii="Times New Roman" w:hAnsi="Times New Roman" w:cs="Times New Roman"/>
          <w:highlight w:val="none"/>
        </w:rPr>
      </w:pPr>
      <w:r>
        <w:rPr>
          <w:rFonts w:hint="eastAsia" w:cs="Times New Roman"/>
          <w:highlight w:val="none"/>
          <w:lang w:eastAsia="zh-CN"/>
        </w:rPr>
        <w:t>（</w:t>
      </w:r>
      <w:r>
        <w:rPr>
          <w:rFonts w:hint="eastAsia" w:cs="Times New Roman"/>
          <w:highlight w:val="none"/>
          <w:lang w:val="en-US" w:eastAsia="zh-CN"/>
        </w:rPr>
        <w:t>七）、</w:t>
      </w:r>
      <w:r>
        <w:rPr>
          <w:rFonts w:hint="default" w:ascii="Times New Roman" w:hAnsi="Times New Roman" w:cs="Times New Roman"/>
          <w:highlight w:val="none"/>
        </w:rPr>
        <w:t>负责组织落实疾病预防控制、人口和计划生育管理、爱国卫生运动、红十字会、计生协会等工作。</w:t>
      </w:r>
    </w:p>
    <w:p>
      <w:pPr>
        <w:pStyle w:val="18"/>
        <w:numPr>
          <w:ilvl w:val="0"/>
          <w:numId w:val="0"/>
        </w:numPr>
        <w:ind w:firstLine="560" w:firstLineChars="200"/>
        <w:rPr>
          <w:rFonts w:hint="default" w:ascii="Times New Roman" w:hAnsi="Times New Roman" w:cs="Times New Roman"/>
          <w:highlight w:val="none"/>
        </w:rPr>
      </w:pPr>
      <w:r>
        <w:rPr>
          <w:rFonts w:hint="eastAsia" w:cs="Times New Roman"/>
          <w:highlight w:val="none"/>
          <w:lang w:eastAsia="zh-CN"/>
        </w:rPr>
        <w:t>（</w:t>
      </w:r>
      <w:r>
        <w:rPr>
          <w:rFonts w:hint="eastAsia" w:cs="Times New Roman"/>
          <w:highlight w:val="none"/>
          <w:lang w:val="en-US" w:eastAsia="zh-CN"/>
        </w:rPr>
        <w:t>八）、</w:t>
      </w:r>
      <w:r>
        <w:rPr>
          <w:rFonts w:hint="default" w:ascii="Times New Roman" w:hAnsi="Times New Roman" w:cs="Times New Roman"/>
          <w:highlight w:val="none"/>
        </w:rPr>
        <w:t>承办北戴河新区党工委、管委会交办的其他事项。</w:t>
      </w:r>
    </w:p>
    <w:p>
      <w:pPr>
        <w:spacing w:before="0" w:after="0" w:line="240" w:lineRule="auto"/>
        <w:ind w:firstLine="640"/>
        <w:jc w:val="left"/>
        <w:outlineLvl w:val="9"/>
        <w:rPr>
          <w:rFonts w:hint="default" w:ascii="Times New Roman" w:hAnsi="Times New Roman" w:cs="Times New Roman"/>
          <w:highlight w:val="none"/>
        </w:rPr>
      </w:pPr>
      <w:r>
        <w:rPr>
          <w:rFonts w:hint="default" w:ascii="Times New Roman" w:hAnsi="Times New Roman" w:eastAsia="方正楷体_GBK" w:cs="Times New Roman"/>
          <w:b/>
          <w:color w:val="000000"/>
          <w:sz w:val="32"/>
          <w:highlight w:val="none"/>
        </w:rPr>
        <w:t>机构设置：</w:t>
      </w:r>
    </w:p>
    <w:p>
      <w:pPr>
        <w:spacing w:before="0" w:after="0" w:line="240" w:lineRule="auto"/>
        <w:ind w:firstLine="0"/>
        <w:jc w:val="center"/>
        <w:outlineLvl w:val="9"/>
        <w:rPr>
          <w:rFonts w:hint="default" w:ascii="Times New Roman" w:hAnsi="Times New Roman" w:cs="Times New Roman"/>
          <w:highlight w:val="none"/>
        </w:rPr>
      </w:pPr>
      <w:r>
        <w:rPr>
          <w:rFonts w:hint="default" w:ascii="Times New Roman" w:hAnsi="Times New Roman" w:eastAsia="方正小标宋_GBK" w:cs="Times New Roman"/>
          <w:color w:val="000000"/>
          <w:sz w:val="32"/>
          <w:highlight w:val="none"/>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单位名称</w:t>
            </w:r>
          </w:p>
        </w:tc>
        <w:tc>
          <w:tcPr>
            <w:tcW w:w="1843"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单位性质</w:t>
            </w:r>
          </w:p>
        </w:tc>
        <w:tc>
          <w:tcPr>
            <w:tcW w:w="2126"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单位规格</w:t>
            </w:r>
          </w:p>
        </w:tc>
        <w:tc>
          <w:tcPr>
            <w:tcW w:w="3827"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秦皇岛北戴河新区健康产业创新促进局本级</w:t>
            </w:r>
          </w:p>
        </w:tc>
        <w:tc>
          <w:tcPr>
            <w:tcW w:w="1843" w:type="dxa"/>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行政</w:t>
            </w:r>
          </w:p>
        </w:tc>
        <w:tc>
          <w:tcPr>
            <w:tcW w:w="2126" w:type="dxa"/>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正科级</w:t>
            </w:r>
          </w:p>
        </w:tc>
        <w:tc>
          <w:tcPr>
            <w:tcW w:w="3827" w:type="dxa"/>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财政拨款</w:t>
            </w:r>
          </w:p>
        </w:tc>
      </w:tr>
    </w:tbl>
    <w:p>
      <w:pPr>
        <w:spacing w:before="10" w:after="10" w:line="240" w:lineRule="auto"/>
        <w:ind w:firstLine="640"/>
        <w:jc w:val="left"/>
        <w:outlineLvl w:val="5"/>
        <w:rPr>
          <w:rFonts w:hint="default" w:ascii="Times New Roman" w:hAnsi="Times New Roman" w:cs="Times New Roman"/>
          <w:highlight w:val="none"/>
        </w:rPr>
      </w:pPr>
      <w:r>
        <w:rPr>
          <w:rFonts w:hint="default" w:ascii="Times New Roman" w:hAnsi="Times New Roman" w:eastAsia="黑体" w:cs="Times New Roman"/>
          <w:color w:val="000000"/>
          <w:sz w:val="32"/>
          <w:highlight w:val="none"/>
        </w:rPr>
        <w:t>二、单位预算安排的总体情况</w:t>
      </w:r>
    </w:p>
    <w:p>
      <w:pPr>
        <w:spacing w:before="0" w:after="0" w:line="500" w:lineRule="exact"/>
        <w:ind w:firstLine="560"/>
        <w:jc w:val="left"/>
        <w:outlineLvl w:val="9"/>
        <w:rPr>
          <w:rFonts w:hint="default" w:ascii="Times New Roman" w:hAnsi="Times New Roman" w:eastAsia="方正仿宋_GBK" w:cs="Times New Roman"/>
          <w:b w:val="0"/>
          <w:color w:val="000000"/>
          <w:sz w:val="28"/>
          <w:highlight w:val="none"/>
        </w:rPr>
      </w:pPr>
      <w:r>
        <w:rPr>
          <w:rFonts w:hint="default" w:ascii="Times New Roman" w:hAnsi="Times New Roman" w:eastAsia="方正仿宋_GBK" w:cs="Times New Roman"/>
          <w:b w:val="0"/>
          <w:color w:val="000000"/>
          <w:sz w:val="28"/>
          <w:highlight w:val="none"/>
        </w:rPr>
        <w:t>按照预算管理有关规定，目前我单位预算的编制实行综合预算管理，即全部收入和支出都反映在预算中。</w:t>
      </w:r>
    </w:p>
    <w:p>
      <w:pPr>
        <w:keepNext w:val="0"/>
        <w:keepLines w:val="0"/>
        <w:pageBreakBefore w:val="0"/>
        <w:widowControl/>
        <w:numPr>
          <w:ilvl w:val="0"/>
          <w:numId w:val="1"/>
        </w:numPr>
        <w:kinsoku/>
        <w:wordWrap/>
        <w:overflowPunct/>
        <w:topLinePunct w:val="0"/>
        <w:autoSpaceDE/>
        <w:autoSpaceDN/>
        <w:bidi w:val="0"/>
        <w:adjustRightInd/>
        <w:snapToGrid/>
        <w:spacing w:before="0" w:after="0" w:line="500" w:lineRule="atLeast"/>
        <w:ind w:firstLine="560"/>
        <w:jc w:val="left"/>
        <w:textAlignment w:val="auto"/>
        <w:outlineLvl w:val="9"/>
        <w:rPr>
          <w:rFonts w:hint="default" w:ascii="Times New Roman" w:hAnsi="Times New Roman" w:eastAsia="方正仿宋_GBK" w:cs="Times New Roman"/>
          <w:b w:val="0"/>
          <w:color w:val="000000"/>
          <w:sz w:val="28"/>
          <w:highlight w:val="none"/>
        </w:rPr>
      </w:pPr>
      <w:r>
        <w:rPr>
          <w:rFonts w:hint="default" w:ascii="Times New Roman" w:hAnsi="Times New Roman" w:eastAsia="方正仿宋_GBK" w:cs="Times New Roman"/>
          <w:b w:val="0"/>
          <w:color w:val="000000"/>
          <w:sz w:val="28"/>
          <w:highlight w:val="none"/>
        </w:rPr>
        <w:t>收入说明</w:t>
      </w:r>
    </w:p>
    <w:p>
      <w:pPr>
        <w:spacing w:before="0" w:after="0" w:line="500" w:lineRule="exact"/>
        <w:ind w:firstLine="560" w:firstLineChars="200"/>
        <w:jc w:val="left"/>
        <w:outlineLvl w:val="9"/>
        <w:rPr>
          <w:rFonts w:hint="default" w:ascii="Times New Roman" w:hAnsi="Times New Roman" w:eastAsia="方正仿宋_GBK" w:cs="Times New Roman"/>
          <w:b w:val="0"/>
          <w:color w:val="000000"/>
          <w:sz w:val="28"/>
          <w:highlight w:val="none"/>
        </w:rPr>
      </w:pPr>
      <w:r>
        <w:rPr>
          <w:rFonts w:ascii="Times New Roman" w:hAnsi="Times New Roman" w:eastAsia="方正仿宋_GBK" w:cs="Times New Roman"/>
          <w:color w:val="auto"/>
          <w:sz w:val="28"/>
        </w:rPr>
        <w:t>反映本</w:t>
      </w:r>
      <w:r>
        <w:rPr>
          <w:rFonts w:hint="eastAsia" w:ascii="Times New Roman" w:hAnsi="Times New Roman" w:eastAsia="方正仿宋_GBK" w:cs="Times New Roman"/>
          <w:color w:val="auto"/>
          <w:sz w:val="28"/>
          <w:lang w:val="en-US" w:eastAsia="zh-CN"/>
        </w:rPr>
        <w:t>单位</w:t>
      </w:r>
      <w:r>
        <w:rPr>
          <w:rFonts w:ascii="Times New Roman" w:hAnsi="Times New Roman" w:eastAsia="方正仿宋_GBK" w:cs="Times New Roman"/>
          <w:color w:val="auto"/>
          <w:sz w:val="28"/>
        </w:rPr>
        <w:t>当年全部收入。</w:t>
      </w:r>
      <w:r>
        <w:rPr>
          <w:rFonts w:hint="default" w:ascii="Times New Roman" w:hAnsi="Times New Roman" w:eastAsia="方正仿宋_GBK" w:cs="Times New Roman"/>
          <w:b w:val="0"/>
          <w:color w:val="000000"/>
          <w:sz w:val="28"/>
          <w:highlight w:val="none"/>
          <w:lang w:eastAsia="zh-CN"/>
        </w:rPr>
        <w:t>202</w:t>
      </w:r>
      <w:r>
        <w:rPr>
          <w:rFonts w:hint="default" w:ascii="Times New Roman" w:hAnsi="Times New Roman" w:eastAsia="方正仿宋_GBK" w:cs="Times New Roman"/>
          <w:b w:val="0"/>
          <w:color w:val="000000"/>
          <w:sz w:val="28"/>
          <w:highlight w:val="none"/>
          <w:lang w:val="en-US" w:eastAsia="zh-CN"/>
        </w:rPr>
        <w:t>3</w:t>
      </w:r>
      <w:r>
        <w:rPr>
          <w:rFonts w:hint="default" w:ascii="Times New Roman" w:hAnsi="Times New Roman" w:eastAsia="方正仿宋_GBK" w:cs="Times New Roman"/>
          <w:b w:val="0"/>
          <w:color w:val="000000"/>
          <w:sz w:val="28"/>
          <w:highlight w:val="none"/>
          <w:lang w:eastAsia="zh-CN"/>
        </w:rPr>
        <w:t>年</w:t>
      </w:r>
      <w:r>
        <w:rPr>
          <w:rFonts w:hint="default" w:ascii="Times New Roman" w:hAnsi="Times New Roman" w:eastAsia="方正仿宋_GBK" w:cs="Times New Roman"/>
          <w:b w:val="0"/>
          <w:color w:val="000000"/>
          <w:sz w:val="28"/>
          <w:highlight w:val="none"/>
        </w:rPr>
        <w:t>预算收入</w:t>
      </w:r>
      <w:r>
        <w:rPr>
          <w:rFonts w:hint="default" w:eastAsia="方正仿宋_GBK" w:cs="Times New Roman"/>
          <w:b w:val="0"/>
          <w:color w:val="000000"/>
          <w:sz w:val="28"/>
          <w:highlight w:val="none"/>
          <w:lang w:val="en-US"/>
        </w:rPr>
        <w:t>6697.72</w:t>
      </w:r>
      <w:r>
        <w:rPr>
          <w:rFonts w:hint="default" w:ascii="Times New Roman" w:hAnsi="Times New Roman" w:eastAsia="方正仿宋_GBK" w:cs="Times New Roman"/>
          <w:b w:val="0"/>
          <w:color w:val="000000"/>
          <w:sz w:val="28"/>
          <w:highlight w:val="none"/>
        </w:rPr>
        <w:t>万元，</w:t>
      </w:r>
      <w:r>
        <w:rPr>
          <w:rFonts w:hint="eastAsia" w:eastAsia="方正仿宋_GBK" w:cs="Times New Roman"/>
          <w:b w:val="0"/>
          <w:color w:val="000000"/>
          <w:sz w:val="28"/>
          <w:highlight w:val="none"/>
          <w:lang w:val="en-US" w:eastAsia="zh-CN"/>
        </w:rPr>
        <w:t>其中</w:t>
      </w:r>
      <w:r>
        <w:rPr>
          <w:rFonts w:hint="default" w:ascii="Times New Roman" w:hAnsi="Times New Roman" w:eastAsia="方正仿宋_GBK" w:cs="Times New Roman"/>
          <w:b w:val="0"/>
          <w:color w:val="000000"/>
          <w:sz w:val="28"/>
          <w:highlight w:val="none"/>
        </w:rPr>
        <w:t>一般公共预算拨款</w:t>
      </w:r>
      <w:r>
        <w:rPr>
          <w:rFonts w:hint="default" w:eastAsia="方正仿宋_GBK" w:cs="Times New Roman"/>
          <w:b w:val="0"/>
          <w:color w:val="000000"/>
          <w:sz w:val="28"/>
          <w:highlight w:val="none"/>
          <w:lang w:val="en-US" w:eastAsia="zh-CN"/>
        </w:rPr>
        <w:t>6563.22</w:t>
      </w:r>
      <w:r>
        <w:rPr>
          <w:rFonts w:hint="default" w:ascii="Times New Roman" w:hAnsi="Times New Roman" w:eastAsia="方正仿宋_GBK" w:cs="Times New Roman"/>
          <w:b w:val="0"/>
          <w:color w:val="000000"/>
          <w:sz w:val="28"/>
          <w:highlight w:val="none"/>
        </w:rPr>
        <w:t>万元。</w:t>
      </w:r>
    </w:p>
    <w:p>
      <w:pPr>
        <w:keepNext w:val="0"/>
        <w:keepLines w:val="0"/>
        <w:pageBreakBefore w:val="0"/>
        <w:widowControl/>
        <w:kinsoku/>
        <w:wordWrap/>
        <w:overflowPunct/>
        <w:topLinePunct w:val="0"/>
        <w:autoSpaceDE/>
        <w:autoSpaceDN/>
        <w:bidi w:val="0"/>
        <w:adjustRightInd/>
        <w:snapToGrid/>
        <w:spacing w:before="0" w:after="0" w:line="500" w:lineRule="atLeast"/>
        <w:ind w:firstLine="560"/>
        <w:jc w:val="left"/>
        <w:textAlignment w:val="auto"/>
        <w:outlineLvl w:val="9"/>
        <w:rPr>
          <w:rFonts w:hint="default" w:ascii="Times New Roman" w:hAnsi="Times New Roman" w:eastAsia="方正仿宋_GBK" w:cs="Times New Roman"/>
          <w:b w:val="0"/>
          <w:color w:val="000000"/>
          <w:sz w:val="28"/>
          <w:highlight w:val="none"/>
        </w:rPr>
      </w:pPr>
      <w:r>
        <w:rPr>
          <w:rFonts w:hint="default" w:ascii="Times New Roman" w:hAnsi="Times New Roman" w:eastAsia="方正仿宋_GBK" w:cs="Times New Roman"/>
          <w:b w:val="0"/>
          <w:color w:val="000000"/>
          <w:sz w:val="28"/>
          <w:highlight w:val="none"/>
          <w:lang w:eastAsia="zh-CN"/>
        </w:rPr>
        <w:t>（</w:t>
      </w:r>
      <w:r>
        <w:rPr>
          <w:rFonts w:hint="default" w:ascii="Times New Roman" w:hAnsi="Times New Roman" w:eastAsia="方正仿宋_GBK" w:cs="Times New Roman"/>
          <w:b w:val="0"/>
          <w:color w:val="000000"/>
          <w:sz w:val="28"/>
          <w:highlight w:val="none"/>
          <w:lang w:val="en-US" w:eastAsia="zh-CN"/>
        </w:rPr>
        <w:t>二</w:t>
      </w:r>
      <w:r>
        <w:rPr>
          <w:rFonts w:hint="default" w:ascii="Times New Roman" w:hAnsi="Times New Roman" w:eastAsia="方正仿宋_GBK" w:cs="Times New Roman"/>
          <w:b w:val="0"/>
          <w:color w:val="000000"/>
          <w:sz w:val="28"/>
          <w:highlight w:val="none"/>
          <w:lang w:eastAsia="zh-CN"/>
        </w:rPr>
        <w:t>）</w:t>
      </w:r>
      <w:r>
        <w:rPr>
          <w:rFonts w:hint="default" w:ascii="Times New Roman" w:hAnsi="Times New Roman" w:eastAsia="方正仿宋_GBK" w:cs="Times New Roman"/>
          <w:b w:val="0"/>
          <w:color w:val="000000"/>
          <w:sz w:val="28"/>
          <w:highlight w:val="none"/>
        </w:rPr>
        <w:t>支出说明</w:t>
      </w:r>
    </w:p>
    <w:p>
      <w:pPr>
        <w:ind w:firstLine="560" w:firstLineChars="200"/>
        <w:rPr>
          <w:rFonts w:hint="default" w:ascii="Times New Roman" w:hAnsi="Times New Roman" w:eastAsia="方正仿宋_GBK" w:cs="Times New Roman"/>
          <w:color w:val="auto"/>
          <w:sz w:val="28"/>
        </w:rPr>
      </w:pPr>
      <w:r>
        <w:rPr>
          <w:rFonts w:ascii="Times New Roman" w:hAnsi="Times New Roman" w:eastAsia="方正仿宋_GBK" w:cs="Times New Roman"/>
          <w:color w:val="auto"/>
          <w:sz w:val="28"/>
        </w:rPr>
        <w:t>收支预算总表支出栏、基本支出表、项目支出表按经济分类和支出功能分类科目编制，反映年度</w:t>
      </w:r>
      <w:r>
        <w:rPr>
          <w:rFonts w:hint="eastAsia" w:ascii="Times New Roman" w:hAnsi="Times New Roman" w:eastAsia="方正仿宋_GBK" w:cs="Times New Roman"/>
          <w:color w:val="auto"/>
          <w:sz w:val="28"/>
          <w:lang w:val="en-US" w:eastAsia="zh-CN"/>
        </w:rPr>
        <w:t>单位</w:t>
      </w:r>
      <w:r>
        <w:rPr>
          <w:rFonts w:ascii="Times New Roman" w:hAnsi="Times New Roman" w:eastAsia="方正仿宋_GBK" w:cs="Times New Roman"/>
          <w:color w:val="auto"/>
          <w:sz w:val="28"/>
        </w:rPr>
        <w:t>预算中支出预算的总体情况</w:t>
      </w:r>
      <w:r>
        <w:rPr>
          <w:rFonts w:hint="eastAsia" w:ascii="Times New Roman" w:hAnsi="Times New Roman" w:eastAsia="方正仿宋_GBK" w:cs="Times New Roman"/>
          <w:color w:val="auto"/>
          <w:sz w:val="28"/>
          <w:lang w:eastAsia="zh-CN"/>
        </w:rPr>
        <w:t>。</w:t>
      </w:r>
      <w:r>
        <w:rPr>
          <w:rFonts w:hint="default" w:ascii="Times New Roman" w:hAnsi="Times New Roman" w:eastAsia="方正仿宋_GBK" w:cs="Times New Roman"/>
          <w:b w:val="0"/>
          <w:color w:val="000000"/>
          <w:sz w:val="28"/>
          <w:highlight w:val="none"/>
          <w:lang w:eastAsia="zh-CN"/>
        </w:rPr>
        <w:t>202</w:t>
      </w:r>
      <w:r>
        <w:rPr>
          <w:rFonts w:hint="default" w:ascii="Times New Roman" w:hAnsi="Times New Roman" w:eastAsia="方正仿宋_GBK" w:cs="Times New Roman"/>
          <w:b w:val="0"/>
          <w:color w:val="000000"/>
          <w:sz w:val="28"/>
          <w:highlight w:val="none"/>
          <w:lang w:val="en-US" w:eastAsia="zh-CN"/>
        </w:rPr>
        <w:t>3</w:t>
      </w:r>
      <w:r>
        <w:rPr>
          <w:rFonts w:hint="default" w:ascii="Times New Roman" w:hAnsi="Times New Roman" w:eastAsia="方正仿宋_GBK" w:cs="Times New Roman"/>
          <w:b w:val="0"/>
          <w:color w:val="000000"/>
          <w:sz w:val="28"/>
          <w:highlight w:val="none"/>
          <w:lang w:eastAsia="zh-CN"/>
        </w:rPr>
        <w:t>年</w:t>
      </w:r>
      <w:r>
        <w:rPr>
          <w:rFonts w:hint="eastAsia" w:ascii="Times New Roman" w:hAnsi="Times New Roman" w:eastAsia="方正仿宋_GBK" w:cs="Times New Roman"/>
          <w:b w:val="0"/>
          <w:color w:val="000000"/>
          <w:sz w:val="28"/>
          <w:highlight w:val="none"/>
          <w:lang w:val="en-US" w:eastAsia="zh-CN"/>
        </w:rPr>
        <w:t>单位</w:t>
      </w:r>
      <w:r>
        <w:rPr>
          <w:rFonts w:hint="default" w:ascii="Times New Roman" w:hAnsi="Times New Roman" w:eastAsia="方正仿宋_GBK" w:cs="Times New Roman"/>
          <w:b w:val="0"/>
          <w:color w:val="000000"/>
          <w:sz w:val="28"/>
          <w:highlight w:val="none"/>
        </w:rPr>
        <w:t>支出预算为</w:t>
      </w:r>
      <w:r>
        <w:rPr>
          <w:rFonts w:hint="default" w:eastAsia="方正仿宋_GBK" w:cs="Times New Roman"/>
          <w:b w:val="0"/>
          <w:color w:val="000000"/>
          <w:sz w:val="28"/>
          <w:highlight w:val="none"/>
          <w:lang w:val="en-US" w:eastAsia="zh-CN"/>
        </w:rPr>
        <w:t>6697.72</w:t>
      </w:r>
      <w:r>
        <w:rPr>
          <w:rFonts w:hint="default" w:ascii="Times New Roman" w:hAnsi="Times New Roman" w:eastAsia="方正仿宋_GBK" w:cs="Times New Roman"/>
          <w:b w:val="0"/>
          <w:color w:val="000000"/>
          <w:sz w:val="28"/>
          <w:highlight w:val="none"/>
        </w:rPr>
        <w:t>万元，其中基本支出</w:t>
      </w:r>
      <w:r>
        <w:rPr>
          <w:rFonts w:hint="default" w:eastAsia="方正仿宋_GBK" w:cs="Times New Roman"/>
          <w:b w:val="0"/>
          <w:color w:val="000000"/>
          <w:sz w:val="28"/>
          <w:highlight w:val="none"/>
          <w:lang w:val="en-US" w:eastAsia="zh-CN"/>
        </w:rPr>
        <w:t>377.52</w:t>
      </w:r>
      <w:r>
        <w:rPr>
          <w:rFonts w:hint="default" w:ascii="Times New Roman" w:hAnsi="Times New Roman" w:eastAsia="方正仿宋_GBK" w:cs="Times New Roman"/>
          <w:b w:val="0"/>
          <w:color w:val="000000"/>
          <w:sz w:val="28"/>
          <w:highlight w:val="none"/>
        </w:rPr>
        <w:t>万元，包括人员经费</w:t>
      </w:r>
      <w:r>
        <w:rPr>
          <w:rFonts w:hint="default" w:eastAsia="方正仿宋_GBK" w:cs="Times New Roman"/>
          <w:b w:val="0"/>
          <w:color w:val="000000"/>
          <w:sz w:val="28"/>
          <w:highlight w:val="none"/>
          <w:lang w:val="en-US" w:eastAsia="zh-CN"/>
        </w:rPr>
        <w:t>341.48</w:t>
      </w:r>
      <w:r>
        <w:rPr>
          <w:rFonts w:hint="default" w:ascii="Times New Roman" w:hAnsi="Times New Roman" w:eastAsia="方正仿宋_GBK" w:cs="Times New Roman"/>
          <w:b w:val="0"/>
          <w:color w:val="000000"/>
          <w:sz w:val="28"/>
          <w:highlight w:val="none"/>
        </w:rPr>
        <w:t>万元和日常公用经费</w:t>
      </w:r>
      <w:r>
        <w:rPr>
          <w:rFonts w:hint="default" w:eastAsia="方正仿宋_GBK" w:cs="Times New Roman"/>
          <w:b w:val="0"/>
          <w:color w:val="000000"/>
          <w:sz w:val="28"/>
          <w:highlight w:val="none"/>
          <w:lang w:val="en-US" w:eastAsia="zh-CN"/>
        </w:rPr>
        <w:t>36.04</w:t>
      </w:r>
      <w:r>
        <w:rPr>
          <w:rFonts w:hint="default" w:ascii="Times New Roman" w:hAnsi="Times New Roman" w:eastAsia="方正仿宋_GBK" w:cs="Times New Roman"/>
          <w:b w:val="0"/>
          <w:color w:val="000000"/>
          <w:sz w:val="28"/>
          <w:highlight w:val="none"/>
        </w:rPr>
        <w:t>万元；项目支出</w:t>
      </w:r>
      <w:r>
        <w:rPr>
          <w:rFonts w:hint="default" w:eastAsia="方正仿宋_GBK" w:cs="Times New Roman"/>
          <w:b w:val="0"/>
          <w:color w:val="000000"/>
          <w:sz w:val="28"/>
          <w:highlight w:val="none"/>
          <w:lang w:val="en-US" w:eastAsia="zh-CN"/>
        </w:rPr>
        <w:t>6320.2</w:t>
      </w:r>
      <w:r>
        <w:rPr>
          <w:rFonts w:hint="default" w:ascii="Times New Roman" w:hAnsi="Times New Roman" w:eastAsia="方正仿宋_GBK" w:cs="Times New Roman"/>
          <w:b w:val="0"/>
          <w:color w:val="000000"/>
          <w:sz w:val="28"/>
          <w:highlight w:val="none"/>
        </w:rPr>
        <w:t>万元，全部为本级支出</w:t>
      </w:r>
      <w:r>
        <w:rPr>
          <w:rFonts w:hint="eastAsia" w:ascii="Times New Roman" w:hAnsi="Times New Roman" w:eastAsia="方正仿宋_GBK" w:cs="Times New Roman"/>
          <w:b w:val="0"/>
          <w:color w:val="000000"/>
          <w:sz w:val="28"/>
          <w:highlight w:val="none"/>
          <w:lang w:eastAsia="zh-CN"/>
        </w:rPr>
        <w:t>，</w:t>
      </w:r>
      <w:r>
        <w:rPr>
          <w:rFonts w:hint="eastAsia" w:ascii="Times New Roman" w:hAnsi="Times New Roman" w:eastAsia="方正仿宋_GBK" w:cs="Times New Roman"/>
          <w:b w:val="0"/>
          <w:color w:val="000000"/>
          <w:sz w:val="28"/>
          <w:highlight w:val="none"/>
          <w:lang w:val="en-US" w:eastAsia="zh-CN"/>
        </w:rPr>
        <w:t>主要为</w:t>
      </w:r>
      <w:r>
        <w:rPr>
          <w:rFonts w:hint="default" w:ascii="Times New Roman" w:hAnsi="Times New Roman" w:eastAsia="方正仿宋_GBK" w:cs="Times New Roman"/>
          <w:color w:val="auto"/>
          <w:sz w:val="28"/>
        </w:rPr>
        <w:t>爱国卫生工作经费（含创城建设和健康秦皇岛行动）</w:t>
      </w:r>
      <w:r>
        <w:rPr>
          <w:rFonts w:hint="eastAsia" w:ascii="Times New Roman" w:hAnsi="Times New Roman" w:eastAsia="方正仿宋_GBK" w:cs="Times New Roman"/>
          <w:color w:val="auto"/>
          <w:sz w:val="28"/>
          <w:lang w:eastAsia="zh-CN"/>
        </w:rPr>
        <w:t>、</w:t>
      </w:r>
      <w:r>
        <w:rPr>
          <w:rFonts w:hint="default" w:ascii="Times New Roman" w:hAnsi="Times New Roman" w:eastAsia="方正仿宋_GBK" w:cs="Times New Roman"/>
          <w:color w:val="auto"/>
          <w:sz w:val="28"/>
        </w:rPr>
        <w:t>示范区管理及运行经费</w:t>
      </w:r>
      <w:r>
        <w:rPr>
          <w:rFonts w:hint="eastAsia" w:ascii="Times New Roman" w:hAnsi="Times New Roman" w:eastAsia="方正仿宋_GBK" w:cs="Times New Roman"/>
          <w:color w:val="auto"/>
          <w:sz w:val="28"/>
          <w:lang w:eastAsia="zh-CN"/>
        </w:rPr>
        <w:t>、</w:t>
      </w:r>
      <w:r>
        <w:rPr>
          <w:rFonts w:hint="default" w:ascii="Times New Roman" w:hAnsi="Times New Roman" w:eastAsia="方正仿宋_GBK" w:cs="Times New Roman"/>
          <w:color w:val="auto"/>
          <w:sz w:val="28"/>
        </w:rPr>
        <w:t>卫生健康管理及计划生育事务管理</w:t>
      </w:r>
      <w:r>
        <w:rPr>
          <w:rFonts w:hint="eastAsia" w:ascii="Times New Roman" w:hAnsi="Times New Roman" w:eastAsia="方正仿宋_GBK" w:cs="Times New Roman"/>
          <w:color w:val="auto"/>
          <w:sz w:val="28"/>
          <w:lang w:eastAsia="zh-CN"/>
        </w:rPr>
        <w:t>、</w:t>
      </w:r>
      <w:r>
        <w:rPr>
          <w:rFonts w:hint="default" w:ascii="Times New Roman" w:hAnsi="Times New Roman" w:eastAsia="方正仿宋_GBK" w:cs="Times New Roman"/>
          <w:color w:val="auto"/>
          <w:sz w:val="28"/>
        </w:rPr>
        <w:t>医疗保障事务经费</w:t>
      </w:r>
      <w:r>
        <w:rPr>
          <w:rFonts w:hint="eastAsia" w:ascii="Times New Roman" w:hAnsi="Times New Roman" w:eastAsia="方正仿宋_GBK" w:cs="Times New Roman"/>
          <w:color w:val="auto"/>
          <w:sz w:val="28"/>
          <w:lang w:eastAsia="zh-CN"/>
        </w:rPr>
        <w:t>、</w:t>
      </w:r>
      <w:r>
        <w:rPr>
          <w:rFonts w:hint="default" w:ascii="Times New Roman" w:hAnsi="Times New Roman" w:eastAsia="方正仿宋_GBK" w:cs="Times New Roman"/>
          <w:color w:val="auto"/>
          <w:sz w:val="28"/>
        </w:rPr>
        <w:t>疫情防控工作经费。</w:t>
      </w:r>
    </w:p>
    <w:p>
      <w:pPr>
        <w:keepNext w:val="0"/>
        <w:keepLines w:val="0"/>
        <w:pageBreakBefore w:val="0"/>
        <w:widowControl/>
        <w:numPr>
          <w:ilvl w:val="0"/>
          <w:numId w:val="1"/>
        </w:numPr>
        <w:kinsoku/>
        <w:wordWrap/>
        <w:overflowPunct/>
        <w:topLinePunct w:val="0"/>
        <w:autoSpaceDE/>
        <w:autoSpaceDN/>
        <w:bidi w:val="0"/>
        <w:adjustRightInd/>
        <w:snapToGrid/>
        <w:spacing w:before="0" w:after="0" w:line="500" w:lineRule="atLeast"/>
        <w:ind w:left="0" w:leftChars="0" w:firstLine="560" w:firstLineChars="0"/>
        <w:jc w:val="left"/>
        <w:textAlignment w:val="auto"/>
        <w:outlineLvl w:val="9"/>
        <w:rPr>
          <w:rFonts w:hint="default" w:ascii="Times New Roman" w:hAnsi="Times New Roman" w:eastAsia="方正仿宋_GBK" w:cs="Times New Roman"/>
          <w:b w:val="0"/>
          <w:color w:val="000000"/>
          <w:sz w:val="28"/>
          <w:highlight w:val="none"/>
        </w:rPr>
      </w:pPr>
      <w:r>
        <w:rPr>
          <w:rFonts w:hint="default" w:ascii="Times New Roman" w:hAnsi="Times New Roman" w:eastAsia="方正仿宋_GBK" w:cs="Times New Roman"/>
          <w:b w:val="0"/>
          <w:color w:val="000000"/>
          <w:sz w:val="28"/>
          <w:highlight w:val="none"/>
        </w:rPr>
        <w:t>比上年增减情况</w:t>
      </w:r>
    </w:p>
    <w:p>
      <w:pPr>
        <w:keepNext w:val="0"/>
        <w:keepLines w:val="0"/>
        <w:pageBreakBefore w:val="0"/>
        <w:widowControl/>
        <w:numPr>
          <w:ilvl w:val="0"/>
          <w:numId w:val="0"/>
        </w:numPr>
        <w:kinsoku/>
        <w:wordWrap/>
        <w:overflowPunct/>
        <w:topLinePunct w:val="0"/>
        <w:autoSpaceDE/>
        <w:autoSpaceDN/>
        <w:bidi w:val="0"/>
        <w:adjustRightInd/>
        <w:snapToGrid/>
        <w:spacing w:before="0" w:after="0" w:line="500" w:lineRule="atLeast"/>
        <w:ind w:left="560" w:leftChars="0"/>
        <w:jc w:val="left"/>
        <w:textAlignment w:val="auto"/>
        <w:outlineLvl w:val="9"/>
        <w:rPr>
          <w:rFonts w:hint="default" w:ascii="Times New Roman" w:hAnsi="Times New Roman" w:eastAsia="方正仿宋_GBK" w:cs="Times New Roman"/>
          <w:b w:val="0"/>
          <w:color w:val="000000"/>
          <w:sz w:val="28"/>
          <w:highlight w:val="none"/>
        </w:rPr>
      </w:pPr>
      <w:r>
        <w:rPr>
          <w:rFonts w:hint="default" w:eastAsia="方正仿宋_GBK" w:cs="Times New Roman"/>
          <w:b w:val="0"/>
          <w:color w:val="000000"/>
          <w:sz w:val="28"/>
          <w:highlight w:val="none"/>
          <w:lang w:val="en-US" w:eastAsia="zh-CN"/>
        </w:rPr>
        <w:t>2023</w:t>
      </w:r>
      <w:r>
        <w:rPr>
          <w:rFonts w:hint="eastAsia" w:eastAsia="方正仿宋_GBK" w:cs="Times New Roman"/>
          <w:b w:val="0"/>
          <w:color w:val="000000"/>
          <w:sz w:val="28"/>
          <w:highlight w:val="none"/>
          <w:lang w:val="en-US" w:eastAsia="zh-CN"/>
        </w:rPr>
        <w:t>年</w:t>
      </w:r>
      <w:r>
        <w:rPr>
          <w:rFonts w:hint="eastAsia" w:ascii="Times New Roman" w:hAnsi="Times New Roman" w:eastAsia="方正仿宋_GBK" w:cs="Times New Roman"/>
          <w:b w:val="0"/>
          <w:color w:val="000000"/>
          <w:sz w:val="28"/>
          <w:highlight w:val="none"/>
          <w:lang w:val="en-US" w:eastAsia="zh-CN"/>
        </w:rPr>
        <w:t>单位</w:t>
      </w:r>
      <w:r>
        <w:rPr>
          <w:rFonts w:hint="eastAsia" w:eastAsia="方正仿宋_GBK" w:cs="Times New Roman"/>
          <w:b w:val="0"/>
          <w:color w:val="000000"/>
          <w:sz w:val="28"/>
          <w:highlight w:val="none"/>
          <w:lang w:val="en-US" w:eastAsia="zh-CN"/>
        </w:rPr>
        <w:t>为新组建单位，2022年无预算。</w:t>
      </w:r>
    </w:p>
    <w:p>
      <w:pPr>
        <w:keepNext w:val="0"/>
        <w:keepLines w:val="0"/>
        <w:pageBreakBefore w:val="0"/>
        <w:widowControl/>
        <w:numPr>
          <w:ilvl w:val="0"/>
          <w:numId w:val="2"/>
        </w:numPr>
        <w:kinsoku/>
        <w:wordWrap/>
        <w:overflowPunct/>
        <w:topLinePunct w:val="0"/>
        <w:autoSpaceDE/>
        <w:autoSpaceDN/>
        <w:bidi w:val="0"/>
        <w:adjustRightInd/>
        <w:snapToGrid/>
        <w:spacing w:before="10" w:after="10" w:line="500" w:lineRule="atLeast"/>
        <w:ind w:left="0" w:leftChars="0" w:firstLine="640" w:firstLineChars="0"/>
        <w:jc w:val="left"/>
        <w:textAlignment w:val="auto"/>
        <w:outlineLvl w:val="5"/>
        <w:rPr>
          <w:rFonts w:hint="default" w:ascii="Times New Roman" w:hAnsi="Times New Roman" w:eastAsia="黑体" w:cs="Times New Roman"/>
          <w:color w:val="000000"/>
          <w:sz w:val="32"/>
          <w:highlight w:val="none"/>
        </w:rPr>
      </w:pPr>
      <w:r>
        <w:rPr>
          <w:rFonts w:hint="default" w:ascii="Times New Roman" w:hAnsi="Times New Roman" w:eastAsia="黑体" w:cs="Times New Roman"/>
          <w:color w:val="000000"/>
          <w:sz w:val="32"/>
          <w:highlight w:val="none"/>
        </w:rPr>
        <w:t>机关运行经费安排情况</w:t>
      </w:r>
    </w:p>
    <w:p>
      <w:pPr>
        <w:keepNext w:val="0"/>
        <w:keepLines w:val="0"/>
        <w:pageBreakBefore w:val="0"/>
        <w:widowControl/>
        <w:kinsoku/>
        <w:wordWrap/>
        <w:overflowPunct/>
        <w:topLinePunct w:val="0"/>
        <w:autoSpaceDE/>
        <w:autoSpaceDN/>
        <w:bidi w:val="0"/>
        <w:adjustRightInd/>
        <w:snapToGrid/>
        <w:spacing w:before="0" w:after="0" w:line="500" w:lineRule="atLeast"/>
        <w:ind w:firstLine="560"/>
        <w:jc w:val="left"/>
        <w:textAlignment w:val="auto"/>
        <w:outlineLvl w:val="9"/>
        <w:rPr>
          <w:rFonts w:hint="default" w:ascii="Times New Roman" w:hAnsi="Times New Roman" w:cs="Times New Roman"/>
          <w:highlight w:val="none"/>
        </w:rPr>
      </w:pPr>
      <w:r>
        <w:rPr>
          <w:rFonts w:hint="default" w:eastAsia="方正仿宋_GBK" w:cs="Times New Roman"/>
          <w:b w:val="0"/>
          <w:color w:val="000000"/>
          <w:sz w:val="28"/>
          <w:highlight w:val="none"/>
          <w:lang w:val="en-US" w:eastAsia="zh-CN"/>
        </w:rPr>
        <w:t>机关运行经费共计安排36.04万元，主要用于机关办公区的办公及印刷费、差旅费、会议费、培训费、公务用车运行维护费等日常运行支出。其中：办公费8.1万元，</w:t>
      </w:r>
      <w:r>
        <w:rPr>
          <w:rFonts w:hint="eastAsia" w:eastAsia="方正仿宋_GBK" w:cs="Times New Roman"/>
          <w:b w:val="0"/>
          <w:color w:val="000000"/>
          <w:sz w:val="28"/>
          <w:highlight w:val="none"/>
          <w:lang w:val="en-US" w:eastAsia="zh-CN"/>
        </w:rPr>
        <w:t>印刷费：</w:t>
      </w:r>
      <w:r>
        <w:rPr>
          <w:rFonts w:hint="default" w:eastAsia="方正仿宋_GBK" w:cs="Times New Roman"/>
          <w:b w:val="0"/>
          <w:color w:val="000000"/>
          <w:sz w:val="28"/>
          <w:highlight w:val="none"/>
          <w:lang w:val="en-US" w:eastAsia="zh-CN"/>
        </w:rPr>
        <w:t>1.08</w:t>
      </w:r>
      <w:r>
        <w:rPr>
          <w:rFonts w:hint="eastAsia" w:eastAsia="方正仿宋_GBK" w:cs="Times New Roman"/>
          <w:b w:val="0"/>
          <w:color w:val="000000"/>
          <w:sz w:val="28"/>
          <w:highlight w:val="none"/>
          <w:lang w:val="en-US" w:eastAsia="zh-CN"/>
        </w:rPr>
        <w:t>万元，</w:t>
      </w:r>
      <w:r>
        <w:rPr>
          <w:rFonts w:hint="default" w:eastAsia="方正仿宋_GBK" w:cs="Times New Roman"/>
          <w:b w:val="0"/>
          <w:color w:val="000000"/>
          <w:sz w:val="28"/>
          <w:highlight w:val="none"/>
          <w:lang w:val="en-US" w:eastAsia="zh-CN"/>
        </w:rPr>
        <w:t>差旅费4.32万元元，会议费2.4万元，</w:t>
      </w:r>
      <w:r>
        <w:rPr>
          <w:rFonts w:hint="eastAsia" w:eastAsia="方正仿宋_GBK" w:cs="Times New Roman"/>
          <w:b w:val="0"/>
          <w:color w:val="000000"/>
          <w:sz w:val="28"/>
          <w:highlight w:val="none"/>
          <w:lang w:val="en-US" w:eastAsia="zh-CN"/>
        </w:rPr>
        <w:t>培训费</w:t>
      </w:r>
      <w:r>
        <w:rPr>
          <w:rFonts w:hint="default" w:eastAsia="方正仿宋_GBK" w:cs="Times New Roman"/>
          <w:b w:val="0"/>
          <w:color w:val="000000"/>
          <w:sz w:val="28"/>
          <w:highlight w:val="none"/>
          <w:lang w:val="en-US" w:eastAsia="zh-CN"/>
        </w:rPr>
        <w:t>2.73</w:t>
      </w:r>
      <w:r>
        <w:rPr>
          <w:rFonts w:hint="eastAsia" w:eastAsia="方正仿宋_GBK" w:cs="Times New Roman"/>
          <w:b w:val="0"/>
          <w:color w:val="000000"/>
          <w:sz w:val="28"/>
          <w:highlight w:val="none"/>
          <w:lang w:val="en-US" w:eastAsia="zh-CN"/>
        </w:rPr>
        <w:t>万元，公务接待费</w:t>
      </w:r>
      <w:r>
        <w:rPr>
          <w:rFonts w:hint="default" w:eastAsia="方正仿宋_GBK" w:cs="Times New Roman"/>
          <w:b w:val="0"/>
          <w:color w:val="000000"/>
          <w:sz w:val="28"/>
          <w:highlight w:val="none"/>
          <w:lang w:val="en-US" w:eastAsia="zh-CN"/>
        </w:rPr>
        <w:t>0.44</w:t>
      </w:r>
      <w:r>
        <w:rPr>
          <w:rFonts w:hint="eastAsia" w:eastAsia="方正仿宋_GBK" w:cs="Times New Roman"/>
          <w:b w:val="0"/>
          <w:color w:val="000000"/>
          <w:sz w:val="28"/>
          <w:highlight w:val="none"/>
          <w:lang w:val="en-US" w:eastAsia="zh-CN"/>
        </w:rPr>
        <w:t>万元，工会经费</w:t>
      </w:r>
      <w:r>
        <w:rPr>
          <w:rFonts w:hint="default" w:eastAsia="方正仿宋_GBK" w:cs="Times New Roman"/>
          <w:b w:val="0"/>
          <w:color w:val="000000"/>
          <w:sz w:val="28"/>
          <w:highlight w:val="none"/>
          <w:lang w:val="en-US" w:eastAsia="zh-CN"/>
        </w:rPr>
        <w:t>3.64</w:t>
      </w:r>
      <w:r>
        <w:rPr>
          <w:rFonts w:hint="eastAsia" w:eastAsia="方正仿宋_GBK" w:cs="Times New Roman"/>
          <w:b w:val="0"/>
          <w:color w:val="000000"/>
          <w:sz w:val="28"/>
          <w:highlight w:val="none"/>
          <w:lang w:val="en-US" w:eastAsia="zh-CN"/>
        </w:rPr>
        <w:t>万元，福利费</w:t>
      </w:r>
      <w:r>
        <w:rPr>
          <w:rFonts w:hint="default" w:eastAsia="方正仿宋_GBK" w:cs="Times New Roman"/>
          <w:b w:val="0"/>
          <w:color w:val="000000"/>
          <w:sz w:val="28"/>
          <w:highlight w:val="none"/>
          <w:lang w:val="en-US" w:eastAsia="zh-CN"/>
        </w:rPr>
        <w:t>2.95</w:t>
      </w:r>
      <w:r>
        <w:rPr>
          <w:rFonts w:hint="eastAsia" w:eastAsia="方正仿宋_GBK" w:cs="Times New Roman"/>
          <w:b w:val="0"/>
          <w:color w:val="000000"/>
          <w:sz w:val="28"/>
          <w:highlight w:val="none"/>
          <w:lang w:val="en-US" w:eastAsia="zh-CN"/>
        </w:rPr>
        <w:t>万元，</w:t>
      </w:r>
      <w:r>
        <w:rPr>
          <w:rFonts w:hint="default" w:eastAsia="方正仿宋_GBK" w:cs="Times New Roman"/>
          <w:b w:val="0"/>
          <w:color w:val="000000"/>
          <w:sz w:val="28"/>
          <w:highlight w:val="none"/>
          <w:lang w:val="en-US" w:eastAsia="zh-CN"/>
        </w:rPr>
        <w:t>公务用车运行维护费6.9万元，公务交通补贴2.4万元。</w:t>
      </w:r>
    </w:p>
    <w:p>
      <w:pPr>
        <w:keepNext w:val="0"/>
        <w:keepLines w:val="0"/>
        <w:pageBreakBefore w:val="0"/>
        <w:widowControl/>
        <w:numPr>
          <w:ilvl w:val="0"/>
          <w:numId w:val="2"/>
        </w:numPr>
        <w:kinsoku/>
        <w:wordWrap/>
        <w:overflowPunct/>
        <w:topLinePunct w:val="0"/>
        <w:autoSpaceDE/>
        <w:autoSpaceDN/>
        <w:bidi w:val="0"/>
        <w:adjustRightInd/>
        <w:snapToGrid/>
        <w:spacing w:before="10" w:after="10" w:line="500" w:lineRule="atLeast"/>
        <w:ind w:left="0" w:leftChars="0" w:firstLine="640" w:firstLineChars="0"/>
        <w:jc w:val="left"/>
        <w:textAlignment w:val="auto"/>
        <w:outlineLvl w:val="5"/>
        <w:rPr>
          <w:rFonts w:hint="default" w:ascii="Times New Roman" w:hAnsi="Times New Roman" w:eastAsia="黑体" w:cs="Times New Roman"/>
          <w:color w:val="000000"/>
          <w:sz w:val="32"/>
          <w:highlight w:val="none"/>
        </w:rPr>
      </w:pPr>
      <w:r>
        <w:rPr>
          <w:rFonts w:hint="default" w:ascii="Times New Roman" w:hAnsi="Times New Roman" w:eastAsia="黑体" w:cs="Times New Roman"/>
          <w:color w:val="000000"/>
          <w:sz w:val="32"/>
          <w:highlight w:val="none"/>
        </w:rPr>
        <w:t>财政拨款“三公”经费预算情况及增减变化原因</w:t>
      </w:r>
    </w:p>
    <w:p>
      <w:pPr>
        <w:spacing w:before="0" w:after="0" w:line="500" w:lineRule="exact"/>
        <w:ind w:firstLine="560" w:firstLineChars="200"/>
        <w:jc w:val="left"/>
        <w:outlineLvl w:val="9"/>
        <w:rPr>
          <w:rFonts w:hint="default" w:eastAsia="方正仿宋_GBK"/>
          <w:highlight w:val="none"/>
          <w:lang w:val="en-US" w:eastAsia="zh-CN"/>
        </w:rPr>
      </w:pPr>
      <w:r>
        <w:rPr>
          <w:rFonts w:hint="default" w:ascii="Times New Roman" w:hAnsi="Times New Roman" w:eastAsia="方正仿宋_GBK" w:cs="Times New Roman"/>
          <w:color w:val="000000"/>
          <w:sz w:val="28"/>
          <w:highlight w:val="none"/>
          <w:lang w:val="en-US" w:eastAsia="zh-CN"/>
        </w:rPr>
        <w:t>20</w:t>
      </w:r>
      <w:r>
        <w:rPr>
          <w:rFonts w:hint="eastAsia" w:ascii="Times New Roman" w:hAnsi="Times New Roman" w:eastAsia="方正仿宋_GBK" w:cs="Times New Roman"/>
          <w:color w:val="000000"/>
          <w:sz w:val="28"/>
          <w:highlight w:val="none"/>
          <w:lang w:val="en-US" w:eastAsia="zh-CN"/>
        </w:rPr>
        <w:t>23</w:t>
      </w:r>
      <w:r>
        <w:rPr>
          <w:rFonts w:hint="default" w:ascii="Times New Roman" w:hAnsi="Times New Roman" w:eastAsia="方正仿宋_GBK" w:cs="Times New Roman"/>
          <w:color w:val="000000"/>
          <w:sz w:val="28"/>
          <w:highlight w:val="none"/>
          <w:lang w:val="en-US" w:eastAsia="zh-CN"/>
        </w:rPr>
        <w:t xml:space="preserve">年 </w:t>
      </w:r>
      <w:r>
        <w:rPr>
          <w:rFonts w:hint="eastAsia" w:ascii="Times New Roman" w:hAnsi="Times New Roman" w:eastAsia="方正仿宋_GBK" w:cs="Times New Roman"/>
          <w:color w:val="000000"/>
          <w:sz w:val="28"/>
          <w:highlight w:val="none"/>
          <w:lang w:val="en-US" w:eastAsia="zh-CN"/>
        </w:rPr>
        <w:t>，</w:t>
      </w:r>
      <w:r>
        <w:rPr>
          <w:rFonts w:hint="default" w:ascii="Times New Roman" w:hAnsi="Times New Roman" w:eastAsia="方正仿宋_GBK" w:cs="Times New Roman"/>
          <w:color w:val="000000"/>
          <w:sz w:val="28"/>
          <w:highlight w:val="none"/>
          <w:lang w:val="en-US" w:eastAsia="zh-CN"/>
        </w:rPr>
        <w:t>我</w:t>
      </w:r>
      <w:r>
        <w:rPr>
          <w:rFonts w:hint="eastAsia" w:ascii="Times New Roman" w:hAnsi="Times New Roman" w:eastAsia="方正仿宋_GBK" w:cs="Times New Roman"/>
          <w:b w:val="0"/>
          <w:color w:val="000000"/>
          <w:sz w:val="28"/>
          <w:highlight w:val="none"/>
          <w:lang w:val="en-US" w:eastAsia="zh-CN"/>
        </w:rPr>
        <w:t>单位</w:t>
      </w:r>
      <w:r>
        <w:rPr>
          <w:rFonts w:hint="default" w:ascii="Times New Roman" w:hAnsi="Times New Roman" w:eastAsia="方正仿宋_GBK" w:cs="Times New Roman"/>
          <w:color w:val="000000"/>
          <w:sz w:val="28"/>
          <w:highlight w:val="none"/>
          <w:lang w:val="en-US" w:eastAsia="zh-CN"/>
        </w:rPr>
        <w:t>“三公”经费预算安排17.34万元</w:t>
      </w:r>
      <w:r>
        <w:rPr>
          <w:rFonts w:ascii="Times New Roman" w:hAnsi="Times New Roman" w:eastAsia="方正仿宋_GBK" w:cs="Times New Roman"/>
          <w:color w:val="000000"/>
          <w:sz w:val="28"/>
          <w:highlight w:val="none"/>
        </w:rPr>
        <w:t>，其中：因公出国（境）费0万元；公务用车购置及运行维护费</w:t>
      </w:r>
      <w:r>
        <w:rPr>
          <w:rFonts w:hint="default" w:ascii="Times New Roman" w:hAnsi="Times New Roman" w:eastAsia="方正仿宋_GBK" w:cs="Times New Roman"/>
          <w:color w:val="000000"/>
          <w:sz w:val="28"/>
          <w:highlight w:val="none"/>
          <w:lang w:val="en-US" w:eastAsia="zh-CN"/>
        </w:rPr>
        <w:t>6.9</w:t>
      </w:r>
      <w:r>
        <w:rPr>
          <w:rFonts w:ascii="Times New Roman" w:hAnsi="Times New Roman" w:eastAsia="方正仿宋_GBK" w:cs="Times New Roman"/>
          <w:color w:val="000000"/>
          <w:sz w:val="28"/>
          <w:highlight w:val="none"/>
        </w:rPr>
        <w:t>万元（其中：公务用车购置费为0，公务用车运行费</w:t>
      </w:r>
      <w:r>
        <w:rPr>
          <w:rFonts w:hint="default" w:ascii="Times New Roman" w:hAnsi="Times New Roman" w:eastAsia="方正仿宋_GBK" w:cs="Times New Roman"/>
          <w:color w:val="000000"/>
          <w:sz w:val="28"/>
          <w:highlight w:val="none"/>
          <w:lang w:val="en-US" w:eastAsia="zh-CN"/>
        </w:rPr>
        <w:t>6.9</w:t>
      </w:r>
      <w:r>
        <w:rPr>
          <w:rFonts w:ascii="Times New Roman" w:hAnsi="Times New Roman" w:eastAsia="方正仿宋_GBK" w:cs="Times New Roman"/>
          <w:color w:val="000000"/>
          <w:sz w:val="28"/>
          <w:highlight w:val="none"/>
        </w:rPr>
        <w:t>万元)；公务接待费</w:t>
      </w:r>
      <w:r>
        <w:rPr>
          <w:rFonts w:hint="default" w:ascii="Times New Roman" w:hAnsi="Times New Roman" w:eastAsia="方正仿宋_GBK" w:cs="Times New Roman"/>
          <w:color w:val="000000"/>
          <w:sz w:val="28"/>
          <w:highlight w:val="none"/>
          <w:lang w:val="en-US" w:eastAsia="zh-CN"/>
        </w:rPr>
        <w:t>10.44</w:t>
      </w:r>
      <w:r>
        <w:rPr>
          <w:rFonts w:ascii="Times New Roman" w:hAnsi="Times New Roman" w:eastAsia="方正仿宋_GBK" w:cs="Times New Roman"/>
          <w:color w:val="000000"/>
          <w:sz w:val="28"/>
          <w:highlight w:val="none"/>
        </w:rPr>
        <w:t>万元。</w:t>
      </w:r>
      <w:r>
        <w:rPr>
          <w:rFonts w:hint="eastAsia" w:eastAsia="方正仿宋_GBK" w:cs="Times New Roman"/>
          <w:color w:val="000000"/>
          <w:sz w:val="28"/>
          <w:highlight w:val="none"/>
          <w:lang w:val="en-US" w:eastAsia="zh-CN"/>
        </w:rPr>
        <w:t>与</w:t>
      </w:r>
      <w:r>
        <w:rPr>
          <w:rFonts w:hint="default" w:eastAsia="方正仿宋_GBK" w:cs="Times New Roman"/>
          <w:color w:val="000000"/>
          <w:sz w:val="28"/>
          <w:highlight w:val="none"/>
          <w:lang w:val="en-US" w:eastAsia="zh-CN"/>
        </w:rPr>
        <w:t>2022</w:t>
      </w:r>
      <w:r>
        <w:rPr>
          <w:rFonts w:hint="eastAsia" w:eastAsia="方正仿宋_GBK" w:cs="Times New Roman"/>
          <w:color w:val="000000"/>
          <w:sz w:val="28"/>
          <w:highlight w:val="none"/>
          <w:lang w:val="en-US" w:eastAsia="zh-CN"/>
        </w:rPr>
        <w:t>年对比，增加了</w:t>
      </w:r>
      <w:r>
        <w:rPr>
          <w:rFonts w:hint="default" w:eastAsia="方正仿宋_GBK" w:cs="Times New Roman"/>
          <w:color w:val="000000"/>
          <w:sz w:val="28"/>
          <w:highlight w:val="none"/>
          <w:lang w:val="en-US" w:eastAsia="zh-CN"/>
        </w:rPr>
        <w:t>17.34</w:t>
      </w:r>
      <w:r>
        <w:rPr>
          <w:rFonts w:hint="eastAsia" w:eastAsia="方正仿宋_GBK" w:cs="Times New Roman"/>
          <w:color w:val="000000"/>
          <w:sz w:val="28"/>
          <w:highlight w:val="none"/>
          <w:lang w:val="en-US" w:eastAsia="zh-CN"/>
        </w:rPr>
        <w:t>万元，主要原因为单位新组建，2022年无预算。</w:t>
      </w:r>
    </w:p>
    <w:p>
      <w:pPr>
        <w:spacing w:before="10" w:after="10" w:line="240" w:lineRule="auto"/>
        <w:ind w:firstLine="640"/>
        <w:jc w:val="left"/>
        <w:outlineLvl w:val="5"/>
        <w:rPr>
          <w:rFonts w:hint="default" w:ascii="Times New Roman" w:hAnsi="Times New Roman" w:cs="Times New Roman"/>
          <w:highlight w:val="none"/>
        </w:rPr>
        <w:sectPr>
          <w:pgSz w:w="11900" w:h="16840"/>
          <w:pgMar w:top="1020" w:right="1361" w:bottom="1020" w:left="1361" w:header="720" w:footer="720" w:gutter="0"/>
          <w:cols w:space="720" w:num="1"/>
        </w:sectPr>
      </w:pPr>
      <w:r>
        <w:rPr>
          <w:rFonts w:hint="default" w:ascii="Times New Roman" w:hAnsi="Times New Roman" w:eastAsia="黑体" w:cs="Times New Roman"/>
          <w:color w:val="000000"/>
          <w:sz w:val="32"/>
          <w:highlight w:val="none"/>
        </w:rPr>
        <w:t>五、预算绩效信息</w:t>
      </w:r>
    </w:p>
    <w:p>
      <w:pPr>
        <w:spacing w:before="0" w:after="0"/>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color w:val="000000"/>
          <w:sz w:val="28"/>
          <w:highlight w:val="none"/>
        </w:rPr>
        <w:t>1、爱国卫生工作经费（含创城建设和健康秦皇岛行动）绩效目标表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761"/>
        <w:gridCol w:w="8860"/>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61" w:type="dxa"/>
            <w:tcBorders>
              <w:bottom w:val="single" w:color="FFFFFF" w:sz="6" w:space="0"/>
            </w:tcBorders>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绩效目标</w:t>
            </w:r>
          </w:p>
        </w:tc>
        <w:tc>
          <w:tcPr>
            <w:tcW w:w="8860" w:type="dxa"/>
            <w:tcBorders>
              <w:bottom w:val="single" w:color="FFFFFF" w:sz="6" w:space="0"/>
            </w:tcBorders>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6.用于巩固保障南戴河旅游度假区国家卫生镇复审成果，定期更换健康教育宣传栏（每季度更换一次）；</w:t>
            </w:r>
          </w:p>
          <w:p>
            <w:pPr>
              <w:pStyle w:val="13"/>
              <w:rPr>
                <w:rFonts w:hint="default" w:ascii="Times New Roman" w:hAnsi="Times New Roman" w:cs="Times New Roman"/>
                <w:highlight w:val="none"/>
              </w:rPr>
            </w:pPr>
            <w:r>
              <w:rPr>
                <w:rFonts w:hint="default" w:ascii="Times New Roman" w:hAnsi="Times New Roman" w:cs="Times New Roman"/>
                <w:highlight w:val="none"/>
              </w:rPr>
              <w:t>7.做好健康秦皇岛相关工作</w:t>
            </w:r>
          </w:p>
        </w:tc>
      </w:tr>
    </w:tbl>
    <w:p>
      <w:pPr>
        <w:spacing w:before="0" w:after="0" w:line="2" w:lineRule="exact"/>
        <w:ind w:firstLine="0"/>
        <w:jc w:val="center"/>
        <w:outlineLvl w:val="9"/>
        <w:rPr>
          <w:rFonts w:hint="default" w:ascii="Times New Roman" w:hAnsi="Times New Roman" w:cs="Times New Roman"/>
          <w:highlight w:val="none"/>
        </w:rPr>
      </w:pPr>
      <w:r>
        <w:rPr>
          <w:rFonts w:hint="default" w:ascii="Times New Roman" w:hAnsi="Times New Roman" w:eastAsia="方正书宋_GBK" w:cs="Times New Roman"/>
          <w:color w:val="000000"/>
          <w:sz w:val="18"/>
          <w:highlight w:val="none"/>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777"/>
        <w:gridCol w:w="1127"/>
        <w:gridCol w:w="2114"/>
        <w:gridCol w:w="3003"/>
        <w:gridCol w:w="859"/>
        <w:gridCol w:w="17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一级指标</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二级指标</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三级指标</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绩效指标描述</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指标值</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产出指标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数量指标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开展宣活动数量</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开展宣活动数量</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≥10次</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质量指标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项目验收合格率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项目验收合格率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100%</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时效指标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更换及时率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更换健康教育宣传栏及时率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100%</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成本指标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爱卫及卫生城经费成本</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新区爱卫及卫生城活动项目经费成本</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≤20万元</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效益指标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经济效益指标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提高效率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提高效率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逐步提高</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社会效益指标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国家卫生城市创建保持成绩优良率80%以上</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反映新区参加国家卫生城市创建保持情况</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≥80%</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创建国家卫生城市标准相关文件汇编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生态效益指标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保持国家卫生城环境卫生标准</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保持国家卫生城环境卫生标准</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长期</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可持续影响指标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群众知晓率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群众对创建卫生城市及健康秦皇岛行动知晓率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≥95%</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满意度指标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服务对象满意度指标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群众满意度</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群众满意数量占总数的比例（省爱卫办关于卫生创建工作的通知）</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≥95%</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目标计划值</w:t>
            </w:r>
          </w:p>
        </w:tc>
      </w:tr>
    </w:tbl>
    <w:p>
      <w:pPr>
        <w:rPr>
          <w:rFonts w:hint="default" w:ascii="Times New Roman" w:hAnsi="Times New Roman" w:cs="Times New Roman"/>
          <w:highlight w:val="none"/>
        </w:rPr>
        <w:sectPr>
          <w:pgSz w:w="11900" w:h="16840"/>
          <w:pgMar w:top="1020" w:right="1134" w:bottom="1020" w:left="1361" w:header="720" w:footer="720" w:gutter="0"/>
          <w:cols w:space="720" w:num="1"/>
        </w:sectPr>
      </w:pPr>
    </w:p>
    <w:p>
      <w:pPr>
        <w:spacing w:before="0" w:after="0"/>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color w:val="000000"/>
          <w:sz w:val="28"/>
          <w:highlight w:val="none"/>
        </w:rPr>
        <w:t>2、示范区管理及运行经费绩效目标表</w:t>
      </w:r>
    </w:p>
    <w:tbl>
      <w:tblPr>
        <w:tblStyle w:val="6"/>
        <w:tblW w:w="4998" w:type="pct"/>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679"/>
        <w:gridCol w:w="8938"/>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353" w:type="pct"/>
            <w:tcBorders>
              <w:bottom w:val="single" w:color="FFFFFF" w:sz="6" w:space="0"/>
            </w:tcBorders>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绩效目标</w:t>
            </w:r>
          </w:p>
        </w:tc>
        <w:tc>
          <w:tcPr>
            <w:tcW w:w="4646" w:type="pct"/>
            <w:tcBorders>
              <w:bottom w:val="single" w:color="FFFFFF" w:sz="6" w:space="0"/>
            </w:tcBorders>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1.通过聘请法律顾问，确保日常工作顺利进行，保障项目正常运转</w:t>
            </w:r>
          </w:p>
          <w:p>
            <w:pPr>
              <w:pStyle w:val="13"/>
              <w:rPr>
                <w:rFonts w:hint="default" w:ascii="Times New Roman" w:hAnsi="Times New Roman" w:cs="Times New Roman"/>
                <w:highlight w:val="none"/>
              </w:rPr>
            </w:pPr>
            <w:r>
              <w:rPr>
                <w:rFonts w:hint="default" w:ascii="Times New Roman" w:hAnsi="Times New Roman" w:cs="Times New Roman"/>
                <w:highlight w:val="none"/>
              </w:rPr>
              <w:t>2.通过升级维护生命科学园展厅、举办或者参加生命健康产业展示展览会、开展小组团精准招商、线上联络线下洽谈，拜访国家药监等部门，充分发挥平台作用，提高示范区知名度，吸引客商落地示范区,，促进本地健康产业发展</w:t>
            </w:r>
          </w:p>
        </w:tc>
      </w:tr>
    </w:tbl>
    <w:p>
      <w:pPr>
        <w:spacing w:before="0" w:after="0" w:line="2" w:lineRule="exact"/>
        <w:ind w:firstLine="0"/>
        <w:jc w:val="center"/>
        <w:outlineLvl w:val="9"/>
        <w:rPr>
          <w:rFonts w:hint="default" w:ascii="Times New Roman" w:hAnsi="Times New Roman" w:cs="Times New Roman"/>
          <w:highlight w:val="none"/>
        </w:rPr>
      </w:pPr>
      <w:r>
        <w:rPr>
          <w:rFonts w:hint="default" w:ascii="Times New Roman" w:hAnsi="Times New Roman" w:eastAsia="方正书宋_GBK" w:cs="Times New Roman"/>
          <w:color w:val="000000"/>
          <w:sz w:val="18"/>
          <w:highlight w:val="none"/>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88"/>
        <w:gridCol w:w="951"/>
        <w:gridCol w:w="1213"/>
        <w:gridCol w:w="4013"/>
        <w:gridCol w:w="1937"/>
        <w:gridCol w:w="8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一级指标</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二级指标</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三级指标</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绩效指标描述</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指标值</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产出指标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数量指标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参加展会次数</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为充分发挥健康城作为示范区招商平台及政策争取职能，本年参加生命健康产业展示展览会总次数</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≥1次</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数量指标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外出调研考察数</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以小团组招商方式有针对性的考察康养类企业及园区次数</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≥5次</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数量指标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接待企业来新区考察活动次数</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吸引有意向投资新区企业来新区</w:t>
            </w:r>
          </w:p>
          <w:p>
            <w:pPr>
              <w:pStyle w:val="13"/>
              <w:rPr>
                <w:rFonts w:hint="default" w:ascii="Times New Roman" w:hAnsi="Times New Roman" w:cs="Times New Roman"/>
                <w:highlight w:val="none"/>
              </w:rPr>
            </w:pPr>
            <w:r>
              <w:rPr>
                <w:rFonts w:hint="default" w:ascii="Times New Roman" w:hAnsi="Times New Roman" w:cs="Times New Roman"/>
                <w:highlight w:val="none"/>
              </w:rPr>
              <w:t>考察次数</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≥10次</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数量指标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举办推介活动数</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为提升示范区知名度,举办示范区推介活动次数</w:t>
            </w:r>
          </w:p>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≥1次</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数量指标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拜访上级职能单位次数</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为争取示范区政策支持，跑办国家、省市药监局、卫健委、政务服务办次数</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≥5次</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数量指标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法律顾问提供法律服务次数</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为确保入驻示范区项目合法合规,聘请专业法律顾问团队对合同、法律文书、合作事项提供法律服务的次数</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≥5次</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数量指标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展厅升级维护次数</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为确保展厅能够真实客观反映示范区发展现状,须不定期对展厅内宣传展板内容进行更新,并对展厅内设备定期定期进行维护</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≥1次</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质量指标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部门正常运转比率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反映部门正常运转比率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≥90%</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质量指标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完成时间</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根据工作计划按时间节点完成</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2021年底</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质量指标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出台措施政策个数</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出台符合示范区细胞产业产业高质量发展的措施政策数量</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≥1个</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质量指标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签约项目数</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通过小团组招商、举办推介活动等方式，吸引项目落地新区，与新区签订协议的项目数量</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按照实际完成值占计划完成值比例计算得分2个</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时效指标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完成的及时性</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按年初工作计划或相关文件、合同等约定的时间任务节点及时完成</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及时完成</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成本指标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成本控制数</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实际支出金额小于预算控制数</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≤80万元</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效益指标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社会效益指标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增加就业率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加快招商项目进度，提高新区就业率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效果显著</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可持续影响指标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长期有效性</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营造新区发展良好环境，推进全区项目建设扎实推进</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效果显著</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满意度指标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服务对象满意度指标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客商满意度</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反映调查综满意和较满意的企业占调查总人数的比例</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≥90%</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综合调查结果</w:t>
            </w:r>
          </w:p>
        </w:tc>
      </w:tr>
    </w:tbl>
    <w:p>
      <w:pPr>
        <w:rPr>
          <w:rFonts w:hint="default" w:ascii="Times New Roman" w:hAnsi="Times New Roman" w:cs="Times New Roman"/>
          <w:highlight w:val="none"/>
        </w:rPr>
        <w:sectPr>
          <w:pgSz w:w="11900" w:h="16840"/>
          <w:pgMar w:top="1020" w:right="1134" w:bottom="1020" w:left="1361" w:header="720" w:footer="720" w:gutter="0"/>
          <w:cols w:space="720" w:num="1"/>
        </w:sectPr>
      </w:pPr>
    </w:p>
    <w:p>
      <w:pPr>
        <w:spacing w:before="0" w:after="0"/>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color w:val="000000"/>
          <w:sz w:val="28"/>
          <w:highlight w:val="none"/>
        </w:rPr>
        <w:t>3、卫生健康管理及计划生育事务管理经费绩效目标表</w:t>
      </w:r>
    </w:p>
    <w:tbl>
      <w:tblPr>
        <w:tblStyle w:val="6"/>
        <w:tblW w:w="4997" w:type="pct"/>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644"/>
        <w:gridCol w:w="8971"/>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335" w:type="pct"/>
            <w:tcBorders>
              <w:bottom w:val="single" w:color="FFFFFF" w:sz="6" w:space="0"/>
            </w:tcBorders>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绩效目标</w:t>
            </w:r>
          </w:p>
        </w:tc>
        <w:tc>
          <w:tcPr>
            <w:tcW w:w="4664" w:type="pct"/>
            <w:tcBorders>
              <w:bottom w:val="single" w:color="FFFFFF" w:sz="6" w:space="0"/>
            </w:tcBorders>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6.确保各项费用及时支付，保证机关单位的正常运转</w:t>
            </w:r>
          </w:p>
          <w:p>
            <w:pPr>
              <w:pStyle w:val="13"/>
              <w:rPr>
                <w:rFonts w:hint="default" w:ascii="Times New Roman" w:hAnsi="Times New Roman" w:cs="Times New Roman"/>
                <w:highlight w:val="none"/>
              </w:rPr>
            </w:pPr>
            <w:r>
              <w:rPr>
                <w:rFonts w:hint="default" w:ascii="Times New Roman" w:hAnsi="Times New Roman" w:cs="Times New Roman"/>
                <w:highlight w:val="none"/>
              </w:rPr>
              <w:t>7.严格遵守各项规章制度，提高财政资金的使用效率，做到节俭高效。</w:t>
            </w:r>
          </w:p>
        </w:tc>
      </w:tr>
    </w:tbl>
    <w:p>
      <w:pPr>
        <w:spacing w:before="0" w:after="0" w:line="2" w:lineRule="exact"/>
        <w:ind w:firstLine="0"/>
        <w:jc w:val="center"/>
        <w:outlineLvl w:val="9"/>
        <w:rPr>
          <w:rFonts w:hint="default" w:ascii="Times New Roman" w:hAnsi="Times New Roman" w:cs="Times New Roman"/>
          <w:highlight w:val="none"/>
        </w:rPr>
      </w:pPr>
      <w:r>
        <w:rPr>
          <w:rFonts w:hint="default" w:ascii="Times New Roman" w:hAnsi="Times New Roman" w:eastAsia="方正书宋_GBK" w:cs="Times New Roman"/>
          <w:color w:val="000000"/>
          <w:sz w:val="18"/>
          <w:highlight w:val="none"/>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96"/>
        <w:gridCol w:w="767"/>
        <w:gridCol w:w="1192"/>
        <w:gridCol w:w="1956"/>
        <w:gridCol w:w="1935"/>
        <w:gridCol w:w="31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一级指标</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二级指标</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三级指标</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绩效指标描述</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指标值</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产出指标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数量指标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办公人数</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单位办公人数</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≥35人</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目标计划值、国务院《机关事务管理条例》、秦皇岛市对县级政府履行教育职责评价办法（试行）（秦教督办【2018】3号）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质量指标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机关职能执行率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机关职能执行率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≥95%</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目标计划值、国务院《机关事务管理条例》、秦皇岛市对县级政府履行教育职责评价办法（试行）（秦教督办【2018】3号）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时效指标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完成率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综合业务工作完成率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≥95%</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目标计划值、国务院《机关事务管理条例》、秦皇岛市对县级政府履行教育职责评价办法（试行）（秦教督办【2018】3号）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成本指标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卫生健康管理及计划生育事务管理经费支出</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用于支付新区卫健局日常工作经费，加强机关事务管理，规范机关事务工作</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≤31万元</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目标计划值、国务院《机关事务管理条例》、秦皇岛市对县级政府履行教育职责评价办法（试行）（秦教督办【2018】3号）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效益指标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经济效益指标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提高资金使用效率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提高资金使用效率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提高资金使用效率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目标计划值、国务院《机关事务管理条例》、秦皇岛市对县级政府履行教育职责评价办法（试行）（秦教督办【2018】3号）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社会效益指标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社会影响力</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机关工作任务的完成产生的影响，得到广大受众的充分认可</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≥90%</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目标计划值、国务院《机关事务管理条例》、秦皇岛市对县级政府履行教育职责评价办法（试行）（秦教督办【2018】3号）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生态效益指标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节能环保</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减少办公中资源消耗</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减少办公中资源消耗</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目标计划值、国务院《机关事务管理条例》、秦皇岛市对县级政府履行教育职责评价办法（试行）（秦教督办【2018】3号）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可持续影响指标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长期使用性</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能够长期较好地开展教育机关工作，长期满足教育机关工作开展的需求</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能够长期较好地开展教育机关工作，长期满足教育机关工作开展的需求</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目标计划值、国务院《机关事务管理条例》、秦皇岛市对县级政府履行教育职责评价办法（试行）（秦教督办【2018】3号）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满意度指标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服务对象满意度指标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服务对象满意度</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机关工作人员及业务对象满意度</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≥95%</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问卷调查</w:t>
            </w:r>
          </w:p>
        </w:tc>
      </w:tr>
    </w:tbl>
    <w:p>
      <w:pPr>
        <w:rPr>
          <w:rFonts w:hint="default" w:ascii="Times New Roman" w:hAnsi="Times New Roman" w:cs="Times New Roman"/>
          <w:highlight w:val="none"/>
        </w:rPr>
        <w:sectPr>
          <w:pgSz w:w="11900" w:h="16840"/>
          <w:pgMar w:top="1020" w:right="1134" w:bottom="1020" w:left="1361" w:header="720" w:footer="720" w:gutter="0"/>
          <w:cols w:space="720" w:num="1"/>
        </w:sectPr>
      </w:pPr>
    </w:p>
    <w:p>
      <w:pPr>
        <w:spacing w:before="0" w:after="0"/>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color w:val="000000"/>
          <w:sz w:val="28"/>
          <w:highlight w:val="none"/>
        </w:rPr>
        <w:t>4、医疗保障事务经费绩效目标表</w:t>
      </w:r>
    </w:p>
    <w:tbl>
      <w:tblPr>
        <w:tblStyle w:val="6"/>
        <w:tblW w:w="4998" w:type="pct"/>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692"/>
        <w:gridCol w:w="8925"/>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360" w:type="pct"/>
            <w:tcBorders>
              <w:bottom w:val="single" w:color="FFFFFF" w:sz="6" w:space="0"/>
            </w:tcBorders>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绩效目标</w:t>
            </w:r>
          </w:p>
        </w:tc>
        <w:tc>
          <w:tcPr>
            <w:tcW w:w="4639" w:type="pct"/>
            <w:tcBorders>
              <w:bottom w:val="single" w:color="FFFFFF" w:sz="6" w:space="0"/>
            </w:tcBorders>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6.确保各项费用及时支付，保证机关单位的正常运转。严格遵守各项规章制度，提高财政资金的使用效率，做到节俭高效。</w:t>
            </w:r>
          </w:p>
        </w:tc>
      </w:tr>
    </w:tbl>
    <w:p>
      <w:pPr>
        <w:spacing w:before="0" w:after="0" w:line="2" w:lineRule="exact"/>
        <w:ind w:firstLine="0"/>
        <w:jc w:val="center"/>
        <w:outlineLvl w:val="9"/>
        <w:rPr>
          <w:rFonts w:hint="default" w:ascii="Times New Roman" w:hAnsi="Times New Roman" w:cs="Times New Roman"/>
          <w:highlight w:val="none"/>
        </w:rPr>
      </w:pPr>
      <w:r>
        <w:rPr>
          <w:rFonts w:hint="default" w:ascii="Times New Roman" w:hAnsi="Times New Roman" w:eastAsia="方正书宋_GBK" w:cs="Times New Roman"/>
          <w:color w:val="000000"/>
          <w:sz w:val="18"/>
          <w:highlight w:val="none"/>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704"/>
        <w:gridCol w:w="981"/>
        <w:gridCol w:w="1675"/>
        <w:gridCol w:w="2717"/>
        <w:gridCol w:w="2702"/>
        <w:gridCol w:w="8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一级指标</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二级指标</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三级指标</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绩效指标描述</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指标值</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产出指标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数量指标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办公人数</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单位办公人数</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≥8人</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质量指标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机关职能执行率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机关职能执行率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≥95%</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时效指标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完成率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综合业务工作完成率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≥95%</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成本指标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卫生健康管理及计划生育事务管理经费支出</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用于支付新区医保日常工作经费，加强机关事务管理，规范机关事务工作</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≤31万元</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效益指标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经济效益指标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提高资金使用效率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提高资金使用效率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提高资金使用效率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社会效益指标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社会影响力</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机关工作任务的完成产生的影响，得到广大受众的充分认可</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≥90%</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生态效益指标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节能环保</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减少办公中资源消耗</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减少办公中资源消耗</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可持续影响指标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长期使用性</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能够长期较好地开展教育机关工作，长期满足教育机关工作开展的需求</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能够长期较好地开展教育机关工作，长期满足教育机关工作开展的需求</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满意度指标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服务对象满意度指标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服务对象满意度</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机关工作人员及业务对象满意度</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≥95%</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问卷调查</w:t>
            </w:r>
          </w:p>
        </w:tc>
      </w:tr>
    </w:tbl>
    <w:p>
      <w:pPr>
        <w:rPr>
          <w:rFonts w:hint="default" w:ascii="Times New Roman" w:hAnsi="Times New Roman" w:cs="Times New Roman"/>
          <w:highlight w:val="none"/>
        </w:rPr>
        <w:sectPr>
          <w:pgSz w:w="11900" w:h="16840"/>
          <w:pgMar w:top="1020" w:right="1134" w:bottom="1020" w:left="1361" w:header="720" w:footer="720" w:gutter="0"/>
          <w:cols w:space="720" w:num="1"/>
        </w:sectPr>
      </w:pPr>
    </w:p>
    <w:p>
      <w:pPr>
        <w:spacing w:before="0" w:after="0"/>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color w:val="000000"/>
          <w:sz w:val="28"/>
          <w:highlight w:val="none"/>
        </w:rPr>
        <w:t>5、疫情防控工作经费绩效目标表</w:t>
      </w:r>
    </w:p>
    <w:tbl>
      <w:tblPr>
        <w:tblStyle w:val="6"/>
        <w:tblW w:w="4998" w:type="pct"/>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612"/>
        <w:gridCol w:w="9005"/>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318" w:type="pct"/>
            <w:tcBorders>
              <w:bottom w:val="single" w:color="FFFFFF" w:sz="6" w:space="0"/>
            </w:tcBorders>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绩效目标</w:t>
            </w:r>
          </w:p>
        </w:tc>
        <w:tc>
          <w:tcPr>
            <w:tcW w:w="4681" w:type="pct"/>
            <w:tcBorders>
              <w:bottom w:val="single" w:color="FFFFFF" w:sz="6" w:space="0"/>
            </w:tcBorders>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6.确保各项费用及时支付，保证机关单位的正常运转</w:t>
            </w:r>
          </w:p>
          <w:p>
            <w:pPr>
              <w:pStyle w:val="13"/>
              <w:rPr>
                <w:rFonts w:hint="default" w:ascii="Times New Roman" w:hAnsi="Times New Roman" w:cs="Times New Roman"/>
                <w:highlight w:val="none"/>
              </w:rPr>
            </w:pPr>
            <w:r>
              <w:rPr>
                <w:rFonts w:hint="default" w:ascii="Times New Roman" w:hAnsi="Times New Roman" w:cs="Times New Roman"/>
                <w:highlight w:val="none"/>
              </w:rPr>
              <w:t>7.严格遵守各项规章制度，提高财政资金的使用效率，做到节俭高效。</w:t>
            </w:r>
          </w:p>
        </w:tc>
      </w:tr>
    </w:tbl>
    <w:p>
      <w:pPr>
        <w:spacing w:before="0" w:after="0" w:line="2" w:lineRule="exact"/>
        <w:ind w:firstLine="0"/>
        <w:jc w:val="center"/>
        <w:outlineLvl w:val="9"/>
        <w:rPr>
          <w:rFonts w:hint="default" w:ascii="Times New Roman" w:hAnsi="Times New Roman" w:cs="Times New Roman"/>
          <w:highlight w:val="none"/>
        </w:rPr>
      </w:pPr>
      <w:r>
        <w:rPr>
          <w:rFonts w:hint="default" w:ascii="Times New Roman" w:hAnsi="Times New Roman" w:eastAsia="方正书宋_GBK" w:cs="Times New Roman"/>
          <w:color w:val="000000"/>
          <w:sz w:val="18"/>
          <w:highlight w:val="none"/>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96"/>
        <w:gridCol w:w="767"/>
        <w:gridCol w:w="1192"/>
        <w:gridCol w:w="1956"/>
        <w:gridCol w:w="1935"/>
        <w:gridCol w:w="31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一级指标</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二级指标</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三级指标</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绩效指标描述</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指标值</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产出指标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数量指标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办公人数</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单位办公人数</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≥35人</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目标计划值、国务院《机关事务管理条例》、秦皇岛市对县级政府履行教育职责评价办法（试行）（秦教督办【2018】3号）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质量指标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机关职能执行率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机关职能执行率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≥95%</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目标计划值、国务院《机关事务管理条例》、秦皇岛市对县级政府履行教育职责评价办法（试行）（秦教督办【2018】3号）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时效指标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完成率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综合业务工作完成率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≥95%</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目标计划值、国务院《机关事务管理条例》、秦皇岛市对县级政府履行教育职责评价办法（试行）（秦教督办【2018】3号）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成本指标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卫生健康管理及计划生育事务管理经费支出</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用于支付新区卫健局日常工作经费，加强机关事务管理，规范机关事务工作</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≤31万元</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目标计划值、国务院《机关事务管理条例》、秦皇岛市对县级政府履行教育职责评价办法（试行）（秦教督办【2018】3号）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效益指标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经济效益指标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提高资金使用效率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提高资金使用效率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提高资金使用效率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目标计划值、国务院《机关事务管理条例》、秦皇岛市对县级政府履行教育职责评价办法（试行）（秦教督办【2018】3号）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社会效益指标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社会影响力</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机关工作任务的完成产生的影响，得到广大受众的充分认可</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≥90%</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目标计划值、国务院《机关事务管理条例》、秦皇岛市对县级政府履行教育职责评价办法（试行）（秦教督办【2018】3号）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生态效益指标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节能环保</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减少办公中资源消耗</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减少办公中资源消耗</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目标计划值、国务院《机关事务管理条例》、秦皇岛市对县级政府履行教育职责评价办法（试行）（秦教督办【2018】3号）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可持续影响指标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长期使用性</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能够长期较好地开展教育机关工作，长期满足教育机关工作开展的需求</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能够长期较好地开展教育机关工作，长期满足教育机关工作开展的需求</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目标计划值、国务院《机关事务管理条例》、秦皇岛市对县级政府履行教育职责评价办法（试行）（秦教督办【2018】3号）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满意度指标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服务对象满意度指标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服务对象满意度</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机关工作人员及业务对象满意度</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≥95%</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问卷调查</w:t>
            </w:r>
          </w:p>
        </w:tc>
      </w:tr>
    </w:tbl>
    <w:p>
      <w:pPr>
        <w:rPr>
          <w:rFonts w:hint="default" w:ascii="Times New Roman" w:hAnsi="Times New Roman" w:cs="Times New Roman"/>
          <w:highlight w:val="none"/>
        </w:rPr>
        <w:sectPr>
          <w:pgSz w:w="11900" w:h="16840"/>
          <w:pgMar w:top="1020" w:right="1134" w:bottom="1020" w:left="1361" w:header="720" w:footer="720" w:gutter="0"/>
          <w:cols w:space="720" w:num="1"/>
        </w:sectPr>
      </w:pPr>
    </w:p>
    <w:p>
      <w:pPr>
        <w:spacing w:before="0" w:after="0"/>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color w:val="000000"/>
          <w:sz w:val="28"/>
          <w:highlight w:val="none"/>
        </w:rPr>
        <w:t>6、城乡居民基本医疗保险区级补助资金绩效目标表</w:t>
      </w:r>
    </w:p>
    <w:tbl>
      <w:tblPr>
        <w:tblStyle w:val="6"/>
        <w:tblW w:w="4998" w:type="pct"/>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854"/>
        <w:gridCol w:w="8763"/>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444" w:type="pct"/>
            <w:tcBorders>
              <w:bottom w:val="single" w:color="FFFFFF" w:sz="6" w:space="0"/>
            </w:tcBorders>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绩效</w:t>
            </w:r>
          </w:p>
          <w:p>
            <w:pPr>
              <w:pStyle w:val="11"/>
              <w:rPr>
                <w:rFonts w:hint="default" w:ascii="Times New Roman" w:hAnsi="Times New Roman" w:cs="Times New Roman"/>
                <w:highlight w:val="none"/>
              </w:rPr>
            </w:pPr>
            <w:r>
              <w:rPr>
                <w:rFonts w:hint="default" w:ascii="Times New Roman" w:hAnsi="Times New Roman" w:cs="Times New Roman"/>
                <w:highlight w:val="none"/>
              </w:rPr>
              <w:t>目标</w:t>
            </w:r>
          </w:p>
        </w:tc>
        <w:tc>
          <w:tcPr>
            <w:tcW w:w="4555" w:type="pct"/>
            <w:tcBorders>
              <w:bottom w:val="single" w:color="FFFFFF" w:sz="6" w:space="0"/>
            </w:tcBorders>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6.城乡居民基本医疗保险参保率达到95%以上</w:t>
            </w:r>
          </w:p>
        </w:tc>
      </w:tr>
    </w:tbl>
    <w:p>
      <w:pPr>
        <w:spacing w:before="0" w:after="0" w:line="2" w:lineRule="exact"/>
        <w:ind w:firstLine="0"/>
        <w:jc w:val="center"/>
        <w:outlineLvl w:val="9"/>
        <w:rPr>
          <w:rFonts w:hint="default" w:ascii="Times New Roman" w:hAnsi="Times New Roman" w:cs="Times New Roman"/>
          <w:highlight w:val="none"/>
        </w:rPr>
      </w:pPr>
      <w:r>
        <w:rPr>
          <w:rFonts w:hint="default" w:ascii="Times New Roman" w:hAnsi="Times New Roman" w:eastAsia="方正书宋_GBK" w:cs="Times New Roman"/>
          <w:color w:val="000000"/>
          <w:sz w:val="18"/>
          <w:highlight w:val="none"/>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3"/>
        <w:gridCol w:w="1381"/>
        <w:gridCol w:w="1858"/>
        <w:gridCol w:w="2660"/>
        <w:gridCol w:w="1075"/>
        <w:gridCol w:w="17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一级指标</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二级指标</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三级指标</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绩效指标描述</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指标值</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产出指标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数量指标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参保人数</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城乡居民基本医疗保险参保人数</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＜64000人</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实际参保缴费人数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质量指标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专款专用</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按照政策规定用于参保居民待遇报销</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100%</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秦财社〔2020〕620号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时效指标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资金补助到位</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年度内区级补助资金拨付到位</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≤250元／人</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秦财社〔2020〕620号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成本指标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补助金额</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区级财政补助资金</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100%</w:t>
            </w: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效益指标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经济效益指标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城乡居民基本医疗保险参保率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城乡居民基本医疗保险参保率达到95%以上</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≥95%</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实际参保人数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社会效益指标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城乡居民基本医疗保险参保率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城乡居民基本医疗保险参保覆盖率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≥95%</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实际参保人数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生态效益指标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生态效益指标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生态效益指标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有效保障</w:t>
            </w: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可持续影响指标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社会保障制度更加公平可持续</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社会保障制度更加公平可持续</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有效保障</w:t>
            </w: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满意度指标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服务对象满意度指标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参保群众待遇享受满意程度</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参保群众满意度</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≥90%</w:t>
            </w:r>
          </w:p>
        </w:tc>
        <w:tc>
          <w:tcPr>
            <w:tcW w:w="0" w:type="auto"/>
            <w:vAlign w:val="center"/>
          </w:tcPr>
          <w:p>
            <w:pPr>
              <w:pStyle w:val="13"/>
              <w:rPr>
                <w:rFonts w:hint="default" w:ascii="Times New Roman" w:hAnsi="Times New Roman" w:cs="Times New Roman"/>
                <w:highlight w:val="none"/>
              </w:rPr>
            </w:pPr>
          </w:p>
        </w:tc>
      </w:tr>
    </w:tbl>
    <w:p>
      <w:pPr>
        <w:rPr>
          <w:rFonts w:hint="default" w:ascii="Times New Roman" w:hAnsi="Times New Roman" w:cs="Times New Roman"/>
          <w:highlight w:val="none"/>
        </w:rPr>
        <w:sectPr>
          <w:pgSz w:w="11900" w:h="16840"/>
          <w:pgMar w:top="1020" w:right="1134" w:bottom="1020" w:left="1361" w:header="720" w:footer="720" w:gutter="0"/>
          <w:cols w:space="720" w:num="1"/>
        </w:sectPr>
      </w:pPr>
    </w:p>
    <w:p>
      <w:pPr>
        <w:spacing w:before="0" w:after="0"/>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color w:val="000000"/>
          <w:sz w:val="28"/>
          <w:highlight w:val="none"/>
        </w:rPr>
        <w:t>7、村卫生室实施国家基本药物制度补助绩效目标表</w:t>
      </w:r>
    </w:p>
    <w:tbl>
      <w:tblPr>
        <w:tblStyle w:val="6"/>
        <w:tblW w:w="4998" w:type="pct"/>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733"/>
        <w:gridCol w:w="8884"/>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381" w:type="pct"/>
            <w:tcBorders>
              <w:bottom w:val="single" w:color="FFFFFF" w:sz="6" w:space="0"/>
            </w:tcBorders>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绩效目标</w:t>
            </w:r>
          </w:p>
        </w:tc>
        <w:tc>
          <w:tcPr>
            <w:tcW w:w="4618" w:type="pct"/>
            <w:tcBorders>
              <w:bottom w:val="single" w:color="FFFFFF" w:sz="6" w:space="0"/>
            </w:tcBorders>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6.根据国家基本药物制度，保障村级卫生室实施国家基本药物制度的补助</w:t>
            </w:r>
          </w:p>
          <w:p>
            <w:pPr>
              <w:pStyle w:val="13"/>
              <w:rPr>
                <w:rFonts w:hint="default" w:ascii="Times New Roman" w:hAnsi="Times New Roman" w:cs="Times New Roman"/>
                <w:highlight w:val="none"/>
              </w:rPr>
            </w:pPr>
            <w:r>
              <w:rPr>
                <w:rFonts w:hint="default" w:ascii="Times New Roman" w:hAnsi="Times New Roman" w:cs="Times New Roman"/>
                <w:highlight w:val="none"/>
              </w:rPr>
              <w:t>7.执行基本药物集中采购和零差率销售</w:t>
            </w:r>
          </w:p>
        </w:tc>
      </w:tr>
    </w:tbl>
    <w:p>
      <w:pPr>
        <w:spacing w:before="0" w:after="0" w:line="2" w:lineRule="exact"/>
        <w:ind w:firstLine="0"/>
        <w:jc w:val="center"/>
        <w:outlineLvl w:val="9"/>
        <w:rPr>
          <w:rFonts w:hint="default" w:ascii="Times New Roman" w:hAnsi="Times New Roman" w:cs="Times New Roman"/>
          <w:highlight w:val="none"/>
        </w:rPr>
      </w:pPr>
      <w:r>
        <w:rPr>
          <w:rFonts w:hint="default" w:ascii="Times New Roman" w:hAnsi="Times New Roman" w:eastAsia="方正书宋_GBK" w:cs="Times New Roman"/>
          <w:color w:val="000000"/>
          <w:sz w:val="18"/>
          <w:highlight w:val="none"/>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752"/>
        <w:gridCol w:w="1078"/>
        <w:gridCol w:w="1533"/>
        <w:gridCol w:w="3373"/>
        <w:gridCol w:w="1562"/>
        <w:gridCol w:w="132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一级指标</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二级指标</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三级指标</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绩效指标描述</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指标值</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产出指标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数量指标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村卫生室数量</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新区村卫生室数量</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≥52个</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质量指标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补助、补贴发放覆盖率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补助发放覆盖率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100%</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时效指标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补助资金发放及时率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补助资金发放及时率（2021年分2次发放）</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2022年6月底前及12月底前</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成本指标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人均补贴标准</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补助、补贴标准（按人均8元的标准投入）</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≤8元/人</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效益指标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社会效益指标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每万人口全科医生人数达标率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当年全省全科医生数除以当年常住人口数达标率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≥90%</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社会效益指标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受补助人群生活水平提高程度</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受补助人群生活水平提高程度</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生活水平提高</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生态效益指标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生态影响</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受补助人群生活水平提高程度</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生活水平提高</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可持续影响指标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受补助人群生活水平提高程度</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受补助人群生活水平提高程度</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生活水平提高</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满意度指标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服务对象满意度指标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服务对象满意度</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接受基本公共卫生服务的重点人群对基层医疗卫生机构所提供服务的满意程度</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≥95%</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秦皇岛市医改工作考核方案</w:t>
            </w:r>
          </w:p>
        </w:tc>
      </w:tr>
    </w:tbl>
    <w:p>
      <w:pPr>
        <w:rPr>
          <w:rFonts w:hint="default" w:ascii="Times New Roman" w:hAnsi="Times New Roman" w:cs="Times New Roman"/>
          <w:highlight w:val="none"/>
        </w:rPr>
        <w:sectPr>
          <w:pgSz w:w="11900" w:h="16840"/>
          <w:pgMar w:top="1020" w:right="1134" w:bottom="1020" w:left="1361" w:header="720" w:footer="720" w:gutter="0"/>
          <w:cols w:space="720" w:num="1"/>
        </w:sectPr>
      </w:pPr>
    </w:p>
    <w:p>
      <w:pPr>
        <w:spacing w:before="0" w:after="0"/>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color w:val="000000"/>
          <w:sz w:val="28"/>
          <w:highlight w:val="none"/>
        </w:rPr>
        <w:t>8、村卫生室维修改造绩效目标表</w:t>
      </w:r>
    </w:p>
    <w:tbl>
      <w:tblPr>
        <w:tblStyle w:val="6"/>
        <w:tblW w:w="5000" w:type="pct"/>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695"/>
        <w:gridCol w:w="892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361" w:type="pct"/>
            <w:tcBorders>
              <w:bottom w:val="single" w:color="FFFFFF" w:sz="6" w:space="0"/>
            </w:tcBorders>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绩效目标</w:t>
            </w:r>
          </w:p>
        </w:tc>
        <w:tc>
          <w:tcPr>
            <w:tcW w:w="4638" w:type="pct"/>
            <w:tcBorders>
              <w:bottom w:val="single" w:color="FFFFFF" w:sz="6" w:space="0"/>
            </w:tcBorders>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1.为辖区居民提供舒适便捷的就医环境</w:t>
            </w:r>
            <w:r>
              <w:rPr>
                <w:rFonts w:hint="default" w:ascii="Times New Roman" w:hAnsi="Times New Roman" w:cs="Times New Roman"/>
                <w:highlight w:val="none"/>
              </w:rPr>
              <w:tab/>
            </w:r>
            <w:r>
              <w:rPr>
                <w:rFonts w:hint="default" w:ascii="Times New Roman" w:hAnsi="Times New Roman" w:cs="Times New Roman"/>
                <w:highlight w:val="none"/>
              </w:rPr>
              <w:tab/>
            </w:r>
            <w:r>
              <w:rPr>
                <w:rFonts w:hint="default" w:ascii="Times New Roman" w:hAnsi="Times New Roman" w:cs="Times New Roman"/>
                <w:highlight w:val="none"/>
              </w:rPr>
              <w:tab/>
            </w:r>
            <w:r>
              <w:rPr>
                <w:rFonts w:hint="default" w:ascii="Times New Roman" w:hAnsi="Times New Roman" w:cs="Times New Roman"/>
                <w:highlight w:val="none"/>
              </w:rPr>
              <w:tab/>
            </w:r>
            <w:r>
              <w:rPr>
                <w:rFonts w:hint="default" w:ascii="Times New Roman" w:hAnsi="Times New Roman" w:cs="Times New Roman"/>
                <w:highlight w:val="none"/>
              </w:rPr>
              <w:tab/>
            </w:r>
            <w:r>
              <w:rPr>
                <w:rFonts w:hint="default" w:ascii="Times New Roman" w:hAnsi="Times New Roman" w:cs="Times New Roman"/>
                <w:highlight w:val="none"/>
              </w:rPr>
              <w:tab/>
            </w:r>
          </w:p>
          <w:p>
            <w:pPr>
              <w:pStyle w:val="13"/>
              <w:rPr>
                <w:rFonts w:hint="default" w:ascii="Times New Roman" w:hAnsi="Times New Roman" w:cs="Times New Roman"/>
                <w:highlight w:val="none"/>
              </w:rPr>
            </w:pPr>
            <w:r>
              <w:rPr>
                <w:rFonts w:hint="default" w:ascii="Times New Roman" w:hAnsi="Times New Roman" w:cs="Times New Roman"/>
                <w:highlight w:val="none"/>
              </w:rPr>
              <w:t>2.提升公共卫生服务能力</w:t>
            </w:r>
          </w:p>
        </w:tc>
      </w:tr>
    </w:tbl>
    <w:p>
      <w:pPr>
        <w:spacing w:before="0" w:after="0" w:line="2" w:lineRule="exact"/>
        <w:ind w:firstLine="0"/>
        <w:jc w:val="center"/>
        <w:outlineLvl w:val="9"/>
        <w:rPr>
          <w:rFonts w:hint="default" w:ascii="Times New Roman" w:hAnsi="Times New Roman" w:cs="Times New Roman"/>
          <w:highlight w:val="none"/>
        </w:rPr>
      </w:pPr>
      <w:r>
        <w:rPr>
          <w:rFonts w:hint="default" w:ascii="Times New Roman" w:hAnsi="Times New Roman" w:eastAsia="方正书宋_GBK" w:cs="Times New Roman"/>
          <w:color w:val="000000"/>
          <w:sz w:val="18"/>
          <w:highlight w:val="none"/>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707"/>
        <w:gridCol w:w="988"/>
        <w:gridCol w:w="1270"/>
        <w:gridCol w:w="4345"/>
        <w:gridCol w:w="1463"/>
        <w:gridCol w:w="8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一级指标</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二级指标</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三级指标</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绩效指标描述</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指标值</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产出指标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数量指标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采购取暖设备的村卫生室数量</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采购取暖设备的村卫生室数量</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39个</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工程结算书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质量指标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正常使用率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取暖设备正常使用率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≥95%</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时效指标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项目实施进度</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2021年2月底前完成招标，合同签订工作，2021年4月底完成系统建设，2021年5月底项目全部完成，进行验收，支付尾款</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按期完成</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成本指标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项目总成本</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项目总成本</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≤100万元</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项目结算书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效益指标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经济效益指标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增加营业收入</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增加村卫生室收入</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村卫生室收入增加</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实际业务收入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社会效益指标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社会影响度</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社会影响度</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村卫生室社会影响度逐步增加</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实际工作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社会效益指标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项目完成率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项目完成率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≥95%</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工程结算书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可持续影响指标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提升公共服务水平和质量</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提升公共服务水平和质量</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逐步提升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实际工作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满意度指标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服务对象满意度指标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服务对象满意度</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服务对象满意度</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≥95%</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满意度调查表</w:t>
            </w:r>
          </w:p>
        </w:tc>
      </w:tr>
    </w:tbl>
    <w:p>
      <w:pPr>
        <w:rPr>
          <w:rFonts w:hint="default" w:ascii="Times New Roman" w:hAnsi="Times New Roman" w:cs="Times New Roman"/>
          <w:highlight w:val="none"/>
        </w:rPr>
        <w:sectPr>
          <w:pgSz w:w="11900" w:h="16840"/>
          <w:pgMar w:top="1020" w:right="1134" w:bottom="1020" w:left="1361" w:header="720" w:footer="720" w:gutter="0"/>
          <w:cols w:space="720" w:num="1"/>
        </w:sectPr>
      </w:pPr>
    </w:p>
    <w:p>
      <w:pPr>
        <w:spacing w:before="0" w:after="0"/>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color w:val="000000"/>
          <w:sz w:val="28"/>
          <w:highlight w:val="none"/>
        </w:rPr>
        <w:t>9、孵化器公交运营补贴资金绩效目标表</w:t>
      </w:r>
    </w:p>
    <w:tbl>
      <w:tblPr>
        <w:tblStyle w:val="6"/>
        <w:tblW w:w="4998" w:type="pct"/>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875"/>
        <w:gridCol w:w="8742"/>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455" w:type="pct"/>
            <w:tcBorders>
              <w:bottom w:val="single" w:color="FFFFFF" w:sz="6" w:space="0"/>
            </w:tcBorders>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绩效目标</w:t>
            </w:r>
          </w:p>
        </w:tc>
        <w:tc>
          <w:tcPr>
            <w:tcW w:w="4544" w:type="pct"/>
            <w:tcBorders>
              <w:bottom w:val="single" w:color="FFFFFF" w:sz="6" w:space="0"/>
            </w:tcBorders>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1.通过及时足额拨付孵化器公交运营补贴,确保孵化器企业正常有序运转</w:t>
            </w:r>
          </w:p>
        </w:tc>
      </w:tr>
    </w:tbl>
    <w:p>
      <w:pPr>
        <w:spacing w:before="0" w:after="0" w:line="2" w:lineRule="exact"/>
        <w:ind w:firstLine="0"/>
        <w:jc w:val="center"/>
        <w:outlineLvl w:val="9"/>
        <w:rPr>
          <w:rFonts w:hint="default" w:ascii="Times New Roman" w:hAnsi="Times New Roman" w:cs="Times New Roman"/>
          <w:highlight w:val="none"/>
        </w:rPr>
      </w:pPr>
      <w:r>
        <w:rPr>
          <w:rFonts w:hint="default" w:ascii="Times New Roman" w:hAnsi="Times New Roman" w:eastAsia="方正书宋_GBK" w:cs="Times New Roman"/>
          <w:color w:val="000000"/>
          <w:sz w:val="18"/>
          <w:highlight w:val="none"/>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98"/>
        <w:gridCol w:w="1370"/>
        <w:gridCol w:w="1606"/>
        <w:gridCol w:w="3705"/>
        <w:gridCol w:w="908"/>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一级指标</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二级指标</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三级指标</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绩效指标描述</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指标值</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产出指标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数量指标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公交车数量</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投入孵化器线路公交数量</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≥1辆</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质量指标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公交平稳运行率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实际运行车辆数占计划运行公交车辆数比率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≥90%</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时效指标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补贴拨付及时性</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按照年初计划对符合拨付条件的，及时拨付补贴</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及时完成</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成本指标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成本控制数</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实际支出金额小于预算控制数</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≤30万元</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效益指标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社会效益指标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孵化器企业运转稳定水平</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通过实施公交补贴，确保孵化器入驻企业稳定运行</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效果明显</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满意度指标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服务对象满意度指标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孵化器企业满意度</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通过问卷调查，满意和较满意孵化器企业占全部孵化器企业比例</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≥90%</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综合调查结果</w:t>
            </w:r>
          </w:p>
        </w:tc>
      </w:tr>
    </w:tbl>
    <w:p>
      <w:pPr>
        <w:rPr>
          <w:rFonts w:hint="default" w:ascii="Times New Roman" w:hAnsi="Times New Roman" w:cs="Times New Roman"/>
          <w:highlight w:val="none"/>
        </w:rPr>
        <w:sectPr>
          <w:pgSz w:w="11900" w:h="16840"/>
          <w:pgMar w:top="1020" w:right="1134" w:bottom="1020" w:left="1361" w:header="720" w:footer="720" w:gutter="0"/>
          <w:cols w:space="720" w:num="1"/>
        </w:sectPr>
      </w:pPr>
    </w:p>
    <w:p>
      <w:pPr>
        <w:spacing w:before="0" w:after="0"/>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color w:val="000000"/>
          <w:sz w:val="28"/>
          <w:highlight w:val="none"/>
        </w:rPr>
        <w:t>10、公共卫生服务区级资金绩效目标表</w:t>
      </w:r>
    </w:p>
    <w:tbl>
      <w:tblPr>
        <w:tblStyle w:val="6"/>
        <w:tblW w:w="4998" w:type="pct"/>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714"/>
        <w:gridCol w:w="8903"/>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371" w:type="pct"/>
            <w:tcBorders>
              <w:bottom w:val="single" w:color="FFFFFF" w:sz="6" w:space="0"/>
            </w:tcBorders>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绩效目标</w:t>
            </w:r>
          </w:p>
        </w:tc>
        <w:tc>
          <w:tcPr>
            <w:tcW w:w="4628" w:type="pct"/>
            <w:tcBorders>
              <w:bottom w:val="single" w:color="FFFFFF" w:sz="6" w:space="0"/>
            </w:tcBorders>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6.使城乡居民享有均等化公共卫生服务</w:t>
            </w:r>
          </w:p>
          <w:p>
            <w:pPr>
              <w:pStyle w:val="13"/>
              <w:rPr>
                <w:rFonts w:hint="default" w:ascii="Times New Roman" w:hAnsi="Times New Roman" w:cs="Times New Roman"/>
                <w:highlight w:val="none"/>
              </w:rPr>
            </w:pPr>
            <w:r>
              <w:rPr>
                <w:rFonts w:hint="default" w:ascii="Times New Roman" w:hAnsi="Times New Roman" w:cs="Times New Roman"/>
                <w:highlight w:val="none"/>
              </w:rPr>
              <w:t>7.减少主要健康危险因素,有效预防和控制主要传染病及慢性病</w:t>
            </w:r>
          </w:p>
        </w:tc>
      </w:tr>
    </w:tbl>
    <w:p>
      <w:pPr>
        <w:spacing w:before="0" w:after="0" w:line="2" w:lineRule="exact"/>
        <w:ind w:firstLine="0"/>
        <w:jc w:val="center"/>
        <w:outlineLvl w:val="9"/>
        <w:rPr>
          <w:rFonts w:hint="default" w:ascii="Times New Roman" w:hAnsi="Times New Roman" w:cs="Times New Roman"/>
          <w:highlight w:val="none"/>
        </w:rPr>
      </w:pPr>
      <w:r>
        <w:rPr>
          <w:rFonts w:hint="default" w:ascii="Times New Roman" w:hAnsi="Times New Roman" w:eastAsia="方正书宋_GBK" w:cs="Times New Roman"/>
          <w:color w:val="000000"/>
          <w:sz w:val="18"/>
          <w:highlight w:val="none"/>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709"/>
        <w:gridCol w:w="992"/>
        <w:gridCol w:w="1770"/>
        <w:gridCol w:w="2900"/>
        <w:gridCol w:w="852"/>
        <w:gridCol w:w="23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一级指标</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二级指标</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三级指标</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绩效指标描述</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指标值</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产出指标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数量指标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健康教育培训资料制作各类</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健康教育培训资料制作各类</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≥18种</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目标计划值，历史数据，冀卫基层函﹝2020﹞号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质量指标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老年人健康管理率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老年人健康管理率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≥70%</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目标计划值，冀卫基层函﹝2020﹞号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时效指标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传染病和突发公共卫生事件报告和处理及时率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传染病和突发公共卫生事件报告和处理及时率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100%</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目标计划值，冀卫基层函﹝2020﹞号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成本指标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新区公共卫生年度总体支出</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新区公共卫生年度总体支出（新区配套资金）</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≤240万元</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效益指标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经济效益指标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公共卫生均等化水平提高</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公共卫生均等化水平提高</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中长期</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社会效益指标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城乡居民公共卫生差距</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反映城镇人口与乡村人口获得公共卫生服务效果之间的差异</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逐步提高</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秦皇岛市卫健委基本公卫考核方案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生态效益指标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城乡居民公共卫生差距</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城乡居民公共卫生差距</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不断缩小</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秦皇岛市卫健委基本公卫考核方案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可持续影响指标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基层医务人员满意度</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基层医务人员满意度</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≥85%</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满意度调查表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满意度指标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服务对象满意度指标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服务对象满意度</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接受基本公共卫生服务的重点人群对基层医疗卫生机构所提供服务的满意程度</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≥90%</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河北省公共卫生服务补助资金管理实施细则</w:t>
            </w:r>
          </w:p>
        </w:tc>
      </w:tr>
    </w:tbl>
    <w:p>
      <w:pPr>
        <w:rPr>
          <w:rFonts w:hint="default" w:ascii="Times New Roman" w:hAnsi="Times New Roman" w:cs="Times New Roman"/>
          <w:highlight w:val="none"/>
        </w:rPr>
        <w:sectPr>
          <w:pgSz w:w="11900" w:h="16840"/>
          <w:pgMar w:top="1020" w:right="1134" w:bottom="1020" w:left="1361" w:header="720" w:footer="720" w:gutter="0"/>
          <w:cols w:space="720" w:num="1"/>
        </w:sectPr>
      </w:pPr>
    </w:p>
    <w:p>
      <w:pPr>
        <w:spacing w:before="0" w:after="0"/>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color w:val="000000"/>
          <w:sz w:val="28"/>
          <w:highlight w:val="none"/>
        </w:rPr>
        <w:t>11、计划生育专项资金绩效目标表</w:t>
      </w:r>
    </w:p>
    <w:tbl>
      <w:tblPr>
        <w:tblStyle w:val="6"/>
        <w:tblW w:w="4998" w:type="pct"/>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591"/>
        <w:gridCol w:w="902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307" w:type="pct"/>
            <w:tcBorders>
              <w:bottom w:val="single" w:color="FFFFFF" w:sz="6" w:space="0"/>
            </w:tcBorders>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绩效目标</w:t>
            </w:r>
          </w:p>
        </w:tc>
        <w:tc>
          <w:tcPr>
            <w:tcW w:w="4692" w:type="pct"/>
            <w:tcBorders>
              <w:bottom w:val="single" w:color="FFFFFF" w:sz="6" w:space="0"/>
            </w:tcBorders>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6.通过实施国家奖扶制度，全面提高计划生育家庭的发展能力。</w:t>
            </w:r>
          </w:p>
          <w:p>
            <w:pPr>
              <w:pStyle w:val="13"/>
              <w:rPr>
                <w:rFonts w:hint="default" w:ascii="Times New Roman" w:hAnsi="Times New Roman" w:cs="Times New Roman"/>
                <w:highlight w:val="none"/>
              </w:rPr>
            </w:pPr>
            <w:r>
              <w:rPr>
                <w:rFonts w:hint="default" w:ascii="Times New Roman" w:hAnsi="Times New Roman" w:cs="Times New Roman"/>
                <w:highlight w:val="none"/>
              </w:rPr>
              <w:t>7.通过实施国家特扶制度,全面提高计划生育家庭的发展能力。</w:t>
            </w:r>
          </w:p>
        </w:tc>
      </w:tr>
    </w:tbl>
    <w:p>
      <w:pPr>
        <w:spacing w:before="0" w:after="0" w:line="2" w:lineRule="exact"/>
        <w:ind w:firstLine="0"/>
        <w:jc w:val="center"/>
        <w:outlineLvl w:val="9"/>
        <w:rPr>
          <w:rFonts w:hint="default" w:ascii="Times New Roman" w:hAnsi="Times New Roman" w:cs="Times New Roman"/>
          <w:highlight w:val="none"/>
        </w:rPr>
      </w:pPr>
      <w:r>
        <w:rPr>
          <w:rFonts w:hint="default" w:ascii="Times New Roman" w:hAnsi="Times New Roman" w:eastAsia="方正书宋_GBK" w:cs="Times New Roman"/>
          <w:color w:val="000000"/>
          <w:sz w:val="18"/>
          <w:highlight w:val="none"/>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06"/>
        <w:gridCol w:w="787"/>
        <w:gridCol w:w="1239"/>
        <w:gridCol w:w="2517"/>
        <w:gridCol w:w="1088"/>
        <w:gridCol w:w="33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一级指标</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二级指标</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三级指标</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绩效指标描述</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指标值</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产出指标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数量指标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实际享受计划生育家庭奖励扶助人数</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实际享受计划生育家庭奖励扶助人数</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≥5650人</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目标计划值，计划生育法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质量指标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农村部分计划生育家庭奖励扶助政策覆盖率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实施农村部分计划生育家庭奖励扶助政策的县（市、区）数量占我省县（市、区）总数比例</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≥95%</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目标计划值，计划生育法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时效指标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奖励扶助资金到位及时率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保险补助资金到位及时率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2023年底</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成本指标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新区计划生育奖励单项奖励扶助额</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新区计划生育奖励单项奖励扶助额</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按照法规制度定额标准</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目标计划值，计划生育法，秦政〔2011〕231号，秦政2012-169号，秦政办字【2019】44号，秦政办发〔2016〕40号）等文件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效益指标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社会效益指标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家庭发展能力</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通过实施计划生育扶助政策促进计划生育家庭发展能力逐步提高</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≥95%</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社会效益指标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受补助奖励家庭经济待遇水平提高</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受补助奖励家庭经济待遇水平提高</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不断提高</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可持续影响指标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服务水平</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计划生育服务水平</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不断提高</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生态效益指标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生态效益增长率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逐步取消纸质档案</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不断提高</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满意度指标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服务对象满意度指标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满意度</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群众对计划生育工作的整体满意度</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≥95%</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实施方案</w:t>
            </w:r>
          </w:p>
        </w:tc>
      </w:tr>
    </w:tbl>
    <w:p>
      <w:pPr>
        <w:rPr>
          <w:rFonts w:hint="default" w:ascii="Times New Roman" w:hAnsi="Times New Roman" w:cs="Times New Roman"/>
          <w:highlight w:val="none"/>
        </w:rPr>
        <w:sectPr>
          <w:pgSz w:w="11900" w:h="16840"/>
          <w:pgMar w:top="1020" w:right="1134" w:bottom="1020" w:left="1361" w:header="720" w:footer="720" w:gutter="0"/>
          <w:cols w:space="720" w:num="1"/>
        </w:sectPr>
      </w:pPr>
    </w:p>
    <w:p>
      <w:pPr>
        <w:spacing w:before="0" w:after="0"/>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color w:val="000000"/>
          <w:sz w:val="28"/>
          <w:highlight w:val="none"/>
        </w:rPr>
        <w:t>12、节日慰问经费绩效目标表</w:t>
      </w:r>
    </w:p>
    <w:tbl>
      <w:tblPr>
        <w:tblStyle w:val="6"/>
        <w:tblW w:w="4998" w:type="pct"/>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875"/>
        <w:gridCol w:w="8742"/>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455" w:type="pct"/>
            <w:tcBorders>
              <w:bottom w:val="single" w:color="FFFFFF" w:sz="6" w:space="0"/>
            </w:tcBorders>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绩效</w:t>
            </w:r>
          </w:p>
          <w:p>
            <w:pPr>
              <w:pStyle w:val="11"/>
              <w:rPr>
                <w:rFonts w:hint="default" w:ascii="Times New Roman" w:hAnsi="Times New Roman" w:cs="Times New Roman"/>
                <w:highlight w:val="none"/>
              </w:rPr>
            </w:pPr>
            <w:r>
              <w:rPr>
                <w:rFonts w:hint="default" w:ascii="Times New Roman" w:hAnsi="Times New Roman" w:cs="Times New Roman"/>
                <w:highlight w:val="none"/>
              </w:rPr>
              <w:t>目标</w:t>
            </w:r>
          </w:p>
        </w:tc>
        <w:tc>
          <w:tcPr>
            <w:tcW w:w="4544" w:type="pct"/>
            <w:tcBorders>
              <w:bottom w:val="single" w:color="FFFFFF" w:sz="6" w:space="0"/>
            </w:tcBorders>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6.切实将计划生育特殊家庭关怀扶助各项政策落实到位</w:t>
            </w:r>
          </w:p>
          <w:p>
            <w:pPr>
              <w:pStyle w:val="13"/>
              <w:rPr>
                <w:rFonts w:hint="default" w:ascii="Times New Roman" w:hAnsi="Times New Roman" w:cs="Times New Roman"/>
                <w:highlight w:val="none"/>
              </w:rPr>
            </w:pPr>
            <w:r>
              <w:rPr>
                <w:rFonts w:hint="default" w:ascii="Times New Roman" w:hAnsi="Times New Roman" w:cs="Times New Roman"/>
                <w:highlight w:val="none"/>
              </w:rPr>
              <w:t>7.加大计划生育利益导向的有力举措，进一步稳定生育水平</w:t>
            </w:r>
          </w:p>
        </w:tc>
      </w:tr>
    </w:tbl>
    <w:p>
      <w:pPr>
        <w:spacing w:before="0" w:after="0" w:line="2" w:lineRule="exact"/>
        <w:ind w:firstLine="0"/>
        <w:jc w:val="center"/>
        <w:outlineLvl w:val="9"/>
        <w:rPr>
          <w:rFonts w:hint="default" w:ascii="Times New Roman" w:hAnsi="Times New Roman" w:cs="Times New Roman"/>
          <w:highlight w:val="none"/>
        </w:rPr>
      </w:pPr>
      <w:r>
        <w:rPr>
          <w:rFonts w:hint="default" w:ascii="Times New Roman" w:hAnsi="Times New Roman" w:eastAsia="方正书宋_GBK" w:cs="Times New Roman"/>
          <w:color w:val="000000"/>
          <w:sz w:val="18"/>
          <w:highlight w:val="none"/>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94"/>
        <w:gridCol w:w="1364"/>
        <w:gridCol w:w="1950"/>
        <w:gridCol w:w="2230"/>
        <w:gridCol w:w="906"/>
        <w:gridCol w:w="22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一级指标</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二级指标</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三级指标</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绩效指标描述</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指标值</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产出指标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数量指标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符合条件进行慰问的人数</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对符合条件的家庭给予慰问</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≤150户</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质量指标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符合条件申报对象覆盖率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符合条件的户数</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100%</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时效指标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符合条件进行慰问的资金到位率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资金到位率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100%</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成本指标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符合条件进行慰问的标准</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200元/户</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≥200元</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效益指标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经济效益指标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家庭发展能力</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发展能力逐步提高</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逐步提高</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社会效益指标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促进工作稳定</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促进工作稳定</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逐步稳定</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保障民政工作正常运行，发放残疾证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生态效益指标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特扶人员补助得到提高</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特扶人员补助得到提高</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逐步提高</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可持续影响指标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社会稳定水平</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能够较好地为特扶人员进行节日慰问</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逐步稳定</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满意度指标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服务对象满意度指标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服务对象满意度</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服务对象满意度</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≥95%</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特扶人员满意度</w:t>
            </w:r>
          </w:p>
        </w:tc>
      </w:tr>
    </w:tbl>
    <w:p>
      <w:pPr>
        <w:rPr>
          <w:rFonts w:hint="default" w:ascii="Times New Roman" w:hAnsi="Times New Roman" w:cs="Times New Roman"/>
          <w:highlight w:val="none"/>
        </w:rPr>
        <w:sectPr>
          <w:pgSz w:w="11900" w:h="16840"/>
          <w:pgMar w:top="1020" w:right="1134" w:bottom="1020" w:left="1361" w:header="720" w:footer="720" w:gutter="0"/>
          <w:cols w:space="720" w:num="1"/>
        </w:sectPr>
      </w:pPr>
    </w:p>
    <w:p>
      <w:pPr>
        <w:spacing w:before="0" w:after="0"/>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color w:val="000000"/>
          <w:sz w:val="28"/>
          <w:highlight w:val="none"/>
        </w:rPr>
        <w:t>13、人脸识别系统运行维护费绩效目标表</w:t>
      </w:r>
    </w:p>
    <w:tbl>
      <w:tblPr>
        <w:tblStyle w:val="6"/>
        <w:tblW w:w="4998" w:type="pct"/>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752"/>
        <w:gridCol w:w="8865"/>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391" w:type="pct"/>
            <w:tcBorders>
              <w:bottom w:val="single" w:color="FFFFFF" w:sz="6" w:space="0"/>
            </w:tcBorders>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绩效目标</w:t>
            </w:r>
          </w:p>
        </w:tc>
        <w:tc>
          <w:tcPr>
            <w:tcW w:w="4608" w:type="pct"/>
            <w:tcBorders>
              <w:bottom w:val="single" w:color="FFFFFF" w:sz="6" w:space="0"/>
            </w:tcBorders>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6.保障人脸识别测温设备正常运行。</w:t>
            </w:r>
          </w:p>
          <w:p>
            <w:pPr>
              <w:pStyle w:val="13"/>
              <w:rPr>
                <w:rFonts w:hint="default" w:ascii="Times New Roman" w:hAnsi="Times New Roman" w:cs="Times New Roman"/>
                <w:highlight w:val="none"/>
              </w:rPr>
            </w:pPr>
            <w:r>
              <w:rPr>
                <w:rFonts w:hint="default" w:ascii="Times New Roman" w:hAnsi="Times New Roman" w:cs="Times New Roman"/>
                <w:highlight w:val="none"/>
              </w:rPr>
              <w:t>7.用于支付各医疗机构人脸识别测温设备网络服务费及维修费用</w:t>
            </w:r>
          </w:p>
        </w:tc>
      </w:tr>
    </w:tbl>
    <w:p>
      <w:pPr>
        <w:spacing w:before="0" w:after="0" w:line="2" w:lineRule="exact"/>
        <w:ind w:firstLine="0"/>
        <w:jc w:val="center"/>
        <w:outlineLvl w:val="9"/>
        <w:rPr>
          <w:rFonts w:hint="default" w:ascii="Times New Roman" w:hAnsi="Times New Roman" w:cs="Times New Roman"/>
          <w:highlight w:val="none"/>
        </w:rPr>
      </w:pPr>
      <w:r>
        <w:rPr>
          <w:rFonts w:hint="default" w:ascii="Times New Roman" w:hAnsi="Times New Roman" w:eastAsia="方正书宋_GBK" w:cs="Times New Roman"/>
          <w:color w:val="000000"/>
          <w:sz w:val="18"/>
          <w:highlight w:val="none"/>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710"/>
        <w:gridCol w:w="993"/>
        <w:gridCol w:w="2338"/>
        <w:gridCol w:w="2338"/>
        <w:gridCol w:w="2391"/>
        <w:gridCol w:w="8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一级指标</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二级指标</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三级指标</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绩效指标描述</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指标值</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产出指标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数量指标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维护保障人脸识别测温设备数量</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维护保障人脸识别测温设备数量</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56台</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质量指标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维护保障人脸识别测温设备工作完成效果</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维护保障人脸识别测温设备工作完成效果</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100%</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时效指标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资金拨付及时性</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资金及时拨付率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100%</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成本指标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维护保障人脸识别测温设备工作支出</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维护保障人脸识别测温设备工作支出</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≤10.7万元</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效益指标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经济效益指标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保障人脸识别测温设备正常运行，提高学校疫情防控能力。</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保障人脸识别测温设备正常运行，提高学校疫情防控能力。</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保障人脸识别测温设备正常运行，提高学校疫情防控能力。</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社会效益指标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改善新区疫情防控环境</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改善新区疫情防控环境</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改善新区疫情防控环境</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生态效益指标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长期使用性</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保障各级医疗机构疫情防控工作有序运转</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保障学校疫情防控工作有序运转</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可持续影响指标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提高资金使用效率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提高资金使用效率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提高资金使用效率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满意度指标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服务对象满意度指标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网络运维满意度</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网络运维满意度</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≥95%</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满意度调查表</w:t>
            </w:r>
          </w:p>
        </w:tc>
      </w:tr>
    </w:tbl>
    <w:p>
      <w:pPr>
        <w:rPr>
          <w:rFonts w:hint="default" w:ascii="Times New Roman" w:hAnsi="Times New Roman" w:cs="Times New Roman"/>
          <w:highlight w:val="none"/>
        </w:rPr>
        <w:sectPr>
          <w:pgSz w:w="11900" w:h="16840"/>
          <w:pgMar w:top="1020" w:right="1134" w:bottom="1020" w:left="1361" w:header="720" w:footer="720" w:gutter="0"/>
          <w:cols w:space="720" w:num="1"/>
        </w:sectPr>
      </w:pPr>
    </w:p>
    <w:p>
      <w:pPr>
        <w:spacing w:before="0" w:after="0"/>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color w:val="000000"/>
          <w:sz w:val="28"/>
          <w:highlight w:val="none"/>
        </w:rPr>
        <w:t>14、西河南卫生院原址重建工程绩效目标表</w:t>
      </w:r>
    </w:p>
    <w:tbl>
      <w:tblPr>
        <w:tblStyle w:val="6"/>
        <w:tblW w:w="4998" w:type="pct"/>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733"/>
        <w:gridCol w:w="8884"/>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381" w:type="pct"/>
            <w:tcBorders>
              <w:bottom w:val="single" w:color="FFFFFF" w:sz="6" w:space="0"/>
            </w:tcBorders>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绩效目标</w:t>
            </w:r>
          </w:p>
        </w:tc>
        <w:tc>
          <w:tcPr>
            <w:tcW w:w="4618" w:type="pct"/>
            <w:tcBorders>
              <w:bottom w:val="single" w:color="FFFFFF" w:sz="6" w:space="0"/>
            </w:tcBorders>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6.工程款支付</w:t>
            </w:r>
          </w:p>
          <w:p>
            <w:pPr>
              <w:pStyle w:val="13"/>
              <w:rPr>
                <w:rFonts w:hint="default" w:ascii="Times New Roman" w:hAnsi="Times New Roman" w:cs="Times New Roman"/>
                <w:highlight w:val="none"/>
              </w:rPr>
            </w:pPr>
            <w:r>
              <w:rPr>
                <w:rFonts w:hint="default" w:ascii="Times New Roman" w:hAnsi="Times New Roman" w:cs="Times New Roman"/>
                <w:highlight w:val="none"/>
              </w:rPr>
              <w:t>7.确保卫生院原址重建项目顺利实施</w:t>
            </w:r>
          </w:p>
        </w:tc>
      </w:tr>
    </w:tbl>
    <w:p>
      <w:pPr>
        <w:spacing w:before="0" w:after="0" w:line="2" w:lineRule="exact"/>
        <w:ind w:firstLine="0"/>
        <w:jc w:val="center"/>
        <w:outlineLvl w:val="9"/>
        <w:rPr>
          <w:rFonts w:hint="default" w:ascii="Times New Roman" w:hAnsi="Times New Roman" w:cs="Times New Roman"/>
          <w:highlight w:val="none"/>
        </w:rPr>
      </w:pPr>
      <w:r>
        <w:rPr>
          <w:rFonts w:hint="default" w:ascii="Times New Roman" w:hAnsi="Times New Roman" w:eastAsia="方正书宋_GBK" w:cs="Times New Roman"/>
          <w:color w:val="000000"/>
          <w:sz w:val="18"/>
          <w:highlight w:val="none"/>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755"/>
        <w:gridCol w:w="1083"/>
        <w:gridCol w:w="1646"/>
        <w:gridCol w:w="3217"/>
        <w:gridCol w:w="1462"/>
        <w:gridCol w:w="14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一级指标</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二级指标</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三级指标</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绩效指标描述</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指标值</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产出指标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数量指标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工程完工率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完成西河南卫生院原址重建工程的建设及验收工作</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100%</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根据学校现场施工完成情况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数量指标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医疗设备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医疗设备台（套）（主要是自动生化仪、DRX光机、呼吸机、彩超机等）</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1030台（套）</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设计文件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数量指标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总建筑面积</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总建筑面积</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2242.3平米</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设计文件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质量指标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新建建筑验收合格率（%）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新建建筑验收合格率（%）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100%</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质量指标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竣工验收合格率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竣工验收合格率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100%</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质量指标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设备合格率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设备合格率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100%</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质量指标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项目按计划完工率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项目按计划完工情况</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100%</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时效指标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投入使用时间</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投入使用时间</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2020年12月31日前</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成本指标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支付进度款</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支付进度款</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≤134.5万元</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目标计划值，概算，合同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成本指标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项目总投资</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项目总投资</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≤1526.98万元</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目标计划值，批复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效益指标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社会效益指标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社会影响力</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提高新区医疗卫生环境</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≥90%</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社会效益指标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加快新区医疗卫生事业的发展</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加快秦皇岛北戴河新区医疗卫生事业的发展，优化医疗卫生资源</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提升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可持续影响指标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建筑（设施）使用年限</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建筑（设施）正常使用年限</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≥50年</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可持续影响指标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社会保障制度更加公平可持续</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逐步缓解新区居民“看病难”、“看病贵”的问题</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有效保障</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满意度指标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服务对象满意度指标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服务对象满意度</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广大群众对于新建、改造、维修的医院的满意度</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≥90%</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目标计划值</w:t>
            </w:r>
          </w:p>
        </w:tc>
      </w:tr>
    </w:tbl>
    <w:p>
      <w:pPr>
        <w:rPr>
          <w:rFonts w:hint="default" w:ascii="Times New Roman" w:hAnsi="Times New Roman" w:cs="Times New Roman"/>
          <w:highlight w:val="none"/>
        </w:rPr>
        <w:sectPr>
          <w:pgSz w:w="11900" w:h="16840"/>
          <w:pgMar w:top="1020" w:right="1134" w:bottom="1020" w:left="1361" w:header="720" w:footer="720" w:gutter="0"/>
          <w:cols w:space="720" w:num="1"/>
        </w:sectPr>
      </w:pPr>
    </w:p>
    <w:p>
      <w:pPr>
        <w:spacing w:before="0" w:after="0"/>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color w:val="000000"/>
          <w:sz w:val="28"/>
          <w:highlight w:val="none"/>
        </w:rPr>
        <w:t>15、乡村一体化村卫生室纳入村医保险资金（单位部分）绩效目标表</w:t>
      </w:r>
    </w:p>
    <w:tbl>
      <w:tblPr>
        <w:tblStyle w:val="6"/>
        <w:tblW w:w="4998" w:type="pct"/>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692"/>
        <w:gridCol w:w="8925"/>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360" w:type="pct"/>
            <w:tcBorders>
              <w:bottom w:val="single" w:color="FFFFFF" w:sz="6" w:space="0"/>
            </w:tcBorders>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绩效目标</w:t>
            </w:r>
          </w:p>
        </w:tc>
        <w:tc>
          <w:tcPr>
            <w:tcW w:w="4639" w:type="pct"/>
            <w:tcBorders>
              <w:bottom w:val="single" w:color="FFFFFF" w:sz="6" w:space="0"/>
            </w:tcBorders>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6.保证一体化管理政策落实</w:t>
            </w:r>
          </w:p>
          <w:p>
            <w:pPr>
              <w:pStyle w:val="13"/>
              <w:rPr>
                <w:rFonts w:hint="default" w:ascii="Times New Roman" w:hAnsi="Times New Roman" w:cs="Times New Roman"/>
                <w:highlight w:val="none"/>
              </w:rPr>
            </w:pPr>
            <w:r>
              <w:rPr>
                <w:rFonts w:hint="default" w:ascii="Times New Roman" w:hAnsi="Times New Roman" w:cs="Times New Roman"/>
                <w:highlight w:val="none"/>
              </w:rPr>
              <w:t>7.合理规划和配置乡村卫生资源，规范服务行为，提高服务能力</w:t>
            </w:r>
          </w:p>
        </w:tc>
      </w:tr>
    </w:tbl>
    <w:p>
      <w:pPr>
        <w:spacing w:before="0" w:after="0" w:line="2" w:lineRule="exact"/>
        <w:ind w:firstLine="0"/>
        <w:jc w:val="center"/>
        <w:outlineLvl w:val="9"/>
        <w:rPr>
          <w:rFonts w:hint="default" w:ascii="Times New Roman" w:hAnsi="Times New Roman" w:cs="Times New Roman"/>
          <w:highlight w:val="none"/>
        </w:rPr>
      </w:pPr>
      <w:r>
        <w:rPr>
          <w:rFonts w:hint="default" w:ascii="Times New Roman" w:hAnsi="Times New Roman" w:eastAsia="方正书宋_GBK" w:cs="Times New Roman"/>
          <w:color w:val="000000"/>
          <w:sz w:val="18"/>
          <w:highlight w:val="none"/>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702"/>
        <w:gridCol w:w="979"/>
        <w:gridCol w:w="2364"/>
        <w:gridCol w:w="2433"/>
        <w:gridCol w:w="849"/>
        <w:gridCol w:w="22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一级指标</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二级指标</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三级指标</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绩效指标描述</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指标值</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产出指标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数量指标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村医数量</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新区村医数量</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≥62个</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目标计划值，关于加快推进乡村卫生服务一体管理实施方案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质量指标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村医保险投保率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村医保险投保率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100%</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目标计划值，关于加快推进乡村卫生服务一体管理实施方案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时效指标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保险补助资金到位及时率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保险补助资金到位及时率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2022年底</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成本指标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新区乡村一体化村卫生室纳入村医保险资金（单位部分）助额</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新区乡村一体化村卫生室纳入村医保险资金（单位部分）补助额</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≤135万元</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目标计划值，保险合同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效益指标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经济效益指标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受补助村医经济待遇水平提高</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受补助村医经济待遇水平提高</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提高</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社会效益指标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受补助村医执业安全程度</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受补助村医执业安全程度得到提升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稳步提高</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社会效益指标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一体化管理政策落实情况</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一体化管理政策落实情况</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不断完善</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可持续影响指标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提高服务能力</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提高服务能力</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不断提高</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满意度指标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服务对象满意度指标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服务对象满意度</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受补助村医的满意程度</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≥95%</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目标计划值</w:t>
            </w:r>
          </w:p>
        </w:tc>
      </w:tr>
    </w:tbl>
    <w:p>
      <w:pPr>
        <w:rPr>
          <w:rFonts w:hint="default" w:ascii="Times New Roman" w:hAnsi="Times New Roman" w:cs="Times New Roman"/>
          <w:highlight w:val="none"/>
        </w:rPr>
        <w:sectPr>
          <w:pgSz w:w="11900" w:h="16840"/>
          <w:pgMar w:top="1020" w:right="1134" w:bottom="1020" w:left="1361" w:header="720" w:footer="720" w:gutter="0"/>
          <w:cols w:space="720" w:num="1"/>
        </w:sectPr>
      </w:pPr>
    </w:p>
    <w:p>
      <w:pPr>
        <w:spacing w:before="0" w:after="0"/>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color w:val="000000"/>
          <w:sz w:val="28"/>
          <w:highlight w:val="none"/>
        </w:rPr>
        <w:t>16、乡村一体化村卫生室医疗责任险绩效目标表</w:t>
      </w:r>
    </w:p>
    <w:tbl>
      <w:tblPr>
        <w:tblStyle w:val="6"/>
        <w:tblW w:w="4998" w:type="pct"/>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752"/>
        <w:gridCol w:w="8865"/>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391" w:type="pct"/>
            <w:tcBorders>
              <w:bottom w:val="single" w:color="FFFFFF" w:sz="6" w:space="0"/>
            </w:tcBorders>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绩效目标</w:t>
            </w:r>
          </w:p>
        </w:tc>
        <w:tc>
          <w:tcPr>
            <w:tcW w:w="4608" w:type="pct"/>
            <w:tcBorders>
              <w:bottom w:val="single" w:color="FFFFFF" w:sz="6" w:space="0"/>
            </w:tcBorders>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6.提高村医抵御医疗风险的能力</w:t>
            </w:r>
          </w:p>
          <w:p>
            <w:pPr>
              <w:pStyle w:val="13"/>
              <w:rPr>
                <w:rFonts w:hint="default" w:ascii="Times New Roman" w:hAnsi="Times New Roman" w:cs="Times New Roman"/>
                <w:highlight w:val="none"/>
              </w:rPr>
            </w:pPr>
            <w:r>
              <w:rPr>
                <w:rFonts w:hint="default" w:ascii="Times New Roman" w:hAnsi="Times New Roman" w:cs="Times New Roman"/>
                <w:highlight w:val="none"/>
              </w:rPr>
              <w:t>7.有效化解医疗纠纷</w:t>
            </w:r>
          </w:p>
        </w:tc>
      </w:tr>
    </w:tbl>
    <w:p>
      <w:pPr>
        <w:spacing w:before="0" w:after="0" w:line="2" w:lineRule="exact"/>
        <w:ind w:firstLine="0"/>
        <w:jc w:val="center"/>
        <w:outlineLvl w:val="9"/>
        <w:rPr>
          <w:rFonts w:hint="default" w:ascii="Times New Roman" w:hAnsi="Times New Roman" w:cs="Times New Roman"/>
          <w:highlight w:val="none"/>
        </w:rPr>
      </w:pPr>
      <w:r>
        <w:rPr>
          <w:rFonts w:hint="default" w:ascii="Times New Roman" w:hAnsi="Times New Roman" w:eastAsia="方正书宋_GBK" w:cs="Times New Roman"/>
          <w:color w:val="000000"/>
          <w:sz w:val="18"/>
          <w:highlight w:val="none"/>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752"/>
        <w:gridCol w:w="1079"/>
        <w:gridCol w:w="1895"/>
        <w:gridCol w:w="2186"/>
        <w:gridCol w:w="1114"/>
        <w:gridCol w:w="25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一级指标</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二级指标</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三级指标</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绩效指标描述</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指标值</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产出指标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数量指标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村卫生室数量</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新区村卫生室数量</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≥52个</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质量指标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村卫生室投保率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村卫生室投保率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100%</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目标计划值，关于加快推进乡村卫生服务一体管理实施方案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时效指标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资金到位及时</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资金到位及时</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2022年6月底前</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成本指标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新区乡村一体化村卫生室医疗责任险补助额</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新区乡村一体化村卫生室医疗责任险补助额</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≤5万元</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目标计划值，保险合同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效益指标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经济效益指标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村民就近医疗水平提高</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村民就近享受医疗服务的水平、质量明显示提高</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不断提高</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社会效益指标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受补助村卫生室运营稳定程度</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受村卫生室运营稳定程度得到提升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不断提高</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生态效益指标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有效化解医疗纠纷</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有效化解医疗纠纷</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有效化解</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可持续影响指标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提高乡村医生抵御医疗风险的能力</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提高乡村医生抵御医疗风险的能力</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提高</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满意度指标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服务对象满意度指标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服务对象满意度</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基层医疗卫生机构所提供服务的满意程度</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≥95%</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目标计划值</w:t>
            </w:r>
          </w:p>
        </w:tc>
      </w:tr>
    </w:tbl>
    <w:p>
      <w:pPr>
        <w:rPr>
          <w:rFonts w:hint="default" w:ascii="Times New Roman" w:hAnsi="Times New Roman" w:cs="Times New Roman"/>
          <w:highlight w:val="none"/>
        </w:rPr>
        <w:sectPr>
          <w:pgSz w:w="11900" w:h="16840"/>
          <w:pgMar w:top="1020" w:right="1134" w:bottom="1020" w:left="1361" w:header="720" w:footer="720" w:gutter="0"/>
          <w:cols w:space="720" w:num="1"/>
        </w:sectPr>
      </w:pPr>
    </w:p>
    <w:p>
      <w:pPr>
        <w:spacing w:before="0" w:after="0"/>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color w:val="000000"/>
          <w:sz w:val="28"/>
          <w:highlight w:val="none"/>
        </w:rPr>
        <w:t>17、乡村一体化村卫生室运行经费绩效目标表</w:t>
      </w:r>
    </w:p>
    <w:tbl>
      <w:tblPr>
        <w:tblStyle w:val="6"/>
        <w:tblW w:w="4998" w:type="pct"/>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652"/>
        <w:gridCol w:w="8965"/>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339" w:type="pct"/>
            <w:tcBorders>
              <w:bottom w:val="single" w:color="FFFFFF" w:sz="6" w:space="0"/>
            </w:tcBorders>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绩效目标</w:t>
            </w:r>
          </w:p>
        </w:tc>
        <w:tc>
          <w:tcPr>
            <w:tcW w:w="4660" w:type="pct"/>
            <w:tcBorders>
              <w:bottom w:val="single" w:color="FFFFFF" w:sz="6" w:space="0"/>
            </w:tcBorders>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6.保障村卫生室运行</w:t>
            </w:r>
          </w:p>
          <w:p>
            <w:pPr>
              <w:pStyle w:val="13"/>
              <w:rPr>
                <w:rFonts w:hint="default" w:ascii="Times New Roman" w:hAnsi="Times New Roman" w:cs="Times New Roman"/>
                <w:highlight w:val="none"/>
              </w:rPr>
            </w:pPr>
            <w:r>
              <w:rPr>
                <w:rFonts w:hint="default" w:ascii="Times New Roman" w:hAnsi="Times New Roman" w:cs="Times New Roman"/>
                <w:highlight w:val="none"/>
              </w:rPr>
              <w:t>7.建立村卫生室运行的长效机制</w:t>
            </w:r>
          </w:p>
        </w:tc>
      </w:tr>
    </w:tbl>
    <w:p>
      <w:pPr>
        <w:spacing w:before="0" w:after="0" w:line="2" w:lineRule="exact"/>
        <w:ind w:firstLine="0"/>
        <w:jc w:val="center"/>
        <w:outlineLvl w:val="9"/>
        <w:rPr>
          <w:rFonts w:hint="default" w:ascii="Times New Roman" w:hAnsi="Times New Roman" w:cs="Times New Roman"/>
          <w:highlight w:val="none"/>
        </w:rPr>
      </w:pPr>
      <w:r>
        <w:rPr>
          <w:rFonts w:hint="default" w:ascii="Times New Roman" w:hAnsi="Times New Roman" w:eastAsia="方正书宋_GBK" w:cs="Times New Roman"/>
          <w:color w:val="000000"/>
          <w:sz w:val="18"/>
          <w:highlight w:val="none"/>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50"/>
        <w:gridCol w:w="873"/>
        <w:gridCol w:w="2356"/>
        <w:gridCol w:w="2467"/>
        <w:gridCol w:w="1297"/>
        <w:gridCol w:w="19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一级指标</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二级指标</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三级指标</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绩效指标描述</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指标值</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产出指标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数量指标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村卫生室数量达标率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新区村卫生室数量</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≥90%</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目标计划值，关于加快推进乡村卫生服务一体管理实施方案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质量指标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根据全国医疗卫生服务体系规划纲要（2015-2020年）</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按照基层医疗卫生机构标准化建设要求，每个行政村设置一所村卫生室。</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≥90%</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目标计划值，关于加快推进乡村卫生服务一体管理实施方案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时效指标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补助资金发放及时率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补助资金发放及时率（2021年分2次发放）</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2022年6月底前及12月底前</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成本指标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新区村卫生室一体运营补助额</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新区村卫生室一体运营补助额</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≤26万元</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效益指标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社会效益指标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村民就近医疗水平提高</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村民就近享受医疗服务的水平、质量明显示提高</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不断提升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社会效益指标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受补助村卫生室运营稳定程度</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受村卫生室运营稳定程度得到提升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不断提升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生态效益指标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保障村卫生室运行</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保障村卫生室运行</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有序运转</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可持续影响指标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建立村卫生室运行的长效机制</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建立村卫生室运行的长效机制</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不断完善</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满意度指标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服务对象满意度指标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服务对象满意度</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基层医疗卫生机构所提供服务的满意程度</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≥95%</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目标计划值</w:t>
            </w:r>
          </w:p>
        </w:tc>
      </w:tr>
    </w:tbl>
    <w:p>
      <w:pPr>
        <w:rPr>
          <w:rFonts w:hint="default" w:ascii="Times New Roman" w:hAnsi="Times New Roman" w:cs="Times New Roman"/>
          <w:highlight w:val="none"/>
        </w:rPr>
        <w:sectPr>
          <w:pgSz w:w="11900" w:h="16840"/>
          <w:pgMar w:top="1020" w:right="1134" w:bottom="1020" w:left="1361" w:header="720" w:footer="720" w:gutter="0"/>
          <w:cols w:space="720" w:num="1"/>
        </w:sectPr>
      </w:pPr>
    </w:p>
    <w:p>
      <w:pPr>
        <w:spacing w:before="0" w:after="0"/>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color w:val="000000"/>
          <w:sz w:val="28"/>
          <w:highlight w:val="none"/>
        </w:rPr>
        <w:t>18、医联体建设资金绩效目标表</w:t>
      </w:r>
    </w:p>
    <w:tbl>
      <w:tblPr>
        <w:tblStyle w:val="6"/>
        <w:tblW w:w="4998" w:type="pct"/>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875"/>
        <w:gridCol w:w="8742"/>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455" w:type="pct"/>
            <w:tcBorders>
              <w:bottom w:val="single" w:color="FFFFFF" w:sz="6" w:space="0"/>
            </w:tcBorders>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绩效目标</w:t>
            </w:r>
          </w:p>
        </w:tc>
        <w:tc>
          <w:tcPr>
            <w:tcW w:w="4544" w:type="pct"/>
            <w:tcBorders>
              <w:bottom w:val="single" w:color="FFFFFF" w:sz="6" w:space="0"/>
            </w:tcBorders>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6.建设一个覆盖所有医疗卫生机构的医疗集团信息平台，逐步整合现有的公共卫生信息系统、医联系统和医保系统，夯实基层社区卫生信息系统。</w:t>
            </w:r>
          </w:p>
          <w:p>
            <w:pPr>
              <w:pStyle w:val="13"/>
              <w:rPr>
                <w:rFonts w:hint="default" w:ascii="Times New Roman" w:hAnsi="Times New Roman" w:cs="Times New Roman"/>
                <w:highlight w:val="none"/>
              </w:rPr>
            </w:pPr>
            <w:r>
              <w:rPr>
                <w:rFonts w:hint="default" w:ascii="Times New Roman" w:hAnsi="Times New Roman" w:cs="Times New Roman"/>
                <w:highlight w:val="none"/>
              </w:rPr>
              <w:t>7.“记录一生、管理一生、服务一生”依托信息化平台，合理利用区域医疗卫生资源，构建“小病在社区、大病进医院、康复回社区”的分级诊疗就医格局。</w:t>
            </w:r>
          </w:p>
        </w:tc>
      </w:tr>
    </w:tbl>
    <w:p>
      <w:pPr>
        <w:spacing w:before="0" w:after="0" w:line="2" w:lineRule="exact"/>
        <w:ind w:firstLine="0"/>
        <w:jc w:val="center"/>
        <w:outlineLvl w:val="9"/>
        <w:rPr>
          <w:rFonts w:hint="default" w:ascii="Times New Roman" w:hAnsi="Times New Roman" w:cs="Times New Roman"/>
          <w:highlight w:val="none"/>
        </w:rPr>
      </w:pPr>
      <w:r>
        <w:rPr>
          <w:rFonts w:hint="default" w:ascii="Times New Roman" w:hAnsi="Times New Roman" w:eastAsia="方正书宋_GBK" w:cs="Times New Roman"/>
          <w:color w:val="000000"/>
          <w:sz w:val="18"/>
          <w:highlight w:val="none"/>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76"/>
        <w:gridCol w:w="1326"/>
        <w:gridCol w:w="2098"/>
        <w:gridCol w:w="2211"/>
        <w:gridCol w:w="1349"/>
        <w:gridCol w:w="17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一级指标</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二级指标</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三级指标</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绩效指标描述</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指标值</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产出指标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数量指标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项目单位数量</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辖区内基层医疗机构信息化平台数量</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≥5家</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目标计划值、项目实施方案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质量指标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工程质量合格率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合格的平台占总工程量的比例</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≥95%</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目标计划值、验收报告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时效指标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项目管理（项目实地检查）按期完</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项目管理（项目实地检查）按期完成</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按合同月底完成</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成本指标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按总成本控制</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按总成本控制</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≤80万元</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合同及验收报告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效益指标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经济效益指标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缩小城乡医疗卫生服务差距</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缩小城乡医疗卫生服务差距</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不断缩小</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社会效益指标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改善患者就医条件</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改善患者就医条件</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不断提高</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生态效益指标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使用电子档案</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使用电子档案</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逐步替代纸质档案</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可持续影响指标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共享域内优质医疗资源</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共享域内优质医疗资源</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不断提高</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满意度指标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服务对象满意度指标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服务对象满意度</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服务对象满意度</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≥95%</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年初工作计划</w:t>
            </w:r>
          </w:p>
        </w:tc>
      </w:tr>
    </w:tbl>
    <w:p>
      <w:pPr>
        <w:rPr>
          <w:rFonts w:hint="default" w:ascii="Times New Roman" w:hAnsi="Times New Roman" w:cs="Times New Roman"/>
          <w:highlight w:val="none"/>
        </w:rPr>
        <w:sectPr>
          <w:pgSz w:w="11900" w:h="16840"/>
          <w:pgMar w:top="1020" w:right="1134" w:bottom="1020" w:left="1361" w:header="720" w:footer="720" w:gutter="0"/>
          <w:cols w:space="720" w:num="1"/>
        </w:sectPr>
      </w:pPr>
    </w:p>
    <w:p>
      <w:pPr>
        <w:spacing w:before="0" w:after="0"/>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color w:val="000000"/>
          <w:sz w:val="28"/>
          <w:highlight w:val="none"/>
        </w:rPr>
        <w:t>19、医疗救助补助资金绩效目标表</w:t>
      </w:r>
    </w:p>
    <w:tbl>
      <w:tblPr>
        <w:tblStyle w:val="6"/>
        <w:tblW w:w="4998" w:type="pct"/>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773"/>
        <w:gridCol w:w="8844"/>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402" w:type="pct"/>
            <w:tcBorders>
              <w:bottom w:val="single" w:color="FFFFFF" w:sz="6" w:space="0"/>
            </w:tcBorders>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绩效目标</w:t>
            </w:r>
          </w:p>
        </w:tc>
        <w:tc>
          <w:tcPr>
            <w:tcW w:w="4597" w:type="pct"/>
            <w:tcBorders>
              <w:bottom w:val="single" w:color="FFFFFF" w:sz="6" w:space="0"/>
            </w:tcBorders>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6.民政部门提供的符合资助参保条件的困难群众全员参保，符合医疗救助条件的参保人员救助到位</w:t>
            </w:r>
          </w:p>
        </w:tc>
      </w:tr>
    </w:tbl>
    <w:p>
      <w:pPr>
        <w:spacing w:before="0" w:after="0" w:line="2" w:lineRule="exact"/>
        <w:ind w:firstLine="0"/>
        <w:jc w:val="center"/>
        <w:outlineLvl w:val="9"/>
        <w:rPr>
          <w:rFonts w:hint="default" w:ascii="Times New Roman" w:hAnsi="Times New Roman" w:cs="Times New Roman"/>
          <w:highlight w:val="none"/>
        </w:rPr>
      </w:pPr>
      <w:r>
        <w:rPr>
          <w:rFonts w:hint="default" w:ascii="Times New Roman" w:hAnsi="Times New Roman" w:eastAsia="方正书宋_GBK" w:cs="Times New Roman"/>
          <w:color w:val="000000"/>
          <w:sz w:val="18"/>
          <w:highlight w:val="none"/>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778"/>
        <w:gridCol w:w="1130"/>
        <w:gridCol w:w="1130"/>
        <w:gridCol w:w="3363"/>
        <w:gridCol w:w="859"/>
        <w:gridCol w:w="2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一级指标</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二级指标</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三级指标</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绩效指标描述</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指标值</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产出指标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数量指标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困难群众参保人数</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民政部门核定符合资助参保条件的困难群众人数比例</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100%</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民政部门提供的困难群众人员名单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质量指标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困难群众资助参保率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民政部门提供的符合资助参保条件的困难群众参保率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100%</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民政部门提供的困难群众人员名单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时效指标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参保资助及时率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城乡居民基本医疗保险征缴期内完成符合资助参保条件的困难群众参保资助</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100%</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市医保局规定的征缴期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成本指标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 xml:space="preserve"> 人均资助参保金额</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2022年城乡居民基本医疗保险个人参保缴费标准</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≥315元</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市医保局政策规定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效益指标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经济效益指标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困难群众得到救助</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符合医疗救助条件的参保人员及时足额享受医疗救助待遇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100%</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各管理处和民政事业服务中心提供的医疗救助申请表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社会效益指标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覆盖服务人口</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覆盖服务人口</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100%</w:t>
            </w: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生态效益指标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生态效益指标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生态效益指标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有效保障</w:t>
            </w: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可持续影响指标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持续提升救助水平</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持续提升救助水平</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持续保障</w:t>
            </w: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满意度指标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服务对象满意度指标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满意程度</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享受医疗救助困难群众的满意程度</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≥90%</w:t>
            </w:r>
          </w:p>
        </w:tc>
        <w:tc>
          <w:tcPr>
            <w:tcW w:w="0" w:type="auto"/>
            <w:vAlign w:val="center"/>
          </w:tcPr>
          <w:p>
            <w:pPr>
              <w:pStyle w:val="13"/>
              <w:rPr>
                <w:rFonts w:hint="default" w:ascii="Times New Roman" w:hAnsi="Times New Roman" w:cs="Times New Roman"/>
                <w:highlight w:val="none"/>
              </w:rPr>
            </w:pPr>
          </w:p>
        </w:tc>
      </w:tr>
    </w:tbl>
    <w:p>
      <w:pPr>
        <w:rPr>
          <w:rFonts w:hint="default" w:ascii="Times New Roman" w:hAnsi="Times New Roman" w:cs="Times New Roman"/>
          <w:highlight w:val="none"/>
        </w:rPr>
        <w:sectPr>
          <w:pgSz w:w="11900" w:h="16840"/>
          <w:pgMar w:top="1020" w:right="1134" w:bottom="1020" w:left="1361" w:header="720" w:footer="720" w:gutter="0"/>
          <w:cols w:space="720" w:num="1"/>
        </w:sectPr>
      </w:pPr>
    </w:p>
    <w:p>
      <w:pPr>
        <w:spacing w:before="0" w:after="0"/>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color w:val="000000"/>
          <w:sz w:val="28"/>
          <w:highlight w:val="none"/>
        </w:rPr>
        <w:t>20、疫情常态化防控工作经费绩效目标表</w:t>
      </w:r>
    </w:p>
    <w:tbl>
      <w:tblPr>
        <w:tblStyle w:val="6"/>
        <w:tblW w:w="4998" w:type="pct"/>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814"/>
        <w:gridCol w:w="8803"/>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423" w:type="pct"/>
            <w:tcBorders>
              <w:bottom w:val="single" w:color="FFFFFF" w:sz="6" w:space="0"/>
            </w:tcBorders>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绩效目标</w:t>
            </w:r>
          </w:p>
        </w:tc>
        <w:tc>
          <w:tcPr>
            <w:tcW w:w="4576" w:type="pct"/>
            <w:tcBorders>
              <w:bottom w:val="single" w:color="FFFFFF" w:sz="6" w:space="0"/>
            </w:tcBorders>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6.为进一步提高新冠疫情的发现和报告、现场调查处置能力；</w:t>
            </w:r>
          </w:p>
          <w:p>
            <w:pPr>
              <w:pStyle w:val="13"/>
              <w:rPr>
                <w:rFonts w:hint="default" w:ascii="Times New Roman" w:hAnsi="Times New Roman" w:cs="Times New Roman"/>
                <w:highlight w:val="none"/>
              </w:rPr>
            </w:pPr>
            <w:r>
              <w:rPr>
                <w:rFonts w:hint="default" w:ascii="Times New Roman" w:hAnsi="Times New Roman" w:cs="Times New Roman"/>
                <w:highlight w:val="none"/>
              </w:rPr>
              <w:t>7.有效采取各项防控措施，提高疫情防控能力，扎实推进疫情防控工作，全力支持疫情防控工作，坚决打赢疫情防控阻击战。</w:t>
            </w:r>
          </w:p>
        </w:tc>
      </w:tr>
    </w:tbl>
    <w:p>
      <w:pPr>
        <w:spacing w:before="0" w:after="0" w:line="2" w:lineRule="exact"/>
        <w:ind w:firstLine="0"/>
        <w:jc w:val="center"/>
        <w:outlineLvl w:val="9"/>
        <w:rPr>
          <w:rFonts w:hint="default" w:ascii="Times New Roman" w:hAnsi="Times New Roman" w:cs="Times New Roman"/>
          <w:highlight w:val="none"/>
        </w:rPr>
      </w:pPr>
      <w:r>
        <w:rPr>
          <w:rFonts w:hint="default" w:ascii="Times New Roman" w:hAnsi="Times New Roman" w:eastAsia="方正书宋_GBK" w:cs="Times New Roman"/>
          <w:color w:val="000000"/>
          <w:sz w:val="18"/>
          <w:highlight w:val="none"/>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37"/>
        <w:gridCol w:w="1249"/>
        <w:gridCol w:w="2076"/>
        <w:gridCol w:w="3104"/>
        <w:gridCol w:w="1312"/>
        <w:gridCol w:w="10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一级指标</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二级指标</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三级指标</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绩效指标描述</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指标值</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产出指标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数量指标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保持新区隔离点数量</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保持新区隔离点数量</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≥4处</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质量指标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新区防疫消杀工作计划完成率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新区防疫消杀工作计划完成率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≥95%</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时效指标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新区疫情防控举措及时性</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新区疫情防控举措及时性</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100%</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成本指标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疫情常态化资金</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疫情常态化资金成本</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≤2000万元</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效益指标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经济效益指标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有效强化复产复工</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有效强化复产复工，促进复产复工进程，有效保持经济稳定</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有效保持经济稳定</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社会效益指标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社会服务能力提升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社会服务能力提升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有所提升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社会效益指标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保障群众的基本生活，维护社会稳定</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保障群众的基本生活，维护社会稳定</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逐步稳定</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可持续影响指标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提供良好的生活环境</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提供良好的生活环境</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逐步提高</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可持续影响指标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疫情防控工作持续性</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疫情防控工作持续性</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有序开展</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满意度指标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服务对象满意度指标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隔离人员满意度</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隔离人员满意度</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≥95%</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目标计划值</w:t>
            </w:r>
          </w:p>
        </w:tc>
      </w:tr>
    </w:tbl>
    <w:p>
      <w:pPr>
        <w:rPr>
          <w:rFonts w:hint="default" w:ascii="Times New Roman" w:hAnsi="Times New Roman" w:cs="Times New Roman"/>
          <w:highlight w:val="none"/>
        </w:rPr>
        <w:sectPr>
          <w:pgSz w:w="11900" w:h="16840"/>
          <w:pgMar w:top="1020" w:right="1134" w:bottom="1020" w:left="1361" w:header="720" w:footer="720" w:gutter="0"/>
          <w:cols w:space="720" w:num="1"/>
        </w:sectPr>
      </w:pPr>
    </w:p>
    <w:p>
      <w:pPr>
        <w:spacing w:before="0" w:after="0"/>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color w:val="000000"/>
          <w:sz w:val="28"/>
          <w:highlight w:val="none"/>
        </w:rPr>
        <w:t>21、原“赤脚医生”养老补助绩效目标表</w:t>
      </w:r>
    </w:p>
    <w:tbl>
      <w:tblPr>
        <w:tblStyle w:val="6"/>
        <w:tblW w:w="4998" w:type="pct"/>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773"/>
        <w:gridCol w:w="8844"/>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402" w:type="pct"/>
            <w:tcBorders>
              <w:bottom w:val="single" w:color="FFFFFF" w:sz="6" w:space="0"/>
            </w:tcBorders>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绩效目标</w:t>
            </w:r>
          </w:p>
        </w:tc>
        <w:tc>
          <w:tcPr>
            <w:tcW w:w="4597" w:type="pct"/>
            <w:tcBorders>
              <w:bottom w:val="single" w:color="FFFFFF" w:sz="6" w:space="0"/>
            </w:tcBorders>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6.切实解决原“赤脚医生”养老保障问题</w:t>
            </w:r>
          </w:p>
          <w:p>
            <w:pPr>
              <w:pStyle w:val="13"/>
              <w:rPr>
                <w:rFonts w:hint="default" w:ascii="Times New Roman" w:hAnsi="Times New Roman" w:cs="Times New Roman"/>
                <w:highlight w:val="none"/>
              </w:rPr>
            </w:pPr>
            <w:r>
              <w:rPr>
                <w:rFonts w:hint="default" w:ascii="Times New Roman" w:hAnsi="Times New Roman" w:cs="Times New Roman"/>
                <w:highlight w:val="none"/>
              </w:rPr>
              <w:t>7.做好政策落实</w:t>
            </w:r>
          </w:p>
        </w:tc>
      </w:tr>
    </w:tbl>
    <w:p>
      <w:pPr>
        <w:spacing w:before="0" w:after="0" w:line="2" w:lineRule="exact"/>
        <w:ind w:firstLine="0"/>
        <w:jc w:val="center"/>
        <w:outlineLvl w:val="9"/>
        <w:rPr>
          <w:rFonts w:hint="default" w:ascii="Times New Roman" w:hAnsi="Times New Roman" w:cs="Times New Roman"/>
          <w:highlight w:val="none"/>
        </w:rPr>
      </w:pPr>
      <w:r>
        <w:rPr>
          <w:rFonts w:hint="default" w:ascii="Times New Roman" w:hAnsi="Times New Roman" w:eastAsia="方正书宋_GBK" w:cs="Times New Roman"/>
          <w:color w:val="000000"/>
          <w:sz w:val="18"/>
          <w:highlight w:val="none"/>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12"/>
        <w:gridCol w:w="1199"/>
        <w:gridCol w:w="1722"/>
        <w:gridCol w:w="2215"/>
        <w:gridCol w:w="854"/>
        <w:gridCol w:w="28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一级指标</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二级指标</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三级指标</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绩效指标描述</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指标值</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产出指标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数量指标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“赤脚医生”养老补助的乡医数量</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享受新区“赤脚医生”养老补助的乡医数量</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≥180人</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目标计划值，历史数据，秦北新社发〔2016〕26号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质量指标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补贴发放精准性</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补贴发放范围的精准性和发放数据的准确性</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100%</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目标计划值，秦北新社发〔2016〕26号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时效指标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补助资金发放完成率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补助资金发放完成率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100%</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目标计划值，秦北新社发〔2016〕26号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成本指标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新区原“赤脚医生”养老补助额</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新区原“赤脚医生”养老补助额</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≤70万元</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目标计划值，秦北新社发〔2016〕26号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效益指标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经济效益指标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提高效率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提高乡村医生工作效率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提高</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目标计划值，秦北新社发〔2016〕26号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社会效益指标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专业技术人才总量</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专业技术人才总量</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提高</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目标计划值，秦北新社发〔2016〕26号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社会效益指标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受补助乡医经济待遇水平提高</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受补助乡医经济待遇水平提高</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提升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可持续影响指标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稳定和优化乡村医生队伍</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稳定和优化乡村医生队伍</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提高</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满意度指标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服务对象满意度指标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服务对象满意度</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接受补助的乡医对政策落实情况的满意程度</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≥95%</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服务对象满意度</w:t>
            </w:r>
          </w:p>
        </w:tc>
      </w:tr>
    </w:tbl>
    <w:p>
      <w:pPr>
        <w:rPr>
          <w:rFonts w:hint="default" w:ascii="Times New Roman" w:hAnsi="Times New Roman" w:cs="Times New Roman"/>
          <w:highlight w:val="none"/>
        </w:rPr>
        <w:sectPr>
          <w:pgSz w:w="11900" w:h="16840"/>
          <w:pgMar w:top="1020" w:right="1134" w:bottom="1020" w:left="1361" w:header="720" w:footer="720" w:gutter="0"/>
          <w:cols w:space="720" w:num="1"/>
        </w:sectPr>
      </w:pPr>
    </w:p>
    <w:p>
      <w:pPr>
        <w:spacing w:before="0" w:after="0"/>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color w:val="000000"/>
          <w:sz w:val="28"/>
          <w:highlight w:val="none"/>
        </w:rPr>
        <w:t>22、孕妇产前免费筛查区级配套资金绩效目标表</w:t>
      </w:r>
    </w:p>
    <w:tbl>
      <w:tblPr>
        <w:tblStyle w:val="6"/>
        <w:tblW w:w="4996" w:type="pct"/>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731"/>
        <w:gridCol w:w="8882"/>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380" w:type="pct"/>
            <w:tcBorders>
              <w:bottom w:val="single" w:color="FFFFFF" w:sz="6" w:space="0"/>
            </w:tcBorders>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绩效目标</w:t>
            </w:r>
          </w:p>
        </w:tc>
        <w:tc>
          <w:tcPr>
            <w:tcW w:w="4619" w:type="pct"/>
            <w:tcBorders>
              <w:bottom w:val="single" w:color="FFFFFF" w:sz="6" w:space="0"/>
            </w:tcBorders>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6.降低新生儿出生缺陷发生率</w:t>
            </w:r>
          </w:p>
          <w:p>
            <w:pPr>
              <w:pStyle w:val="13"/>
              <w:rPr>
                <w:rFonts w:hint="default" w:ascii="Times New Roman" w:hAnsi="Times New Roman" w:cs="Times New Roman"/>
                <w:highlight w:val="none"/>
              </w:rPr>
            </w:pPr>
            <w:r>
              <w:rPr>
                <w:rFonts w:hint="default" w:ascii="Times New Roman" w:hAnsi="Times New Roman" w:cs="Times New Roman"/>
                <w:highlight w:val="none"/>
              </w:rPr>
              <w:t>7.提升产前筛查和服务质量</w:t>
            </w:r>
          </w:p>
        </w:tc>
      </w:tr>
    </w:tbl>
    <w:p>
      <w:pPr>
        <w:spacing w:before="0" w:after="0" w:line="2" w:lineRule="exact"/>
        <w:ind w:firstLine="0"/>
        <w:jc w:val="center"/>
        <w:outlineLvl w:val="9"/>
        <w:rPr>
          <w:rFonts w:hint="default" w:ascii="Times New Roman" w:hAnsi="Times New Roman" w:cs="Times New Roman"/>
          <w:highlight w:val="none"/>
        </w:rPr>
      </w:pPr>
      <w:r>
        <w:rPr>
          <w:rFonts w:hint="default" w:ascii="Times New Roman" w:hAnsi="Times New Roman" w:eastAsia="方正书宋_GBK" w:cs="Times New Roman"/>
          <w:color w:val="000000"/>
          <w:sz w:val="18"/>
          <w:highlight w:val="none"/>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723"/>
        <w:gridCol w:w="1019"/>
        <w:gridCol w:w="1687"/>
        <w:gridCol w:w="2564"/>
        <w:gridCol w:w="837"/>
        <w:gridCol w:w="27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一级指标</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二级指标</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三级指标</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绩效指标描述</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指标值</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产出指标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数量指标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产前筛查率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免费产前基因筛查项目及唐氏筛查项目合计筛查率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≥85%</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秦皇岛市孕产妇免费产前筛查工作方案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质量指标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结果保密率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对筛查结果保密</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100%</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冀卫发[2017]15号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时效指标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项目任务完成率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按照要求和计划时间完成项目在所有项目中的比例（百分比）</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≥95%</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秦皇岛市孕产妇免费产前筛查工作方案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成本指标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新区产妇产前免费筛查区级配套总体支出</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新区产妇产前免费筛查区级配套总体支出（新区配套资金）</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≤28万元</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效益指标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社会效益指标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家庭发展能力</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通过实施计划生育扶助政策促进计划生育家庭发展能力逐步提高</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≥95%</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河北省农村部分计划生育家庭奖励扶助对象确认条件的具体规定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社会效益指标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提高出生人口素质</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提高出生人口素质</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不断提高</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可持续影响指标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提高人口素质</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提高人口素质</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长期</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可持续影响指标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降低出生缺陷率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降低出生缺陷率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长期</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满意度指标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服务对象满意度指标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服务对象满意度</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孕妇对所提供服务的满意程度</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≥95%</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秦皇岛市孕产妇免费产前筛查工作方案</w:t>
            </w:r>
          </w:p>
        </w:tc>
      </w:tr>
    </w:tbl>
    <w:p>
      <w:pPr>
        <w:rPr>
          <w:rFonts w:hint="default" w:ascii="Times New Roman" w:hAnsi="Times New Roman" w:cs="Times New Roman"/>
          <w:highlight w:val="none"/>
        </w:rPr>
        <w:sectPr>
          <w:pgSz w:w="11900" w:h="16840"/>
          <w:pgMar w:top="1020" w:right="1134" w:bottom="1020" w:left="1361" w:header="720" w:footer="720" w:gutter="0"/>
          <w:cols w:space="720" w:num="1"/>
        </w:sectPr>
      </w:pPr>
    </w:p>
    <w:p>
      <w:pPr>
        <w:spacing w:before="0" w:after="0"/>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color w:val="000000"/>
          <w:sz w:val="28"/>
          <w:highlight w:val="none"/>
        </w:rPr>
        <w:t>23、重点产业发展扶持资金（入孵企业房租补贴）绩效目标表</w:t>
      </w:r>
    </w:p>
    <w:tbl>
      <w:tblPr>
        <w:tblStyle w:val="6"/>
        <w:tblW w:w="4998" w:type="pct"/>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733"/>
        <w:gridCol w:w="8884"/>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381" w:type="pct"/>
            <w:tcBorders>
              <w:bottom w:val="single" w:color="FFFFFF" w:sz="6" w:space="0"/>
            </w:tcBorders>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绩效目标</w:t>
            </w:r>
          </w:p>
        </w:tc>
        <w:tc>
          <w:tcPr>
            <w:tcW w:w="4618" w:type="pct"/>
            <w:tcBorders>
              <w:bottom w:val="single" w:color="FFFFFF" w:sz="6" w:space="0"/>
            </w:tcBorders>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1.通过督促入驻生命科学园企业如期签署房屋租赁协议，按照《北戴河生命健康产业创新示范区产业扶持政策》规定，对生命科学园内符合返租条件的企业及时足额拨付房租补贴</w:t>
            </w:r>
          </w:p>
          <w:p>
            <w:pPr>
              <w:pStyle w:val="13"/>
              <w:rPr>
                <w:rFonts w:hint="default" w:ascii="Times New Roman" w:hAnsi="Times New Roman" w:cs="Times New Roman"/>
                <w:highlight w:val="none"/>
              </w:rPr>
            </w:pPr>
            <w:r>
              <w:rPr>
                <w:rFonts w:hint="default" w:ascii="Times New Roman" w:hAnsi="Times New Roman" w:cs="Times New Roman"/>
                <w:highlight w:val="none"/>
              </w:rPr>
              <w:t>2.确保向符合返租条件的企业及时足额拨付，营造良好的营商环境，吸引更多企业入驻生命科学园</w:t>
            </w:r>
          </w:p>
        </w:tc>
      </w:tr>
    </w:tbl>
    <w:p>
      <w:pPr>
        <w:spacing w:before="0" w:after="0" w:line="2" w:lineRule="exact"/>
        <w:ind w:firstLine="0"/>
        <w:jc w:val="center"/>
        <w:outlineLvl w:val="9"/>
        <w:rPr>
          <w:rFonts w:hint="default" w:ascii="Times New Roman" w:hAnsi="Times New Roman" w:cs="Times New Roman"/>
          <w:highlight w:val="none"/>
        </w:rPr>
      </w:pPr>
      <w:r>
        <w:rPr>
          <w:rFonts w:hint="default" w:ascii="Times New Roman" w:hAnsi="Times New Roman" w:eastAsia="方正书宋_GBK" w:cs="Times New Roman"/>
          <w:color w:val="000000"/>
          <w:sz w:val="18"/>
          <w:highlight w:val="none"/>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747"/>
        <w:gridCol w:w="1069"/>
        <w:gridCol w:w="1149"/>
        <w:gridCol w:w="4815"/>
        <w:gridCol w:w="933"/>
        <w:gridCol w:w="90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一级指标</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二级指标</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三级指标</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绩效指标描述</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指标值</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产出指标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数量指标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完成房屋租金返还户次</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按照《北戴河生命健康产业创新示范区产业扶持政策》规定，对生命科学园内符合返租条件的企业返还次数</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≥5次</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质量指标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资金足额拨付率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按照《北戴河生命健康产业创新示范区产业扶持政策》规定，对生命科学园内符合返租条件的企业足额拨付返还房租的比例</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≥80%</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成本指标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拨付预算资金</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年内实际拨付预算资金小于预算数</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≤1337万元</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时效指标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资金及时拨付</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按照《北戴河生命健康产业创新示范区产业扶持政策》规定，对生命科学园内符合返租条件的企业资金及时拨付</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及时拨付</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效益指标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可持续影响指标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入驻新区项目数</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提高示范区知名度，力促有意向企业入驻示范区</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≥5个</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满意度指标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服务对象满意度指标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接受补贴企业满意度</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通过问卷调查，满意和较满意企业占全部参加企业比例</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≥90%</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综合调查结果</w:t>
            </w:r>
          </w:p>
        </w:tc>
      </w:tr>
    </w:tbl>
    <w:p>
      <w:pPr>
        <w:rPr>
          <w:rFonts w:hint="default" w:ascii="Times New Roman" w:hAnsi="Times New Roman" w:cs="Times New Roman"/>
          <w:highlight w:val="none"/>
        </w:rPr>
        <w:sectPr>
          <w:pgSz w:w="11900" w:h="16840"/>
          <w:pgMar w:top="1020" w:right="1134" w:bottom="1020" w:left="1361" w:header="720" w:footer="720" w:gutter="0"/>
          <w:cols w:space="720" w:num="1"/>
        </w:sectPr>
      </w:pPr>
    </w:p>
    <w:p>
      <w:pPr>
        <w:spacing w:before="10" w:after="10" w:line="240" w:lineRule="auto"/>
        <w:ind w:firstLine="640"/>
        <w:jc w:val="left"/>
        <w:outlineLvl w:val="5"/>
        <w:rPr>
          <w:rFonts w:hint="default" w:ascii="Times New Roman" w:hAnsi="Times New Roman" w:cs="Times New Roman"/>
          <w:highlight w:val="none"/>
        </w:rPr>
      </w:pPr>
      <w:r>
        <w:rPr>
          <w:rFonts w:hint="default" w:ascii="Times New Roman" w:hAnsi="Times New Roman" w:eastAsia="黑体" w:cs="Times New Roman"/>
          <w:color w:val="000000"/>
          <w:sz w:val="32"/>
          <w:highlight w:val="none"/>
        </w:rPr>
        <w:t>六、政府采购预算情况</w:t>
      </w:r>
    </w:p>
    <w:p>
      <w:pPr>
        <w:spacing w:before="0" w:after="0" w:line="500" w:lineRule="exact"/>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val="0"/>
          <w:color w:val="000000"/>
          <w:sz w:val="28"/>
          <w:highlight w:val="none"/>
        </w:rPr>
        <w:t>2023年，秦皇岛北戴河新区健康产业创新促进局本级安排政府采购预算80.00万元。具体内容见下表。</w:t>
      </w:r>
    </w:p>
    <w:p>
      <w:pPr>
        <w:spacing w:before="0" w:after="0" w:line="240" w:lineRule="auto"/>
        <w:ind w:firstLine="0"/>
        <w:jc w:val="center"/>
        <w:outlineLvl w:val="9"/>
        <w:rPr>
          <w:rFonts w:hint="default" w:ascii="Times New Roman" w:hAnsi="Times New Roman" w:cs="Times New Roman"/>
          <w:highlight w:val="none"/>
        </w:rPr>
      </w:pPr>
      <w:r>
        <w:rPr>
          <w:rFonts w:hint="default" w:ascii="Times New Roman" w:hAnsi="Times New Roman" w:eastAsia="方正小标宋_GBK" w:cs="Times New Roman"/>
          <w:color w:val="000000"/>
          <w:sz w:val="36"/>
          <w:highlight w:val="none"/>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49"/>
        <w:gridCol w:w="918"/>
        <w:gridCol w:w="793"/>
        <w:gridCol w:w="1408"/>
        <w:gridCol w:w="671"/>
        <w:gridCol w:w="487"/>
        <w:gridCol w:w="689"/>
        <w:gridCol w:w="689"/>
        <w:gridCol w:w="1041"/>
        <w:gridCol w:w="732"/>
        <w:gridCol w:w="977"/>
        <w:gridCol w:w="732"/>
        <w:gridCol w:w="732"/>
        <w:gridCol w:w="854"/>
        <w:gridCol w:w="1160"/>
        <w:gridCol w:w="14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0" w:type="auto"/>
            <w:gridSpan w:val="7"/>
            <w:tcBorders>
              <w:top w:val="single" w:color="FFFFFF" w:sz="6" w:space="0"/>
              <w:left w:val="single" w:color="FFFFFF" w:sz="6" w:space="0"/>
              <w:right w:val="single" w:color="FFFFFF" w:sz="6" w:space="0"/>
            </w:tcBorders>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361001秦皇岛北戴河新区健康产业创新促进局本级</w:t>
            </w:r>
          </w:p>
        </w:tc>
        <w:tc>
          <w:tcPr>
            <w:tcW w:w="0" w:type="auto"/>
            <w:gridSpan w:val="9"/>
            <w:tcBorders>
              <w:top w:val="single" w:color="FFFFFF" w:sz="6" w:space="0"/>
              <w:left w:val="single" w:color="FFFFFF" w:sz="6" w:space="0"/>
              <w:right w:val="single" w:color="FFFFFF" w:sz="6" w:space="0"/>
            </w:tcBorders>
            <w:vAlign w:val="center"/>
          </w:tcPr>
          <w:p>
            <w:pPr>
              <w:pStyle w:val="19"/>
              <w:rPr>
                <w:rFonts w:hint="default" w:ascii="Times New Roman" w:hAnsi="Times New Roman" w:cs="Times New Roman"/>
                <w:highlight w:val="none"/>
              </w:rPr>
            </w:pPr>
            <w:r>
              <w:rPr>
                <w:rFonts w:hint="default" w:ascii="Times New Roman" w:hAnsi="Times New Roman" w:cs="Times New Roman"/>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0" w:type="auto"/>
            <w:gridSpan w:val="2"/>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政府采购项目来源</w:t>
            </w:r>
          </w:p>
        </w:tc>
        <w:tc>
          <w:tcPr>
            <w:tcW w:w="0" w:type="auto"/>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采购物品名称</w:t>
            </w:r>
          </w:p>
        </w:tc>
        <w:tc>
          <w:tcPr>
            <w:tcW w:w="0" w:type="auto"/>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政府采购目录序号</w:t>
            </w:r>
          </w:p>
        </w:tc>
        <w:tc>
          <w:tcPr>
            <w:tcW w:w="0" w:type="auto"/>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计量  单位</w:t>
            </w:r>
          </w:p>
        </w:tc>
        <w:tc>
          <w:tcPr>
            <w:tcW w:w="0" w:type="auto"/>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数量</w:t>
            </w:r>
          </w:p>
        </w:tc>
        <w:tc>
          <w:tcPr>
            <w:tcW w:w="0" w:type="auto"/>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单价</w:t>
            </w:r>
          </w:p>
        </w:tc>
        <w:tc>
          <w:tcPr>
            <w:tcW w:w="0" w:type="auto"/>
            <w:gridSpan w:val="8"/>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政府采购金额（当年部门预算安排资金）</w:t>
            </w:r>
          </w:p>
        </w:tc>
        <w:tc>
          <w:tcPr>
            <w:tcW w:w="0" w:type="auto"/>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项目名称</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预算    资金</w:t>
            </w:r>
          </w:p>
        </w:tc>
        <w:tc>
          <w:tcPr>
            <w:tcW w:w="0" w:type="auto"/>
            <w:vMerge w:val="continue"/>
          </w:tcPr>
          <w:p>
            <w:pPr>
              <w:rPr>
                <w:rFonts w:hint="default" w:ascii="Times New Roman" w:hAnsi="Times New Roman" w:cs="Times New Roman"/>
                <w:highlight w:val="none"/>
              </w:rPr>
            </w:pPr>
          </w:p>
        </w:tc>
        <w:tc>
          <w:tcPr>
            <w:tcW w:w="0" w:type="auto"/>
            <w:vMerge w:val="continue"/>
          </w:tcPr>
          <w:p>
            <w:pPr>
              <w:rPr>
                <w:rFonts w:hint="default" w:ascii="Times New Roman" w:hAnsi="Times New Roman" w:cs="Times New Roman"/>
                <w:highlight w:val="none"/>
              </w:rPr>
            </w:pPr>
          </w:p>
        </w:tc>
        <w:tc>
          <w:tcPr>
            <w:tcW w:w="0" w:type="auto"/>
            <w:vMerge w:val="continue"/>
          </w:tcPr>
          <w:p>
            <w:pPr>
              <w:rPr>
                <w:rFonts w:hint="default" w:ascii="Times New Roman" w:hAnsi="Times New Roman" w:cs="Times New Roman"/>
                <w:highlight w:val="none"/>
              </w:rPr>
            </w:pPr>
          </w:p>
        </w:tc>
        <w:tc>
          <w:tcPr>
            <w:tcW w:w="0" w:type="auto"/>
            <w:vMerge w:val="continue"/>
          </w:tcPr>
          <w:p>
            <w:pPr>
              <w:rPr>
                <w:rFonts w:hint="default" w:ascii="Times New Roman" w:hAnsi="Times New Roman" w:cs="Times New Roman"/>
                <w:highlight w:val="none"/>
              </w:rPr>
            </w:pPr>
          </w:p>
        </w:tc>
        <w:tc>
          <w:tcPr>
            <w:tcW w:w="0" w:type="auto"/>
            <w:vMerge w:val="continue"/>
          </w:tcPr>
          <w:p>
            <w:pPr>
              <w:rPr>
                <w:rFonts w:hint="default" w:ascii="Times New Roman" w:hAnsi="Times New Roman" w:cs="Times New Roman"/>
                <w:highlight w:val="none"/>
              </w:rPr>
            </w:pP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合计</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一般公共预算拨款</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基金预算拨款</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国有资本经营预算拨款</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财政专户核拨</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单位    资金</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财政拨    款结转</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非财政    拨款结    转结余</w:t>
            </w:r>
          </w:p>
        </w:tc>
        <w:tc>
          <w:tcPr>
            <w:tcW w:w="0" w:type="auto"/>
            <w:vMerge w:val="continue"/>
          </w:tcPr>
          <w:p>
            <w:pPr>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合  计</w:t>
            </w:r>
          </w:p>
        </w:tc>
        <w:tc>
          <w:tcPr>
            <w:tcW w:w="0" w:type="auto"/>
            <w:vAlign w:val="center"/>
          </w:tcPr>
          <w:p>
            <w:pPr>
              <w:pStyle w:val="16"/>
              <w:rPr>
                <w:rFonts w:hint="default" w:ascii="Times New Roman" w:hAnsi="Times New Roman" w:cs="Times New Roman"/>
                <w:highlight w:val="none"/>
              </w:rPr>
            </w:pPr>
          </w:p>
        </w:tc>
        <w:tc>
          <w:tcPr>
            <w:tcW w:w="0" w:type="auto"/>
            <w:vAlign w:val="center"/>
          </w:tcPr>
          <w:p>
            <w:pPr>
              <w:pStyle w:val="17"/>
              <w:rPr>
                <w:rFonts w:hint="default" w:ascii="Times New Roman" w:hAnsi="Times New Roman" w:cs="Times New Roman"/>
                <w:highlight w:val="none"/>
              </w:rPr>
            </w:pPr>
          </w:p>
        </w:tc>
        <w:tc>
          <w:tcPr>
            <w:tcW w:w="0" w:type="auto"/>
            <w:vAlign w:val="center"/>
          </w:tcPr>
          <w:p>
            <w:pPr>
              <w:pStyle w:val="17"/>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80.00</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80.00</w:t>
            </w:r>
          </w:p>
        </w:tc>
        <w:tc>
          <w:tcPr>
            <w:tcW w:w="0" w:type="auto"/>
            <w:vAlign w:val="center"/>
          </w:tcPr>
          <w:p>
            <w:pPr>
              <w:pStyle w:val="16"/>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秦皇岛北戴河新区健康产业创新促进局本级小计</w:t>
            </w:r>
          </w:p>
        </w:tc>
        <w:tc>
          <w:tcPr>
            <w:tcW w:w="0" w:type="auto"/>
            <w:vAlign w:val="center"/>
          </w:tcPr>
          <w:p>
            <w:pPr>
              <w:pStyle w:val="16"/>
              <w:rPr>
                <w:rFonts w:hint="default" w:ascii="Times New Roman" w:hAnsi="Times New Roman" w:cs="Times New Roman"/>
                <w:highlight w:val="none"/>
              </w:rPr>
            </w:pPr>
          </w:p>
        </w:tc>
        <w:tc>
          <w:tcPr>
            <w:tcW w:w="0" w:type="auto"/>
            <w:vAlign w:val="center"/>
          </w:tcPr>
          <w:p>
            <w:pPr>
              <w:pStyle w:val="17"/>
              <w:rPr>
                <w:rFonts w:hint="default" w:ascii="Times New Roman" w:hAnsi="Times New Roman" w:cs="Times New Roman"/>
                <w:highlight w:val="none"/>
              </w:rPr>
            </w:pPr>
          </w:p>
        </w:tc>
        <w:tc>
          <w:tcPr>
            <w:tcW w:w="0" w:type="auto"/>
            <w:vAlign w:val="center"/>
          </w:tcPr>
          <w:p>
            <w:pPr>
              <w:pStyle w:val="17"/>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80.00</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80.00</w:t>
            </w:r>
          </w:p>
        </w:tc>
        <w:tc>
          <w:tcPr>
            <w:tcW w:w="0" w:type="auto"/>
            <w:vAlign w:val="center"/>
          </w:tcPr>
          <w:p>
            <w:pPr>
              <w:pStyle w:val="16"/>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医联体建设资金</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80.00</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其他计算机软件</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A08060399</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万元</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80.00</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80.00</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80.00</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80.00</w:t>
            </w:r>
          </w:p>
        </w:tc>
      </w:tr>
    </w:tbl>
    <w:p>
      <w:pPr>
        <w:spacing w:before="0" w:after="0" w:line="500" w:lineRule="exact"/>
        <w:ind w:firstLine="420"/>
        <w:jc w:val="left"/>
        <w:outlineLvl w:val="9"/>
        <w:rPr>
          <w:rFonts w:hint="default" w:ascii="Times New Roman" w:hAnsi="Times New Roman" w:cs="Times New Roman"/>
          <w:highlight w:val="none"/>
        </w:rPr>
      </w:pPr>
      <w:r>
        <w:rPr>
          <w:rFonts w:hint="default" w:ascii="Times New Roman" w:hAnsi="Times New Roman" w:eastAsia="方正书宋_GBK" w:cs="Times New Roman"/>
          <w:color w:val="000000"/>
          <w:sz w:val="21"/>
          <w:highlight w:val="none"/>
        </w:rPr>
        <w:t>注：同一采购目录序号的物品，其单价会因配置规格不同而变动，均符合资产配置标准。涉密采购事项按照相关规定执行。</w:t>
      </w:r>
    </w:p>
    <w:p>
      <w:pPr>
        <w:spacing w:before="0" w:after="0"/>
        <w:ind w:firstLine="640"/>
        <w:jc w:val="left"/>
        <w:outlineLvl w:val="9"/>
        <w:rPr>
          <w:rFonts w:hint="default" w:ascii="Times New Roman" w:hAnsi="Times New Roman" w:cs="Times New Roman"/>
          <w:highlight w:val="none"/>
        </w:rPr>
      </w:pPr>
      <w:r>
        <w:rPr>
          <w:rFonts w:hint="default" w:ascii="Times New Roman" w:hAnsi="Times New Roman" w:eastAsia="方正仿宋_GBK" w:cs="Times New Roman"/>
          <w:color w:val="000000"/>
          <w:sz w:val="32"/>
          <w:highlight w:val="none"/>
        </w:rPr>
        <w:t xml:space="preserve"> </w:t>
      </w:r>
    </w:p>
    <w:p>
      <w:pPr>
        <w:spacing w:before="10" w:after="10" w:line="240" w:lineRule="auto"/>
        <w:ind w:firstLine="640"/>
        <w:jc w:val="left"/>
        <w:outlineLvl w:val="5"/>
        <w:rPr>
          <w:rFonts w:hint="default" w:ascii="Times New Roman" w:hAnsi="Times New Roman" w:cs="Times New Roman"/>
          <w:highlight w:val="none"/>
        </w:rPr>
      </w:pPr>
      <w:r>
        <w:rPr>
          <w:rFonts w:hint="default" w:ascii="Times New Roman" w:hAnsi="Times New Roman" w:eastAsia="黑体" w:cs="Times New Roman"/>
          <w:color w:val="000000"/>
          <w:sz w:val="32"/>
          <w:highlight w:val="none"/>
        </w:rPr>
        <w:t>七、国有资产信息</w:t>
      </w:r>
    </w:p>
    <w:p>
      <w:pPr>
        <w:spacing w:before="0" w:after="0" w:line="500" w:lineRule="exact"/>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val="0"/>
          <w:color w:val="000000"/>
          <w:sz w:val="28"/>
          <w:highlight w:val="none"/>
        </w:rPr>
        <w:t>秦皇岛北戴河新区健康产业创新促进局本级上年末固定资产金额为0.00万元（详见下表）</w:t>
      </w:r>
      <w:r>
        <w:rPr>
          <w:rFonts w:hint="eastAsia" w:eastAsia="方正仿宋_GBK" w:cs="Times New Roman"/>
          <w:b w:val="0"/>
          <w:color w:val="000000"/>
          <w:sz w:val="28"/>
          <w:highlight w:val="none"/>
          <w:lang w:eastAsia="zh-CN"/>
        </w:rPr>
        <w:t>，</w:t>
      </w:r>
      <w:r>
        <w:rPr>
          <w:rFonts w:hint="eastAsia" w:eastAsia="方正仿宋_GBK" w:cs="Times New Roman"/>
          <w:b w:val="0"/>
          <w:color w:val="000000"/>
          <w:sz w:val="28"/>
          <w:highlight w:val="none"/>
          <w:lang w:val="en-US" w:eastAsia="zh-CN"/>
        </w:rPr>
        <w:t>2023年本单位新组建</w:t>
      </w:r>
      <w:r>
        <w:rPr>
          <w:rFonts w:hint="default" w:ascii="Times New Roman" w:hAnsi="Times New Roman" w:eastAsia="方正仿宋_GBK" w:cs="Times New Roman"/>
          <w:b w:val="0"/>
          <w:color w:val="000000"/>
          <w:sz w:val="28"/>
          <w:highlight w:val="none"/>
        </w:rPr>
        <w:t>。</w:t>
      </w:r>
    </w:p>
    <w:p>
      <w:pPr>
        <w:spacing w:before="0" w:after="0" w:line="240" w:lineRule="auto"/>
        <w:ind w:firstLine="0"/>
        <w:jc w:val="center"/>
        <w:outlineLvl w:val="9"/>
        <w:rPr>
          <w:rFonts w:hint="default" w:ascii="Times New Roman" w:hAnsi="Times New Roman" w:cs="Times New Roman"/>
          <w:highlight w:val="none"/>
        </w:rPr>
      </w:pPr>
      <w:r>
        <w:rPr>
          <w:rFonts w:hint="default" w:ascii="Times New Roman" w:hAnsi="Times New Roman" w:eastAsia="方正小标宋_GBK" w:cs="Times New Roman"/>
          <w:color w:val="000000"/>
          <w:sz w:val="36"/>
          <w:highlight w:val="none"/>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361001秦皇岛北戴河新区健康产业创新促进局本级</w:t>
            </w:r>
          </w:p>
        </w:tc>
        <w:tc>
          <w:tcPr>
            <w:tcW w:w="5669" w:type="dxa"/>
            <w:gridSpan w:val="2"/>
            <w:tcBorders>
              <w:top w:val="single" w:color="FFFFFF" w:sz="6" w:space="0"/>
              <w:left w:val="single" w:color="FFFFFF" w:sz="6" w:space="0"/>
              <w:right w:val="single" w:color="FFFFFF" w:sz="6" w:space="0"/>
            </w:tcBorders>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项   目</w:t>
            </w:r>
          </w:p>
        </w:tc>
        <w:tc>
          <w:tcPr>
            <w:tcW w:w="2835"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数量</w:t>
            </w:r>
          </w:p>
        </w:tc>
        <w:tc>
          <w:tcPr>
            <w:tcW w:w="2835"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rPr>
                <w:rFonts w:hint="default" w:ascii="Times New Roman" w:hAnsi="Times New Roman" w:cs="Times New Roman"/>
                <w:highlight w:val="none"/>
              </w:rPr>
            </w:pPr>
          </w:p>
        </w:tc>
        <w:tc>
          <w:tcPr>
            <w:tcW w:w="2835" w:type="dxa"/>
            <w:vAlign w:val="center"/>
          </w:tcPr>
          <w:p>
            <w:pPr>
              <w:pStyle w:val="12"/>
              <w:rPr>
                <w:rFonts w:hint="default" w:ascii="Times New Roman" w:hAnsi="Times New Roman" w:cs="Times New Roman"/>
                <w:highlight w:val="none"/>
              </w:rPr>
            </w:pPr>
          </w:p>
        </w:tc>
        <w:tc>
          <w:tcPr>
            <w:tcW w:w="2835" w:type="dxa"/>
            <w:vAlign w:val="center"/>
          </w:tcPr>
          <w:p>
            <w:pPr>
              <w:pStyle w:val="14"/>
              <w:rPr>
                <w:rFonts w:hint="default" w:ascii="Times New Roman" w:hAnsi="Times New Roman" w:cs="Times New Roman"/>
                <w:highlight w:val="none"/>
              </w:rPr>
            </w:pPr>
          </w:p>
        </w:tc>
      </w:tr>
    </w:tbl>
    <w:p>
      <w:pPr>
        <w:spacing w:before="0" w:after="0" w:line="240" w:lineRule="auto"/>
        <w:ind w:firstLine="420"/>
        <w:jc w:val="left"/>
        <w:outlineLvl w:val="9"/>
        <w:rPr>
          <w:rFonts w:hint="default" w:ascii="Times New Roman" w:hAnsi="Times New Roman" w:cs="Times New Roman"/>
          <w:highlight w:val="none"/>
        </w:rPr>
      </w:pPr>
      <w:r>
        <w:rPr>
          <w:rFonts w:hint="default" w:ascii="Times New Roman" w:hAnsi="Times New Roman" w:eastAsia="方正书宋_GBK" w:cs="Times New Roman"/>
          <w:color w:val="000000"/>
          <w:sz w:val="21"/>
          <w:highlight w:val="none"/>
        </w:rPr>
        <w:t>注：无固定资产占用情况，空表列示。</w:t>
      </w:r>
    </w:p>
    <w:p>
      <w:pPr>
        <w:spacing w:before="0" w:after="0"/>
        <w:ind w:firstLine="640"/>
        <w:jc w:val="left"/>
        <w:outlineLvl w:val="9"/>
        <w:rPr>
          <w:rFonts w:hint="default" w:ascii="Times New Roman" w:hAnsi="Times New Roman" w:cs="Times New Roman"/>
          <w:highlight w:val="none"/>
        </w:rPr>
      </w:pPr>
      <w:r>
        <w:rPr>
          <w:rFonts w:hint="default" w:ascii="Times New Roman" w:hAnsi="Times New Roman" w:eastAsia="方正仿宋_GBK" w:cs="Times New Roman"/>
          <w:color w:val="000000"/>
          <w:sz w:val="32"/>
          <w:highlight w:val="none"/>
        </w:rPr>
        <w:t xml:space="preserve"> </w:t>
      </w:r>
    </w:p>
    <w:p>
      <w:pPr>
        <w:spacing w:before="10" w:after="10" w:line="240" w:lineRule="auto"/>
        <w:ind w:firstLine="640"/>
        <w:jc w:val="left"/>
        <w:outlineLvl w:val="5"/>
        <w:rPr>
          <w:rFonts w:hint="default" w:ascii="Times New Roman" w:hAnsi="Times New Roman" w:cs="Times New Roman"/>
          <w:highlight w:val="none"/>
        </w:rPr>
      </w:pPr>
      <w:r>
        <w:rPr>
          <w:rFonts w:hint="default" w:ascii="Times New Roman" w:hAnsi="Times New Roman" w:eastAsia="黑体" w:cs="Times New Roman"/>
          <w:color w:val="000000"/>
          <w:sz w:val="32"/>
          <w:highlight w:val="none"/>
        </w:rPr>
        <w:t>八、名词解释</w:t>
      </w:r>
    </w:p>
    <w:p>
      <w:pPr>
        <w:spacing w:before="0" w:after="0" w:line="500" w:lineRule="exact"/>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val="0"/>
          <w:color w:val="000000"/>
          <w:sz w:val="28"/>
          <w:highlight w:val="none"/>
        </w:rPr>
        <w:t>1、</w:t>
      </w:r>
      <w:r>
        <w:rPr>
          <w:rFonts w:hint="default" w:ascii="Times New Roman" w:hAnsi="Times New Roman" w:eastAsia="方正仿宋_GBK" w:cs="Times New Roman"/>
          <w:b/>
          <w:color w:val="000000"/>
          <w:sz w:val="28"/>
          <w:highlight w:val="none"/>
        </w:rPr>
        <w:t>一般公共预算拨款收入：</w:t>
      </w:r>
      <w:r>
        <w:rPr>
          <w:rFonts w:hint="default" w:ascii="Times New Roman" w:hAnsi="Times New Roman" w:eastAsia="方正仿宋_GBK" w:cs="Times New Roman"/>
          <w:b w:val="0"/>
          <w:color w:val="000000"/>
          <w:sz w:val="28"/>
          <w:highlight w:val="none"/>
        </w:rPr>
        <w:t>指</w:t>
      </w:r>
      <w:r>
        <w:rPr>
          <w:rFonts w:hint="eastAsia" w:eastAsia="方正仿宋_GBK" w:cs="Times New Roman"/>
          <w:b w:val="0"/>
          <w:color w:val="000000"/>
          <w:sz w:val="28"/>
          <w:highlight w:val="none"/>
          <w:lang w:val="en-US" w:eastAsia="zh-CN"/>
        </w:rPr>
        <w:t>区</w:t>
      </w:r>
      <w:r>
        <w:rPr>
          <w:rFonts w:hint="default" w:ascii="Times New Roman" w:hAnsi="Times New Roman" w:eastAsia="方正仿宋_GBK" w:cs="Times New Roman"/>
          <w:b w:val="0"/>
          <w:color w:val="000000"/>
          <w:sz w:val="28"/>
          <w:highlight w:val="none"/>
        </w:rPr>
        <w:t>级财政当年拨付的资金。</w:t>
      </w:r>
    </w:p>
    <w:p>
      <w:pPr>
        <w:spacing w:before="0" w:after="0" w:line="500" w:lineRule="exact"/>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val="0"/>
          <w:color w:val="000000"/>
          <w:sz w:val="28"/>
          <w:highlight w:val="none"/>
        </w:rPr>
        <w:t>2、</w:t>
      </w:r>
      <w:r>
        <w:rPr>
          <w:rFonts w:hint="default" w:ascii="Times New Roman" w:hAnsi="Times New Roman" w:eastAsia="方正仿宋_GBK" w:cs="Times New Roman"/>
          <w:b/>
          <w:color w:val="000000"/>
          <w:sz w:val="28"/>
          <w:highlight w:val="none"/>
        </w:rPr>
        <w:t>事业收入：</w:t>
      </w:r>
      <w:r>
        <w:rPr>
          <w:rFonts w:hint="default" w:ascii="Times New Roman" w:hAnsi="Times New Roman" w:eastAsia="方正仿宋_GBK" w:cs="Times New Roman"/>
          <w:b w:val="0"/>
          <w:color w:val="000000"/>
          <w:sz w:val="28"/>
          <w:highlight w:val="none"/>
        </w:rPr>
        <w:t>指事业单位开展专业业务活动及辅助活动所取得的收入。</w:t>
      </w:r>
    </w:p>
    <w:p>
      <w:pPr>
        <w:spacing w:before="0" w:after="0" w:line="500" w:lineRule="exact"/>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val="0"/>
          <w:color w:val="000000"/>
          <w:sz w:val="28"/>
          <w:highlight w:val="none"/>
        </w:rPr>
        <w:t>3、</w:t>
      </w:r>
      <w:r>
        <w:rPr>
          <w:rFonts w:hint="default" w:ascii="Times New Roman" w:hAnsi="Times New Roman" w:eastAsia="方正仿宋_GBK" w:cs="Times New Roman"/>
          <w:b/>
          <w:color w:val="000000"/>
          <w:sz w:val="28"/>
          <w:highlight w:val="none"/>
        </w:rPr>
        <w:t>其他收入：</w:t>
      </w:r>
      <w:r>
        <w:rPr>
          <w:rFonts w:hint="default" w:ascii="Times New Roman" w:hAnsi="Times New Roman" w:eastAsia="方正仿宋_GBK" w:cs="Times New Roman"/>
          <w:b w:val="0"/>
          <w:color w:val="000000"/>
          <w:sz w:val="28"/>
          <w:highlight w:val="none"/>
        </w:rPr>
        <w:t>指除“一般公共预算拨款收入”、“事业收入”等以外的收入。主要是按规定动用的租房收入、存款利息收入等。</w:t>
      </w:r>
    </w:p>
    <w:p>
      <w:pPr>
        <w:spacing w:before="0" w:after="0" w:line="500" w:lineRule="exact"/>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val="0"/>
          <w:color w:val="000000"/>
          <w:sz w:val="28"/>
          <w:highlight w:val="none"/>
        </w:rPr>
        <w:t>4、</w:t>
      </w:r>
      <w:r>
        <w:rPr>
          <w:rFonts w:hint="default" w:ascii="Times New Roman" w:hAnsi="Times New Roman" w:eastAsia="方正仿宋_GBK" w:cs="Times New Roman"/>
          <w:b/>
          <w:color w:val="000000"/>
          <w:sz w:val="28"/>
          <w:highlight w:val="none"/>
        </w:rPr>
        <w:t>基本支出：</w:t>
      </w:r>
      <w:r>
        <w:rPr>
          <w:rFonts w:hint="default" w:ascii="Times New Roman" w:hAnsi="Times New Roman" w:eastAsia="方正仿宋_GBK" w:cs="Times New Roman"/>
          <w:b w:val="0"/>
          <w:color w:val="000000"/>
          <w:sz w:val="28"/>
          <w:highlight w:val="none"/>
        </w:rPr>
        <w:t>指为保障机构正常运转、完成日常工作任务而发生的人员支出和公用支出。</w:t>
      </w:r>
    </w:p>
    <w:p>
      <w:pPr>
        <w:spacing w:before="0" w:after="0" w:line="500" w:lineRule="exact"/>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val="0"/>
          <w:color w:val="000000"/>
          <w:sz w:val="28"/>
          <w:highlight w:val="none"/>
        </w:rPr>
        <w:t>5、</w:t>
      </w:r>
      <w:r>
        <w:rPr>
          <w:rFonts w:hint="default" w:ascii="Times New Roman" w:hAnsi="Times New Roman" w:eastAsia="方正仿宋_GBK" w:cs="Times New Roman"/>
          <w:b/>
          <w:color w:val="000000"/>
          <w:sz w:val="28"/>
          <w:highlight w:val="none"/>
        </w:rPr>
        <w:t>项目支出：</w:t>
      </w:r>
      <w:r>
        <w:rPr>
          <w:rFonts w:hint="default" w:ascii="Times New Roman" w:hAnsi="Times New Roman" w:eastAsia="方正仿宋_GBK" w:cs="Times New Roman"/>
          <w:b w:val="0"/>
          <w:color w:val="000000"/>
          <w:sz w:val="28"/>
          <w:highlight w:val="none"/>
        </w:rPr>
        <w:t>指在基本支出之外为完成特定行政任务和事业发展目标所发生的支出。</w:t>
      </w:r>
    </w:p>
    <w:p>
      <w:pPr>
        <w:spacing w:before="0" w:after="0" w:line="500" w:lineRule="exact"/>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val="0"/>
          <w:color w:val="000000"/>
          <w:sz w:val="28"/>
          <w:highlight w:val="none"/>
        </w:rPr>
        <w:t>6、</w:t>
      </w:r>
      <w:r>
        <w:rPr>
          <w:rFonts w:hint="default" w:ascii="Times New Roman" w:hAnsi="Times New Roman" w:eastAsia="方正仿宋_GBK" w:cs="Times New Roman"/>
          <w:b/>
          <w:color w:val="000000"/>
          <w:sz w:val="28"/>
          <w:highlight w:val="none"/>
        </w:rPr>
        <w:t>上缴上级支出：</w:t>
      </w:r>
      <w:r>
        <w:rPr>
          <w:rFonts w:hint="default" w:ascii="Times New Roman" w:hAnsi="Times New Roman" w:eastAsia="方正仿宋_GBK" w:cs="Times New Roman"/>
          <w:b w:val="0"/>
          <w:color w:val="000000"/>
          <w:sz w:val="28"/>
          <w:highlight w:val="none"/>
        </w:rPr>
        <w:t>指下级单位上缴上级的支出。</w:t>
      </w:r>
    </w:p>
    <w:p>
      <w:pPr>
        <w:spacing w:before="0" w:after="0" w:line="500" w:lineRule="exact"/>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val="0"/>
          <w:color w:val="000000"/>
          <w:sz w:val="28"/>
          <w:highlight w:val="none"/>
        </w:rPr>
        <w:t>7、</w:t>
      </w:r>
      <w:r>
        <w:rPr>
          <w:rFonts w:hint="default" w:ascii="Times New Roman" w:hAnsi="Times New Roman" w:eastAsia="方正仿宋_GBK" w:cs="Times New Roman"/>
          <w:b/>
          <w:color w:val="000000"/>
          <w:sz w:val="28"/>
          <w:highlight w:val="none"/>
        </w:rPr>
        <w:t>“三公”经费：</w:t>
      </w:r>
      <w:r>
        <w:rPr>
          <w:rFonts w:hint="default" w:ascii="Times New Roman" w:hAnsi="Times New Roman" w:eastAsia="方正仿宋_GBK" w:cs="Times New Roman"/>
          <w:b w:val="0"/>
          <w:color w:val="000000"/>
          <w:sz w:val="28"/>
          <w:highlight w:val="none"/>
        </w:rPr>
        <w:t>纳入</w:t>
      </w:r>
      <w:r>
        <w:rPr>
          <w:rFonts w:hint="eastAsia" w:eastAsia="方正仿宋_GBK" w:cs="Times New Roman"/>
          <w:b w:val="0"/>
          <w:color w:val="000000"/>
          <w:sz w:val="28"/>
          <w:highlight w:val="none"/>
          <w:lang w:val="en-US" w:eastAsia="zh-CN"/>
        </w:rPr>
        <w:t>区</w:t>
      </w:r>
      <w:r>
        <w:rPr>
          <w:rFonts w:hint="default" w:ascii="Times New Roman" w:hAnsi="Times New Roman" w:eastAsia="方正仿宋_GBK" w:cs="Times New Roman"/>
          <w:b w:val="0"/>
          <w:color w:val="000000"/>
          <w:sz w:val="28"/>
          <w:highlight w:val="none"/>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val="0"/>
          <w:color w:val="000000"/>
          <w:sz w:val="28"/>
          <w:highlight w:val="none"/>
        </w:rPr>
        <w:t>8、</w:t>
      </w:r>
      <w:r>
        <w:rPr>
          <w:rFonts w:hint="default" w:ascii="Times New Roman" w:hAnsi="Times New Roman" w:eastAsia="方正仿宋_GBK" w:cs="Times New Roman"/>
          <w:b/>
          <w:color w:val="000000"/>
          <w:sz w:val="28"/>
          <w:highlight w:val="none"/>
        </w:rPr>
        <w:t>机关运行费：</w:t>
      </w:r>
      <w:r>
        <w:rPr>
          <w:rFonts w:hint="default" w:ascii="Times New Roman" w:hAnsi="Times New Roman" w:eastAsia="方正仿宋_GBK" w:cs="Times New Roman"/>
          <w:b w:val="0"/>
          <w:color w:val="000000"/>
          <w:sz w:val="28"/>
          <w:highlight w:val="none"/>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val="0"/>
          <w:color w:val="000000"/>
          <w:sz w:val="28"/>
          <w:highlight w:val="none"/>
        </w:rPr>
        <w:t>9、</w:t>
      </w:r>
      <w:r>
        <w:rPr>
          <w:rFonts w:hint="default" w:ascii="Times New Roman" w:hAnsi="Times New Roman" w:eastAsia="方正仿宋_GBK" w:cs="Times New Roman"/>
          <w:b/>
          <w:color w:val="000000"/>
          <w:sz w:val="28"/>
          <w:highlight w:val="none"/>
        </w:rPr>
        <w:t>上年结转：</w:t>
      </w:r>
      <w:r>
        <w:rPr>
          <w:rFonts w:hint="default" w:ascii="Times New Roman" w:hAnsi="Times New Roman" w:eastAsia="方正仿宋_GBK" w:cs="Times New Roman"/>
          <w:b w:val="0"/>
          <w:color w:val="000000"/>
          <w:sz w:val="28"/>
          <w:highlight w:val="none"/>
        </w:rPr>
        <w:t>指以前年度尚未完成、结转到本年仍按原规定用途继续使用的资金。</w:t>
      </w:r>
    </w:p>
    <w:p>
      <w:pPr>
        <w:spacing w:before="0" w:after="0" w:line="500" w:lineRule="exact"/>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val="0"/>
          <w:color w:val="000000"/>
          <w:sz w:val="28"/>
          <w:highlight w:val="none"/>
        </w:rPr>
        <w:t>10、</w:t>
      </w:r>
      <w:r>
        <w:rPr>
          <w:rFonts w:hint="default" w:ascii="Times New Roman" w:hAnsi="Times New Roman" w:eastAsia="方正仿宋_GBK" w:cs="Times New Roman"/>
          <w:b/>
          <w:color w:val="000000"/>
          <w:sz w:val="28"/>
          <w:highlight w:val="none"/>
        </w:rPr>
        <w:t>事业单位经营支出：</w:t>
      </w:r>
      <w:r>
        <w:rPr>
          <w:rFonts w:hint="default" w:ascii="Times New Roman" w:hAnsi="Times New Roman" w:eastAsia="方正仿宋_GBK" w:cs="Times New Roman"/>
          <w:b w:val="0"/>
          <w:color w:val="000000"/>
          <w:sz w:val="28"/>
          <w:highlight w:val="none"/>
        </w:rPr>
        <w:t>指事业单位在专业业务活动及其辅助活动之外开展非独立核算经营活动发生的支出。</w:t>
      </w:r>
    </w:p>
    <w:p>
      <w:pPr>
        <w:spacing w:before="10" w:after="10" w:line="240" w:lineRule="auto"/>
        <w:ind w:firstLine="640"/>
        <w:jc w:val="left"/>
        <w:outlineLvl w:val="5"/>
        <w:rPr>
          <w:rFonts w:hint="default" w:ascii="Times New Roman" w:hAnsi="Times New Roman" w:cs="Times New Roman"/>
          <w:highlight w:val="none"/>
        </w:rPr>
      </w:pPr>
      <w:r>
        <w:rPr>
          <w:rFonts w:hint="default" w:ascii="Times New Roman" w:hAnsi="Times New Roman" w:eastAsia="黑体" w:cs="Times New Roman"/>
          <w:color w:val="000000"/>
          <w:sz w:val="32"/>
          <w:highlight w:val="none"/>
        </w:rPr>
        <w:t>九、其他需要说明的事项</w:t>
      </w:r>
    </w:p>
    <w:p>
      <w:pPr>
        <w:spacing w:before="0" w:after="0" w:line="500" w:lineRule="exact"/>
        <w:ind w:firstLine="560"/>
        <w:jc w:val="left"/>
        <w:outlineLvl w:val="9"/>
        <w:rPr>
          <w:rFonts w:hint="default" w:ascii="Times New Roman" w:hAnsi="Times New Roman" w:cs="Times New Roman"/>
          <w:highlight w:val="none"/>
        </w:rPr>
        <w:sectPr>
          <w:pgSz w:w="16840" w:h="11900" w:orient="landscape"/>
          <w:pgMar w:top="1361" w:right="1020" w:bottom="1134" w:left="1020" w:header="720" w:footer="720" w:gutter="0"/>
          <w:cols w:space="0" w:num="1"/>
          <w:rtlGutter w:val="0"/>
          <w:docGrid w:linePitch="0" w:charSpace="0"/>
        </w:sectPr>
      </w:pPr>
      <w:r>
        <w:rPr>
          <w:rFonts w:hint="default" w:ascii="Times New Roman" w:hAnsi="Times New Roman" w:eastAsia="方正仿宋_GBK" w:cs="Times New Roman"/>
          <w:b w:val="0"/>
          <w:color w:val="000000"/>
          <w:sz w:val="28"/>
          <w:highlight w:val="none"/>
        </w:rPr>
        <w:t>我单位无其他需要说明的事项。</w:t>
      </w:r>
    </w:p>
    <w:p>
      <w:pPr>
        <w:spacing w:before="0" w:after="0"/>
        <w:ind w:firstLine="0"/>
        <w:jc w:val="center"/>
        <w:outlineLvl w:val="3"/>
        <w:rPr>
          <w:rFonts w:hint="default" w:ascii="Times New Roman" w:hAnsi="Times New Roman" w:cs="Times New Roman"/>
          <w:highlight w:val="none"/>
        </w:rPr>
      </w:pPr>
      <w:bookmarkStart w:id="1" w:name="_Toc_4_4_0000000020"/>
      <w:r>
        <w:rPr>
          <w:rFonts w:hint="default" w:ascii="Times New Roman" w:hAnsi="Times New Roman" w:eastAsia="方正小标宋_GBK" w:cs="Times New Roman"/>
          <w:b w:val="0"/>
          <w:color w:val="000000"/>
          <w:sz w:val="44"/>
          <w:highlight w:val="none"/>
        </w:rPr>
        <w:t>二、秦皇岛北戴河新区西河南医院收支预算</w:t>
      </w:r>
      <w:bookmarkEnd w:id="1"/>
    </w:p>
    <w:p>
      <w:pPr>
        <w:spacing w:before="0" w:after="0" w:line="240" w:lineRule="auto"/>
        <w:ind w:firstLine="0"/>
        <w:jc w:val="center"/>
        <w:outlineLvl w:val="4"/>
        <w:rPr>
          <w:rFonts w:hint="default" w:ascii="Times New Roman" w:hAnsi="Times New Roman" w:cs="Times New Roman"/>
          <w:highlight w:val="none"/>
        </w:rPr>
      </w:pPr>
      <w:r>
        <w:rPr>
          <w:rFonts w:hint="default" w:ascii="Times New Roman" w:hAnsi="Times New Roman" w:eastAsia="方正小标宋_GBK" w:cs="Times New Roman"/>
          <w:color w:val="000000"/>
          <w:sz w:val="36"/>
          <w:highlight w:val="none"/>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67"/>
        <w:gridCol w:w="3184"/>
        <w:gridCol w:w="1800"/>
        <w:gridCol w:w="3129"/>
        <w:gridCol w:w="8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2"/>
            <w:tcBorders>
              <w:top w:val="single" w:color="FFFFFF" w:sz="6" w:space="0"/>
              <w:left w:val="single" w:color="FFFFFF" w:sz="6" w:space="0"/>
              <w:right w:val="single" w:color="FFFFFF" w:sz="6" w:space="0"/>
            </w:tcBorders>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361003秦皇岛北戴河新区西河南医院</w:t>
            </w:r>
          </w:p>
        </w:tc>
        <w:tc>
          <w:tcPr>
            <w:tcW w:w="0" w:type="auto"/>
            <w:tcBorders>
              <w:top w:val="single" w:color="FFFFFF" w:sz="6" w:space="0"/>
              <w:left w:val="single" w:color="FFFFFF" w:sz="6" w:space="0"/>
              <w:right w:val="single" w:color="FFFFFF" w:sz="6" w:space="0"/>
            </w:tcBorders>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预算年度：2023</w:t>
            </w:r>
          </w:p>
        </w:tc>
        <w:tc>
          <w:tcPr>
            <w:tcW w:w="0" w:type="auto"/>
            <w:gridSpan w:val="2"/>
            <w:tcBorders>
              <w:top w:val="single" w:color="FFFFFF" w:sz="6" w:space="0"/>
              <w:left w:val="single" w:color="FFFFFF" w:sz="6" w:space="0"/>
              <w:right w:val="single" w:color="FFFFFF" w:sz="6" w:space="0"/>
            </w:tcBorders>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序号</w:t>
            </w:r>
          </w:p>
        </w:tc>
        <w:tc>
          <w:tcPr>
            <w:tcW w:w="0" w:type="auto"/>
            <w:gridSpan w:val="2"/>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收入</w:t>
            </w:r>
          </w:p>
        </w:tc>
        <w:tc>
          <w:tcPr>
            <w:tcW w:w="0" w:type="auto"/>
            <w:gridSpan w:val="2"/>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pPr>
              <w:rPr>
                <w:rFonts w:hint="default" w:ascii="Times New Roman" w:hAnsi="Times New Roman" w:cs="Times New Roman"/>
                <w:highlight w:val="none"/>
              </w:rPr>
            </w:pP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项  目</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预算数</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项  目</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栏次</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2</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3</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一、一般公共预算拨款收入</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576.24</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一、一般公共服务支出</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二、政府性基金预算拨款收入</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二、外交支出</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三、国有资本经营预算拨款收入</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三、国防支出</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4</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四、财政专户管理资金收入</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四、公共安全支出</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5</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五、事业收入</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五、教育支出</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6</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六、事业单位经营收入</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203.50</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六、科学技术支出</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7</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七、上级补助收入</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七、文化旅游体育与传媒支出</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8</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八、附属单位上缴收入</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八、社会保障和就业支出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76.10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9</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九、其他收入</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九、社会保险基金支出</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10</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十、卫生健康支出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716.27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11</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十一、节能环保支出</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12</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十二、城乡社区支出</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13</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十三、农林水支出</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14</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十四、交通运输支出</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15</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十五、资源勘探工业信息等支出</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16</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十六、商业服务业等支出</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17</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十七、金融支出</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18</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十八、援助其他地区支出</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19</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十九、自然资源海洋气象等支出</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20</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二十、住房保障支出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22.83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21</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二十一、粮油物资储备支出</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22</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二十二、国有资本经营预算支出</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23</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二十三、灾害防治及应急管理支出</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24</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二十四、预备费</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25</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二十五、其他支出</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26</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二十六、转移性支出</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27</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二十七、债务还本支出</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28</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二十八、债务付息支出</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29</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二十九、债务发行费用支出</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30</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三十、抗疫特别国债安排的支出</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31</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三十一、人行科目</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32</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本年收入合计</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779.74</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本年支出合计</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815.20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33</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上年结转结余</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35.46</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年终结转结余</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34</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收入总计</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815.20</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支出总计</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815.20</w:t>
            </w:r>
          </w:p>
        </w:tc>
      </w:tr>
    </w:tbl>
    <w:p>
      <w:pPr>
        <w:rPr>
          <w:rFonts w:hint="default" w:ascii="Times New Roman" w:hAnsi="Times New Roman" w:cs="Times New Roman"/>
          <w:highlight w:val="none"/>
        </w:rPr>
        <w:sectPr>
          <w:pgSz w:w="11900" w:h="16840"/>
          <w:pgMar w:top="1020" w:right="1134" w:bottom="1020" w:left="1361" w:header="720" w:footer="720" w:gutter="0"/>
          <w:cols w:space="720" w:num="1"/>
        </w:sectPr>
      </w:pPr>
    </w:p>
    <w:p>
      <w:pPr>
        <w:spacing w:before="0" w:after="0" w:line="240" w:lineRule="auto"/>
        <w:ind w:firstLine="0"/>
        <w:jc w:val="center"/>
        <w:outlineLvl w:val="4"/>
        <w:rPr>
          <w:rFonts w:hint="default" w:ascii="Times New Roman" w:hAnsi="Times New Roman" w:cs="Times New Roman"/>
          <w:highlight w:val="none"/>
        </w:rPr>
      </w:pPr>
      <w:r>
        <w:rPr>
          <w:rFonts w:hint="default" w:ascii="Times New Roman" w:hAnsi="Times New Roman" w:eastAsia="方正小标宋_GBK" w:cs="Times New Roman"/>
          <w:color w:val="000000"/>
          <w:sz w:val="36"/>
          <w:highlight w:val="none"/>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74"/>
        <w:gridCol w:w="1321"/>
        <w:gridCol w:w="2647"/>
        <w:gridCol w:w="794"/>
        <w:gridCol w:w="794"/>
        <w:gridCol w:w="1349"/>
        <w:gridCol w:w="1240"/>
        <w:gridCol w:w="870"/>
        <w:gridCol w:w="979"/>
        <w:gridCol w:w="1166"/>
        <w:gridCol w:w="1463"/>
        <w:gridCol w:w="870"/>
        <w:gridCol w:w="94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5"/>
            <w:tcBorders>
              <w:top w:val="single" w:color="FFFFFF" w:sz="6" w:space="0"/>
              <w:left w:val="single" w:color="FFFFFF" w:sz="6" w:space="0"/>
              <w:right w:val="single" w:color="FFFFFF" w:sz="6" w:space="0"/>
            </w:tcBorders>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361003秦皇岛北戴河新区西河南医院</w:t>
            </w:r>
          </w:p>
        </w:tc>
        <w:tc>
          <w:tcPr>
            <w:tcW w:w="0" w:type="auto"/>
            <w:gridSpan w:val="3"/>
            <w:tcBorders>
              <w:top w:val="single" w:color="FFFFFF" w:sz="6" w:space="0"/>
              <w:left w:val="single" w:color="FFFFFF" w:sz="6" w:space="0"/>
              <w:right w:val="single" w:color="FFFFFF" w:sz="6" w:space="0"/>
            </w:tcBorders>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预算年度：2023</w:t>
            </w:r>
          </w:p>
        </w:tc>
        <w:tc>
          <w:tcPr>
            <w:tcW w:w="0" w:type="auto"/>
            <w:gridSpan w:val="5"/>
            <w:tcBorders>
              <w:top w:val="single" w:color="FFFFFF" w:sz="6" w:space="0"/>
              <w:left w:val="single" w:color="FFFFFF" w:sz="6" w:space="0"/>
              <w:right w:val="single" w:color="FFFFFF" w:sz="6" w:space="0"/>
            </w:tcBorders>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序号</w:t>
            </w:r>
          </w:p>
        </w:tc>
        <w:tc>
          <w:tcPr>
            <w:tcW w:w="0" w:type="auto"/>
            <w:gridSpan w:val="2"/>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功能分类科目</w:t>
            </w:r>
          </w:p>
        </w:tc>
        <w:tc>
          <w:tcPr>
            <w:tcW w:w="0" w:type="auto"/>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合计</w:t>
            </w:r>
          </w:p>
        </w:tc>
        <w:tc>
          <w:tcPr>
            <w:tcW w:w="0" w:type="auto"/>
            <w:gridSpan w:val="8"/>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本年收入</w:t>
            </w:r>
          </w:p>
        </w:tc>
        <w:tc>
          <w:tcPr>
            <w:tcW w:w="0" w:type="auto"/>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pPr>
              <w:rPr>
                <w:rFonts w:hint="default" w:ascii="Times New Roman" w:hAnsi="Times New Roman" w:cs="Times New Roman"/>
                <w:highlight w:val="none"/>
              </w:rPr>
            </w:pP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科目    编码</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科目名称</w:t>
            </w:r>
          </w:p>
        </w:tc>
        <w:tc>
          <w:tcPr>
            <w:tcW w:w="0" w:type="auto"/>
            <w:vMerge w:val="continue"/>
          </w:tcPr>
          <w:p>
            <w:pPr>
              <w:rPr>
                <w:rFonts w:hint="default" w:ascii="Times New Roman" w:hAnsi="Times New Roman" w:cs="Times New Roman"/>
                <w:highlight w:val="none"/>
              </w:rPr>
            </w:pP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小计</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财政拨款 收入</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财政专户 收入</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事业收入</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经营收入</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上级补助收入</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附属单位上缴收入</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其他收入</w:t>
            </w:r>
          </w:p>
        </w:tc>
        <w:tc>
          <w:tcPr>
            <w:tcW w:w="0" w:type="auto"/>
            <w:vMerge w:val="continue"/>
          </w:tcPr>
          <w:p>
            <w:pPr>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栏次</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2</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3</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4</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5</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6</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7</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8</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9</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10</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11</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w:t>
            </w:r>
          </w:p>
        </w:tc>
        <w:tc>
          <w:tcPr>
            <w:tcW w:w="0" w:type="auto"/>
            <w:vAlign w:val="center"/>
          </w:tcPr>
          <w:p>
            <w:pPr>
              <w:pStyle w:val="17"/>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合计</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815.20</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779.74</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576.24</w:t>
            </w:r>
          </w:p>
        </w:tc>
        <w:tc>
          <w:tcPr>
            <w:tcW w:w="0" w:type="auto"/>
            <w:vAlign w:val="center"/>
          </w:tcPr>
          <w:p>
            <w:pPr>
              <w:pStyle w:val="16"/>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203.50</w:t>
            </w:r>
          </w:p>
        </w:tc>
        <w:tc>
          <w:tcPr>
            <w:tcW w:w="0" w:type="auto"/>
            <w:vAlign w:val="center"/>
          </w:tcPr>
          <w:p>
            <w:pPr>
              <w:pStyle w:val="16"/>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35.46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208</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社会保障和就业支出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76.10</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76.10</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76.10</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20805</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行政事业单位养老支出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76.10</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76.10</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76.10</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4</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2080502</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事业单位离退休</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37.56</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37.56</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37.56</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5</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2080505</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机关事业单位基本养老保险缴费支出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27.48</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27.48</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27.48</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6</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2080506</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机关事业单位职业年金缴费支出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11.06</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11.06</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11.06</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7</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卫生健康支出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716.27</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680.81</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477.31</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203.50</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35.46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8</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21003</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基层医疗卫生机构</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499.39</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491.93</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288.43</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203.50</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7.46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9</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2100302</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乡镇卫生院</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491.93</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491.93</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288.43</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203.50</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10</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2100399</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其他基层医疗卫生机构支出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7.46</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7.46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11</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21004</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公共卫生</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28.00</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12</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2100408</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基本公共卫生服务</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28.00</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13</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21011</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行政事业单位医疗</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188.88</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188.88</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188.88</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14</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2101102</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事业单位医疗</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188.88</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188.88</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188.88</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15</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221</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住房保障支出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22.83</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22.83</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22.83</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16</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22102</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住房改革支出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22.83</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22.83</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22.83</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17</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2210201</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住房公积金</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22.83</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22.83</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22.83</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bl>
    <w:p>
      <w:pPr>
        <w:rPr>
          <w:rFonts w:hint="default" w:ascii="Times New Roman" w:hAnsi="Times New Roman" w:cs="Times New Roman"/>
          <w:highlight w:val="none"/>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rFonts w:hint="default" w:ascii="Times New Roman" w:hAnsi="Times New Roman" w:cs="Times New Roman"/>
          <w:highlight w:val="none"/>
        </w:rPr>
      </w:pPr>
      <w:r>
        <w:rPr>
          <w:rFonts w:hint="default" w:ascii="Times New Roman" w:hAnsi="Times New Roman" w:eastAsia="方正小标宋_GBK" w:cs="Times New Roman"/>
          <w:color w:val="000000"/>
          <w:sz w:val="36"/>
          <w:highlight w:val="none"/>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6"/>
        <w:gridCol w:w="1476"/>
        <w:gridCol w:w="3576"/>
        <w:gridCol w:w="814"/>
        <w:gridCol w:w="1082"/>
        <w:gridCol w:w="1056"/>
        <w:gridCol w:w="1056"/>
        <w:gridCol w:w="2001"/>
        <w:gridCol w:w="21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361003秦皇岛北戴河新区西河南医院</w:t>
            </w:r>
          </w:p>
        </w:tc>
        <w:tc>
          <w:tcPr>
            <w:tcW w:w="0" w:type="auto"/>
            <w:gridSpan w:val="2"/>
            <w:tcBorders>
              <w:top w:val="single" w:color="FFFFFF" w:sz="6" w:space="0"/>
              <w:left w:val="single" w:color="FFFFFF" w:sz="6" w:space="0"/>
              <w:right w:val="single" w:color="FFFFFF" w:sz="6" w:space="0"/>
            </w:tcBorders>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预算年度：2023</w:t>
            </w:r>
          </w:p>
        </w:tc>
        <w:tc>
          <w:tcPr>
            <w:tcW w:w="0" w:type="auto"/>
            <w:gridSpan w:val="4"/>
            <w:tcBorders>
              <w:top w:val="single" w:color="FFFFFF" w:sz="6" w:space="0"/>
              <w:left w:val="single" w:color="FFFFFF" w:sz="6" w:space="0"/>
              <w:right w:val="single" w:color="FFFFFF" w:sz="6" w:space="0"/>
            </w:tcBorders>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序号</w:t>
            </w:r>
          </w:p>
        </w:tc>
        <w:tc>
          <w:tcPr>
            <w:tcW w:w="0" w:type="auto"/>
            <w:gridSpan w:val="2"/>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功能分类科目</w:t>
            </w:r>
          </w:p>
        </w:tc>
        <w:tc>
          <w:tcPr>
            <w:tcW w:w="0" w:type="auto"/>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合计</w:t>
            </w:r>
          </w:p>
        </w:tc>
        <w:tc>
          <w:tcPr>
            <w:tcW w:w="0" w:type="auto"/>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基本支出</w:t>
            </w:r>
          </w:p>
        </w:tc>
        <w:tc>
          <w:tcPr>
            <w:tcW w:w="0" w:type="auto"/>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项目支出</w:t>
            </w:r>
          </w:p>
        </w:tc>
        <w:tc>
          <w:tcPr>
            <w:tcW w:w="0" w:type="auto"/>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经营支出</w:t>
            </w:r>
          </w:p>
        </w:tc>
        <w:tc>
          <w:tcPr>
            <w:tcW w:w="0" w:type="auto"/>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上解上级     支出</w:t>
            </w:r>
          </w:p>
        </w:tc>
        <w:tc>
          <w:tcPr>
            <w:tcW w:w="0" w:type="auto"/>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pPr>
              <w:rPr>
                <w:rFonts w:hint="default" w:ascii="Times New Roman" w:hAnsi="Times New Roman" w:cs="Times New Roman"/>
                <w:highlight w:val="none"/>
              </w:rPr>
            </w:pP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科目    编码</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科目名称</w:t>
            </w:r>
          </w:p>
        </w:tc>
        <w:tc>
          <w:tcPr>
            <w:tcW w:w="0" w:type="auto"/>
            <w:vMerge w:val="continue"/>
          </w:tcPr>
          <w:p>
            <w:pPr>
              <w:rPr>
                <w:rFonts w:hint="default" w:ascii="Times New Roman" w:hAnsi="Times New Roman" w:cs="Times New Roman"/>
                <w:highlight w:val="none"/>
              </w:rPr>
            </w:pPr>
          </w:p>
        </w:tc>
        <w:tc>
          <w:tcPr>
            <w:tcW w:w="0" w:type="auto"/>
            <w:vMerge w:val="continue"/>
          </w:tcPr>
          <w:p>
            <w:pPr>
              <w:rPr>
                <w:rFonts w:hint="default" w:ascii="Times New Roman" w:hAnsi="Times New Roman" w:cs="Times New Roman"/>
                <w:highlight w:val="none"/>
              </w:rPr>
            </w:pPr>
          </w:p>
        </w:tc>
        <w:tc>
          <w:tcPr>
            <w:tcW w:w="0" w:type="auto"/>
            <w:vMerge w:val="continue"/>
          </w:tcPr>
          <w:p>
            <w:pPr>
              <w:rPr>
                <w:rFonts w:hint="default" w:ascii="Times New Roman" w:hAnsi="Times New Roman" w:cs="Times New Roman"/>
                <w:highlight w:val="none"/>
              </w:rPr>
            </w:pPr>
          </w:p>
        </w:tc>
        <w:tc>
          <w:tcPr>
            <w:tcW w:w="0" w:type="auto"/>
            <w:vMerge w:val="continue"/>
          </w:tcPr>
          <w:p>
            <w:pPr>
              <w:rPr>
                <w:rFonts w:hint="default" w:ascii="Times New Roman" w:hAnsi="Times New Roman" w:cs="Times New Roman"/>
                <w:highlight w:val="none"/>
              </w:rPr>
            </w:pPr>
          </w:p>
        </w:tc>
        <w:tc>
          <w:tcPr>
            <w:tcW w:w="0" w:type="auto"/>
            <w:vMerge w:val="continue"/>
          </w:tcPr>
          <w:p>
            <w:pPr>
              <w:rPr>
                <w:rFonts w:hint="default" w:ascii="Times New Roman" w:hAnsi="Times New Roman" w:cs="Times New Roman"/>
                <w:highlight w:val="none"/>
              </w:rPr>
            </w:pPr>
          </w:p>
        </w:tc>
        <w:tc>
          <w:tcPr>
            <w:tcW w:w="0" w:type="auto"/>
            <w:vMerge w:val="continue"/>
          </w:tcPr>
          <w:p>
            <w:pPr>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栏次</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2</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3</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4</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5</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6</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7</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w:t>
            </w:r>
          </w:p>
        </w:tc>
        <w:tc>
          <w:tcPr>
            <w:tcW w:w="0" w:type="auto"/>
            <w:vAlign w:val="center"/>
          </w:tcPr>
          <w:p>
            <w:pPr>
              <w:pStyle w:val="17"/>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合计</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815.20</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642.80</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172.40</w:t>
            </w:r>
          </w:p>
        </w:tc>
        <w:tc>
          <w:tcPr>
            <w:tcW w:w="0" w:type="auto"/>
            <w:vAlign w:val="center"/>
          </w:tcPr>
          <w:p>
            <w:pPr>
              <w:pStyle w:val="16"/>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208</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社会保障和就业支出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76.10</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76.10</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20805</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行政事业单位养老支出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76.10</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76.10</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4</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2080502</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事业单位离退休</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37.56</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37.56</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5</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2080505</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机关事业单位基本养老保险缴费支出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27.48</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27.48</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6</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2080506</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机关事业单位职业年金缴费支出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11.06</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11.06</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7</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卫生健康支出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716.27</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543.87</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172.40</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8</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21003</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基层医疗卫生机构</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499.39</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354.99</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144.40</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9</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2100302</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乡镇卫生院</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491.93</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354.99</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136.94</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10</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2100399</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其他基层医疗卫生机构支出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7.46</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7.46</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11</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21004</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公共卫生</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28.00</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28.00</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12</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2100408</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基本公共卫生服务</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28.00</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28.00</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13</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21011</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行政事业单位医疗</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188.88</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188.88</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14</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2101102</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事业单位医疗</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188.88</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188.88</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15</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221</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住房保障支出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22.83</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22.83</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16</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22102</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住房改革支出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22.83</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22.83</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17</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2210201</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住房公积金</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22.83</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22.83</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bl>
    <w:p>
      <w:pPr>
        <w:rPr>
          <w:rFonts w:hint="default" w:ascii="Times New Roman" w:hAnsi="Times New Roman" w:cs="Times New Roman"/>
          <w:highlight w:val="none"/>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rFonts w:hint="default" w:ascii="Times New Roman" w:hAnsi="Times New Roman" w:cs="Times New Roman"/>
          <w:highlight w:val="none"/>
        </w:rPr>
      </w:pPr>
      <w:r>
        <w:rPr>
          <w:rFonts w:hint="default" w:ascii="Times New Roman" w:hAnsi="Times New Roman" w:eastAsia="方正小标宋_GBK" w:cs="Times New Roman"/>
          <w:color w:val="000000"/>
          <w:sz w:val="36"/>
          <w:highlight w:val="none"/>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12"/>
        <w:gridCol w:w="2494"/>
        <w:gridCol w:w="794"/>
        <w:gridCol w:w="3058"/>
        <w:gridCol w:w="794"/>
        <w:gridCol w:w="2140"/>
        <w:gridCol w:w="2655"/>
        <w:gridCol w:w="24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361003秦皇岛北戴河新区西河南医院</w:t>
            </w:r>
          </w:p>
        </w:tc>
        <w:tc>
          <w:tcPr>
            <w:tcW w:w="0" w:type="auto"/>
            <w:tcBorders>
              <w:top w:val="single" w:color="FFFFFF" w:sz="6" w:space="0"/>
              <w:left w:val="single" w:color="FFFFFF" w:sz="6" w:space="0"/>
              <w:right w:val="single" w:color="FFFFFF" w:sz="6" w:space="0"/>
            </w:tcBorders>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预算年度：2023</w:t>
            </w:r>
          </w:p>
        </w:tc>
        <w:tc>
          <w:tcPr>
            <w:tcW w:w="0" w:type="auto"/>
            <w:gridSpan w:val="4"/>
            <w:tcBorders>
              <w:top w:val="single" w:color="FFFFFF" w:sz="6" w:space="0"/>
              <w:left w:val="single" w:color="FFFFFF" w:sz="6" w:space="0"/>
              <w:right w:val="single" w:color="FFFFFF" w:sz="6" w:space="0"/>
            </w:tcBorders>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序号</w:t>
            </w:r>
          </w:p>
        </w:tc>
        <w:tc>
          <w:tcPr>
            <w:tcW w:w="0" w:type="auto"/>
            <w:gridSpan w:val="2"/>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收入</w:t>
            </w:r>
          </w:p>
        </w:tc>
        <w:tc>
          <w:tcPr>
            <w:tcW w:w="0" w:type="auto"/>
            <w:gridSpan w:val="5"/>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pPr>
              <w:rPr>
                <w:rFonts w:hint="default" w:ascii="Times New Roman" w:hAnsi="Times New Roman" w:cs="Times New Roman"/>
                <w:highlight w:val="none"/>
              </w:rPr>
            </w:pP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项  目</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金额</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项  目</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合计</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一般公共预算财政拨款</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政府性基金预算财政    拨款</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栏次</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2</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3</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4</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5</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6</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一、一般公共预算拨款</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576.24</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一、一般公共服务支出</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二、政府性基金预算拨款</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二、外交支出</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三、国有资本经营预算拨款</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三、国防支出</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4</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四、公共安全支出</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5</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五、教育支出</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6</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六、科学技术支出</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7</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七、文化旅游体育与传媒支出</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8</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八、社会保障和就业支出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76.10</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76.10</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9</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九、社会保险基金支出</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10</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十、卫生健康支出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512.77</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512.77</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11</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十一、节能环保支出</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12</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十二、城乡社区支出</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13</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十三、农林水支出</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14</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十四、交通运输支出</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15</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十五、资源勘探工业信息等支出</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16</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十六、商业服务业等支出</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17</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十七、金融支出</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18</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十八、援助其他地区支出</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19</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十九、自然资源海洋气象等支出</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20</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二十、住房保障支出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22.83</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22.83</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21</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二十一、粮油物资储备支出</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22</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二十二、国有资本经营预算支出</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23</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二十三、灾害防治及应急管理支出</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24</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二十四、预备费</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25</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二十五、其他支出</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26</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二十六、转移性支出</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27</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二十七、债务还本支出</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28</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二十八、债务付息支出</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29</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二十九、债务发行费用支出</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30</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三十、抗疫特别国债安排的支出</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31</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三十一、人行科目</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32</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本年收入合计</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576.24</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本年支出合计</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611.70</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611.70</w:t>
            </w:r>
          </w:p>
        </w:tc>
        <w:tc>
          <w:tcPr>
            <w:tcW w:w="0" w:type="auto"/>
            <w:vAlign w:val="center"/>
          </w:tcPr>
          <w:p>
            <w:pPr>
              <w:pStyle w:val="16"/>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33</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年初财政拨款结转和结余</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35.46</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年末财政拨款结转和结余</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34</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一、一般公共预算拨款</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35.46</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35</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二、政府性基金预算拨款</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36</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三、国有资本经营预算拨款</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37</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收入总计</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611.70</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支出总计</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611.70</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611.70</w:t>
            </w:r>
          </w:p>
        </w:tc>
        <w:tc>
          <w:tcPr>
            <w:tcW w:w="0" w:type="auto"/>
            <w:vAlign w:val="center"/>
          </w:tcPr>
          <w:p>
            <w:pPr>
              <w:pStyle w:val="16"/>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p>
        </w:tc>
      </w:tr>
    </w:tbl>
    <w:p>
      <w:pPr>
        <w:rPr>
          <w:rFonts w:hint="default" w:ascii="Times New Roman" w:hAnsi="Times New Roman" w:cs="Times New Roman"/>
          <w:highlight w:val="none"/>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rFonts w:hint="default" w:ascii="Times New Roman" w:hAnsi="Times New Roman" w:cs="Times New Roman"/>
          <w:highlight w:val="none"/>
        </w:rPr>
      </w:pPr>
      <w:r>
        <w:rPr>
          <w:rFonts w:hint="default" w:ascii="Times New Roman" w:hAnsi="Times New Roman" w:eastAsia="方正小标宋_GBK" w:cs="Times New Roman"/>
          <w:color w:val="000000"/>
          <w:sz w:val="36"/>
          <w:highlight w:val="none"/>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6"/>
        <w:gridCol w:w="1056"/>
        <w:gridCol w:w="3576"/>
        <w:gridCol w:w="1896"/>
        <w:gridCol w:w="1056"/>
        <w:gridCol w:w="10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361003秦皇岛北戴河新区西河南医院</w:t>
            </w:r>
          </w:p>
        </w:tc>
        <w:tc>
          <w:tcPr>
            <w:tcW w:w="0" w:type="auto"/>
            <w:tcBorders>
              <w:top w:val="single" w:color="FFFFFF" w:sz="6" w:space="0"/>
              <w:left w:val="single" w:color="FFFFFF" w:sz="6" w:space="0"/>
              <w:right w:val="single" w:color="FFFFFF" w:sz="6" w:space="0"/>
            </w:tcBorders>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预算年度：2023</w:t>
            </w:r>
          </w:p>
        </w:tc>
        <w:tc>
          <w:tcPr>
            <w:tcW w:w="0" w:type="auto"/>
            <w:gridSpan w:val="2"/>
            <w:tcBorders>
              <w:top w:val="single" w:color="FFFFFF" w:sz="6" w:space="0"/>
              <w:left w:val="single" w:color="FFFFFF" w:sz="6" w:space="0"/>
              <w:right w:val="single" w:color="FFFFFF" w:sz="6" w:space="0"/>
            </w:tcBorders>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序号</w:t>
            </w:r>
          </w:p>
        </w:tc>
        <w:tc>
          <w:tcPr>
            <w:tcW w:w="0" w:type="auto"/>
            <w:gridSpan w:val="2"/>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功能分类科目</w:t>
            </w:r>
          </w:p>
        </w:tc>
        <w:tc>
          <w:tcPr>
            <w:tcW w:w="0" w:type="auto"/>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合计</w:t>
            </w:r>
          </w:p>
        </w:tc>
        <w:tc>
          <w:tcPr>
            <w:tcW w:w="0" w:type="auto"/>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基本支出</w:t>
            </w:r>
          </w:p>
        </w:tc>
        <w:tc>
          <w:tcPr>
            <w:tcW w:w="0" w:type="auto"/>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pPr>
              <w:rPr>
                <w:rFonts w:hint="default" w:ascii="Times New Roman" w:hAnsi="Times New Roman" w:cs="Times New Roman"/>
                <w:highlight w:val="none"/>
              </w:rPr>
            </w:pP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科目编码</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科目名称</w:t>
            </w:r>
          </w:p>
        </w:tc>
        <w:tc>
          <w:tcPr>
            <w:tcW w:w="0" w:type="auto"/>
            <w:vMerge w:val="continue"/>
          </w:tcPr>
          <w:p>
            <w:pPr>
              <w:rPr>
                <w:rFonts w:hint="default" w:ascii="Times New Roman" w:hAnsi="Times New Roman" w:cs="Times New Roman"/>
                <w:highlight w:val="none"/>
              </w:rPr>
            </w:pPr>
          </w:p>
        </w:tc>
        <w:tc>
          <w:tcPr>
            <w:tcW w:w="0" w:type="auto"/>
            <w:vMerge w:val="continue"/>
          </w:tcPr>
          <w:p>
            <w:pPr>
              <w:rPr>
                <w:rFonts w:hint="default" w:ascii="Times New Roman" w:hAnsi="Times New Roman" w:cs="Times New Roman"/>
                <w:highlight w:val="none"/>
              </w:rPr>
            </w:pPr>
          </w:p>
        </w:tc>
        <w:tc>
          <w:tcPr>
            <w:tcW w:w="0" w:type="auto"/>
            <w:vMerge w:val="continue"/>
          </w:tcPr>
          <w:p>
            <w:pPr>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栏次</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2</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3</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4</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w:t>
            </w:r>
          </w:p>
        </w:tc>
        <w:tc>
          <w:tcPr>
            <w:tcW w:w="0" w:type="auto"/>
            <w:vAlign w:val="center"/>
          </w:tcPr>
          <w:p>
            <w:pPr>
              <w:pStyle w:val="17"/>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合计</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611.70</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439.30</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172.40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208</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社会保障和就业支出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76.10</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76.10</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20805</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行政事业单位养老支出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76.10</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76.10</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4</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2080502</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事业单位离退休</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37.56</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37.56</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5</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2080505</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机关事业单位基本养老保险缴费支出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27.48</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27.48</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6</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2080506</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机关事业单位职业年金缴费支出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11.06</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11.06</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7</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卫生健康支出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512.77</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340.37</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172.40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8</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21003</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基层医疗卫生机构</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295.89</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151.49</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144.40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9</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2100302</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乡镇卫生院</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288.43</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151.49</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136.94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10</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2100399</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其他基层医疗卫生机构支出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7.46</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7.46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11</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21004</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公共卫生</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28.00</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12</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2100408</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基本公共卫生服务</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28.00</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13</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21011</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行政事业单位医疗</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188.88</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188.88</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14</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2101102</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事业单位医疗</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188.88</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188.88</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15</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221</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住房保障支出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22.83</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22.83</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16</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22102</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住房改革支出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22.83</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22.83</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17</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2210201</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住房公积金</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22.83</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22.83</w:t>
            </w:r>
          </w:p>
        </w:tc>
        <w:tc>
          <w:tcPr>
            <w:tcW w:w="0" w:type="auto"/>
            <w:vAlign w:val="center"/>
          </w:tcPr>
          <w:p>
            <w:pPr>
              <w:pStyle w:val="14"/>
              <w:rPr>
                <w:rFonts w:hint="default" w:ascii="Times New Roman" w:hAnsi="Times New Roman" w:cs="Times New Roman"/>
                <w:highlight w:val="none"/>
              </w:rPr>
            </w:pPr>
          </w:p>
        </w:tc>
      </w:tr>
    </w:tbl>
    <w:p>
      <w:pPr>
        <w:rPr>
          <w:rFonts w:hint="default" w:ascii="Times New Roman" w:hAnsi="Times New Roman" w:cs="Times New Roman"/>
          <w:highlight w:val="none"/>
        </w:rPr>
        <w:sectPr>
          <w:pgSz w:w="11900" w:h="16840"/>
          <w:pgMar w:top="1020" w:right="1134" w:bottom="1020" w:left="1361" w:header="720" w:footer="720" w:gutter="0"/>
          <w:cols w:space="720" w:num="1"/>
        </w:sectPr>
      </w:pPr>
    </w:p>
    <w:p>
      <w:pPr>
        <w:spacing w:before="0" w:after="0" w:line="240" w:lineRule="auto"/>
        <w:ind w:firstLine="0"/>
        <w:jc w:val="center"/>
        <w:outlineLvl w:val="4"/>
        <w:rPr>
          <w:rFonts w:hint="default" w:ascii="Times New Roman" w:hAnsi="Times New Roman" w:cs="Times New Roman"/>
          <w:highlight w:val="none"/>
        </w:rPr>
      </w:pPr>
      <w:r>
        <w:rPr>
          <w:rFonts w:hint="default" w:ascii="Times New Roman" w:hAnsi="Times New Roman" w:eastAsia="方正小标宋_GBK" w:cs="Times New Roman"/>
          <w:color w:val="000000"/>
          <w:sz w:val="36"/>
          <w:highlight w:val="none"/>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6"/>
        <w:gridCol w:w="1056"/>
        <w:gridCol w:w="3156"/>
        <w:gridCol w:w="1896"/>
        <w:gridCol w:w="1056"/>
        <w:gridCol w:w="10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361003秦皇岛北戴河新区西河南医院</w:t>
            </w:r>
          </w:p>
        </w:tc>
        <w:tc>
          <w:tcPr>
            <w:tcW w:w="0" w:type="auto"/>
            <w:tcBorders>
              <w:top w:val="single" w:color="FFFFFF" w:sz="6" w:space="0"/>
              <w:left w:val="single" w:color="FFFFFF" w:sz="6" w:space="0"/>
              <w:right w:val="single" w:color="FFFFFF" w:sz="6" w:space="0"/>
            </w:tcBorders>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预算年度：2023</w:t>
            </w:r>
          </w:p>
        </w:tc>
        <w:tc>
          <w:tcPr>
            <w:tcW w:w="0" w:type="auto"/>
            <w:gridSpan w:val="2"/>
            <w:tcBorders>
              <w:top w:val="single" w:color="FFFFFF" w:sz="6" w:space="0"/>
              <w:left w:val="single" w:color="FFFFFF" w:sz="6" w:space="0"/>
              <w:right w:val="single" w:color="FFFFFF" w:sz="6" w:space="0"/>
            </w:tcBorders>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序号</w:t>
            </w:r>
          </w:p>
        </w:tc>
        <w:tc>
          <w:tcPr>
            <w:tcW w:w="0" w:type="auto"/>
            <w:gridSpan w:val="2"/>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支出部门经济分类科目</w:t>
            </w:r>
          </w:p>
        </w:tc>
        <w:tc>
          <w:tcPr>
            <w:tcW w:w="0" w:type="auto"/>
            <w:gridSpan w:val="3"/>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pPr>
              <w:rPr>
                <w:rFonts w:hint="default" w:ascii="Times New Roman" w:hAnsi="Times New Roman" w:cs="Times New Roman"/>
                <w:highlight w:val="none"/>
              </w:rPr>
            </w:pP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科目编码</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科目名称</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合计</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人员经费</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栏次</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2</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3</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4</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w:t>
            </w:r>
          </w:p>
        </w:tc>
        <w:tc>
          <w:tcPr>
            <w:tcW w:w="0" w:type="auto"/>
            <w:vAlign w:val="center"/>
          </w:tcPr>
          <w:p>
            <w:pPr>
              <w:pStyle w:val="17"/>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合计</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439.30</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423.89</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15.41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301</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工资福利支出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383.76</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383.76</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30101</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基本工资</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51.36</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51.36</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4</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30102</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津贴补贴</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9.02</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9.02</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5</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30103</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奖金</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30.71</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30.71</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6</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30107</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绩效工资</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40.49</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40.49</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7</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30108</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机关事业单位基本养老保险缴费</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27.48</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27.48</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8</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30109</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职业年金缴费</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11.06</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11.06</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9</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30110</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职工基本医疗保险缴费</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25.85</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25.85</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10</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30112</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其他社会保障缴费</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164.96</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164.96</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11</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30113</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住房公积金</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22.83</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22.83</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12</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302</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商品和服务支出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15.41</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15.41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13</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30208</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取暖费</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10.00</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14</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30216</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培训费</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1.27</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15</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30228</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工会经费</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1.70</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16</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30229</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福利费</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1.32</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17</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30299</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其他商品和服务支出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1.12</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18</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303</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对个人和家庭的补助</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40.13</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40.13</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19</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30302</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退休费</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36.44</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36.44</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20</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30305</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生活补助</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3.66</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3.66</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21</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30309</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奖励金</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0.03</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0.03</w:t>
            </w:r>
          </w:p>
        </w:tc>
        <w:tc>
          <w:tcPr>
            <w:tcW w:w="0" w:type="auto"/>
            <w:vAlign w:val="center"/>
          </w:tcPr>
          <w:p>
            <w:pPr>
              <w:pStyle w:val="14"/>
              <w:rPr>
                <w:rFonts w:hint="default" w:ascii="Times New Roman" w:hAnsi="Times New Roman" w:cs="Times New Roman"/>
                <w:highlight w:val="none"/>
              </w:rPr>
            </w:pPr>
          </w:p>
        </w:tc>
      </w:tr>
    </w:tbl>
    <w:p>
      <w:pPr>
        <w:rPr>
          <w:rFonts w:hint="default" w:ascii="Times New Roman" w:hAnsi="Times New Roman" w:cs="Times New Roman"/>
          <w:highlight w:val="none"/>
        </w:rPr>
        <w:sectPr>
          <w:pgSz w:w="11900" w:h="16840"/>
          <w:pgMar w:top="1020" w:right="1134" w:bottom="1020" w:left="1361" w:header="720" w:footer="720" w:gutter="0"/>
          <w:cols w:space="720" w:num="1"/>
        </w:sectPr>
      </w:pPr>
    </w:p>
    <w:p>
      <w:pPr>
        <w:spacing w:before="0" w:after="0" w:line="240" w:lineRule="auto"/>
        <w:ind w:firstLine="0"/>
        <w:jc w:val="center"/>
        <w:outlineLvl w:val="4"/>
        <w:rPr>
          <w:rFonts w:hint="default" w:ascii="Times New Roman" w:hAnsi="Times New Roman" w:cs="Times New Roman"/>
          <w:highlight w:val="none"/>
        </w:rPr>
      </w:pPr>
      <w:r>
        <w:rPr>
          <w:rFonts w:hint="default" w:ascii="Times New Roman" w:hAnsi="Times New Roman" w:eastAsia="方正小标宋_GBK" w:cs="Times New Roman"/>
          <w:color w:val="000000"/>
          <w:sz w:val="36"/>
          <w:highlight w:val="none"/>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361003秦皇岛北戴河新区西河南医院</w:t>
            </w:r>
          </w:p>
        </w:tc>
        <w:tc>
          <w:tcPr>
            <w:tcW w:w="2551" w:type="dxa"/>
            <w:tcBorders>
              <w:top w:val="single" w:color="FFFFFF" w:sz="6" w:space="0"/>
              <w:left w:val="single" w:color="FFFFFF" w:sz="6" w:space="0"/>
              <w:right w:val="single" w:color="FFFFFF" w:sz="6" w:space="0"/>
            </w:tcBorders>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序号</w:t>
            </w:r>
          </w:p>
        </w:tc>
        <w:tc>
          <w:tcPr>
            <w:tcW w:w="5726" w:type="dxa"/>
            <w:gridSpan w:val="2"/>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功能分类科目</w:t>
            </w:r>
          </w:p>
        </w:tc>
        <w:tc>
          <w:tcPr>
            <w:tcW w:w="2551" w:type="dxa"/>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合计</w:t>
            </w:r>
          </w:p>
        </w:tc>
        <w:tc>
          <w:tcPr>
            <w:tcW w:w="2551" w:type="dxa"/>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基本支出</w:t>
            </w:r>
          </w:p>
        </w:tc>
        <w:tc>
          <w:tcPr>
            <w:tcW w:w="2551" w:type="dxa"/>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hint="default" w:ascii="Times New Roman" w:hAnsi="Times New Roman" w:cs="Times New Roman"/>
                <w:highlight w:val="none"/>
              </w:rPr>
            </w:pPr>
          </w:p>
        </w:tc>
        <w:tc>
          <w:tcPr>
            <w:tcW w:w="1191"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科目编码</w:t>
            </w:r>
          </w:p>
        </w:tc>
        <w:tc>
          <w:tcPr>
            <w:tcW w:w="4535"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科目名称</w:t>
            </w:r>
          </w:p>
        </w:tc>
        <w:tc>
          <w:tcPr>
            <w:tcW w:w="2551" w:type="dxa"/>
            <w:vMerge w:val="continue"/>
          </w:tcPr>
          <w:p>
            <w:pPr>
              <w:rPr>
                <w:rFonts w:hint="default" w:ascii="Times New Roman" w:hAnsi="Times New Roman" w:cs="Times New Roman"/>
                <w:highlight w:val="none"/>
              </w:rPr>
            </w:pPr>
          </w:p>
        </w:tc>
        <w:tc>
          <w:tcPr>
            <w:tcW w:w="2551" w:type="dxa"/>
            <w:vMerge w:val="continue"/>
          </w:tcPr>
          <w:p>
            <w:pPr>
              <w:rPr>
                <w:rFonts w:hint="default" w:ascii="Times New Roman" w:hAnsi="Times New Roman" w:cs="Times New Roman"/>
                <w:highlight w:val="none"/>
              </w:rPr>
            </w:pPr>
          </w:p>
        </w:tc>
        <w:tc>
          <w:tcPr>
            <w:tcW w:w="2551" w:type="dxa"/>
            <w:vMerge w:val="continue"/>
          </w:tcPr>
          <w:p>
            <w:pPr>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栏次</w:t>
            </w:r>
          </w:p>
        </w:tc>
        <w:tc>
          <w:tcPr>
            <w:tcW w:w="1191"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w:t>
            </w:r>
          </w:p>
        </w:tc>
        <w:tc>
          <w:tcPr>
            <w:tcW w:w="4535"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2</w:t>
            </w:r>
          </w:p>
        </w:tc>
        <w:tc>
          <w:tcPr>
            <w:tcW w:w="2551"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3</w:t>
            </w:r>
          </w:p>
        </w:tc>
        <w:tc>
          <w:tcPr>
            <w:tcW w:w="2551"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4</w:t>
            </w:r>
          </w:p>
        </w:tc>
        <w:tc>
          <w:tcPr>
            <w:tcW w:w="2551"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default" w:ascii="Times New Roman" w:hAnsi="Times New Roman" w:cs="Times New Roman"/>
                <w:highlight w:val="none"/>
              </w:rPr>
            </w:pPr>
          </w:p>
        </w:tc>
        <w:tc>
          <w:tcPr>
            <w:tcW w:w="1191" w:type="dxa"/>
            <w:vAlign w:val="center"/>
          </w:tcPr>
          <w:p>
            <w:pPr>
              <w:pStyle w:val="13"/>
              <w:rPr>
                <w:rFonts w:hint="default" w:ascii="Times New Roman" w:hAnsi="Times New Roman" w:cs="Times New Roman"/>
                <w:highlight w:val="none"/>
              </w:rPr>
            </w:pPr>
          </w:p>
        </w:tc>
        <w:tc>
          <w:tcPr>
            <w:tcW w:w="4535" w:type="dxa"/>
            <w:vAlign w:val="center"/>
          </w:tcPr>
          <w:p>
            <w:pPr>
              <w:pStyle w:val="13"/>
              <w:rPr>
                <w:rFonts w:hint="default" w:ascii="Times New Roman" w:hAnsi="Times New Roman" w:cs="Times New Roman"/>
                <w:highlight w:val="none"/>
              </w:rPr>
            </w:pPr>
          </w:p>
        </w:tc>
        <w:tc>
          <w:tcPr>
            <w:tcW w:w="2551" w:type="dxa"/>
            <w:vAlign w:val="center"/>
          </w:tcPr>
          <w:p>
            <w:pPr>
              <w:pStyle w:val="14"/>
              <w:rPr>
                <w:rFonts w:hint="default" w:ascii="Times New Roman" w:hAnsi="Times New Roman" w:cs="Times New Roman"/>
                <w:highlight w:val="none"/>
              </w:rPr>
            </w:pPr>
          </w:p>
        </w:tc>
        <w:tc>
          <w:tcPr>
            <w:tcW w:w="2551" w:type="dxa"/>
            <w:vAlign w:val="center"/>
          </w:tcPr>
          <w:p>
            <w:pPr>
              <w:pStyle w:val="14"/>
              <w:rPr>
                <w:rFonts w:hint="default" w:ascii="Times New Roman" w:hAnsi="Times New Roman" w:cs="Times New Roman"/>
                <w:highlight w:val="none"/>
              </w:rPr>
            </w:pPr>
          </w:p>
        </w:tc>
        <w:tc>
          <w:tcPr>
            <w:tcW w:w="2551" w:type="dxa"/>
            <w:vAlign w:val="center"/>
          </w:tcPr>
          <w:p>
            <w:pPr>
              <w:pStyle w:val="14"/>
              <w:rPr>
                <w:rFonts w:hint="default" w:ascii="Times New Roman" w:hAnsi="Times New Roman" w:cs="Times New Roman"/>
                <w:highlight w:val="none"/>
              </w:rPr>
            </w:pPr>
          </w:p>
        </w:tc>
      </w:tr>
    </w:tbl>
    <w:p>
      <w:pPr>
        <w:spacing w:before="0" w:after="0" w:line="240" w:lineRule="auto"/>
        <w:ind w:firstLine="420"/>
        <w:jc w:val="left"/>
        <w:outlineLvl w:val="9"/>
        <w:rPr>
          <w:rFonts w:hint="default" w:ascii="Times New Roman" w:hAnsi="Times New Roman" w:cs="Times New Roman"/>
          <w:highlight w:val="none"/>
        </w:rPr>
        <w:sectPr>
          <w:pgSz w:w="11900" w:h="16840"/>
          <w:pgMar w:top="1020" w:right="1134" w:bottom="1020" w:left="1361" w:header="720" w:footer="720" w:gutter="0"/>
          <w:cols w:space="720" w:num="1"/>
        </w:sectPr>
      </w:pPr>
      <w:r>
        <w:rPr>
          <w:rFonts w:hint="default" w:ascii="Times New Roman" w:hAnsi="Times New Roman" w:eastAsia="方正书宋_GBK" w:cs="Times New Roman"/>
          <w:color w:val="000000"/>
          <w:sz w:val="21"/>
          <w:highlight w:val="none"/>
        </w:rPr>
        <w:t>注：无政府基金预算财政拨款预算，空表列示。</w:t>
      </w:r>
    </w:p>
    <w:p>
      <w:pPr>
        <w:spacing w:before="0" w:after="0" w:line="240" w:lineRule="auto"/>
        <w:ind w:firstLine="0"/>
        <w:jc w:val="center"/>
        <w:outlineLvl w:val="4"/>
        <w:rPr>
          <w:rFonts w:hint="default" w:ascii="Times New Roman" w:hAnsi="Times New Roman" w:cs="Times New Roman"/>
          <w:highlight w:val="none"/>
        </w:rPr>
      </w:pPr>
      <w:r>
        <w:rPr>
          <w:rFonts w:hint="default" w:ascii="Times New Roman" w:hAnsi="Times New Roman" w:eastAsia="方正小标宋_GBK" w:cs="Times New Roman"/>
          <w:color w:val="000000"/>
          <w:sz w:val="36"/>
          <w:highlight w:val="none"/>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361003秦皇岛北戴河新区西河南医院</w:t>
            </w:r>
          </w:p>
        </w:tc>
        <w:tc>
          <w:tcPr>
            <w:tcW w:w="2551" w:type="dxa"/>
            <w:tcBorders>
              <w:top w:val="single" w:color="FFFFFF" w:sz="6" w:space="0"/>
              <w:left w:val="single" w:color="FFFFFF" w:sz="6" w:space="0"/>
              <w:right w:val="single" w:color="FFFFFF" w:sz="6" w:space="0"/>
            </w:tcBorders>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序号</w:t>
            </w:r>
          </w:p>
        </w:tc>
        <w:tc>
          <w:tcPr>
            <w:tcW w:w="5726" w:type="dxa"/>
            <w:gridSpan w:val="2"/>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功能分类科目</w:t>
            </w:r>
          </w:p>
        </w:tc>
        <w:tc>
          <w:tcPr>
            <w:tcW w:w="2551" w:type="dxa"/>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合计</w:t>
            </w:r>
          </w:p>
        </w:tc>
        <w:tc>
          <w:tcPr>
            <w:tcW w:w="2551" w:type="dxa"/>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基本支出</w:t>
            </w:r>
          </w:p>
        </w:tc>
        <w:tc>
          <w:tcPr>
            <w:tcW w:w="2551" w:type="dxa"/>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hint="default" w:ascii="Times New Roman" w:hAnsi="Times New Roman" w:cs="Times New Roman"/>
                <w:highlight w:val="none"/>
              </w:rPr>
            </w:pPr>
          </w:p>
        </w:tc>
        <w:tc>
          <w:tcPr>
            <w:tcW w:w="1191"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科目编码</w:t>
            </w:r>
          </w:p>
        </w:tc>
        <w:tc>
          <w:tcPr>
            <w:tcW w:w="4535"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科目名称</w:t>
            </w:r>
          </w:p>
        </w:tc>
        <w:tc>
          <w:tcPr>
            <w:tcW w:w="2551" w:type="dxa"/>
            <w:vMerge w:val="continue"/>
          </w:tcPr>
          <w:p>
            <w:pPr>
              <w:rPr>
                <w:rFonts w:hint="default" w:ascii="Times New Roman" w:hAnsi="Times New Roman" w:cs="Times New Roman"/>
                <w:highlight w:val="none"/>
              </w:rPr>
            </w:pPr>
          </w:p>
        </w:tc>
        <w:tc>
          <w:tcPr>
            <w:tcW w:w="2551" w:type="dxa"/>
            <w:vMerge w:val="continue"/>
          </w:tcPr>
          <w:p>
            <w:pPr>
              <w:rPr>
                <w:rFonts w:hint="default" w:ascii="Times New Roman" w:hAnsi="Times New Roman" w:cs="Times New Roman"/>
                <w:highlight w:val="none"/>
              </w:rPr>
            </w:pPr>
          </w:p>
        </w:tc>
        <w:tc>
          <w:tcPr>
            <w:tcW w:w="2551" w:type="dxa"/>
            <w:vMerge w:val="continue"/>
          </w:tcPr>
          <w:p>
            <w:pPr>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栏次</w:t>
            </w:r>
          </w:p>
        </w:tc>
        <w:tc>
          <w:tcPr>
            <w:tcW w:w="1191"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w:t>
            </w:r>
          </w:p>
        </w:tc>
        <w:tc>
          <w:tcPr>
            <w:tcW w:w="4535"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2</w:t>
            </w:r>
          </w:p>
        </w:tc>
        <w:tc>
          <w:tcPr>
            <w:tcW w:w="2551"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3</w:t>
            </w:r>
          </w:p>
        </w:tc>
        <w:tc>
          <w:tcPr>
            <w:tcW w:w="2551"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4</w:t>
            </w:r>
          </w:p>
        </w:tc>
        <w:tc>
          <w:tcPr>
            <w:tcW w:w="2551"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default" w:ascii="Times New Roman" w:hAnsi="Times New Roman" w:cs="Times New Roman"/>
                <w:highlight w:val="none"/>
              </w:rPr>
            </w:pPr>
          </w:p>
        </w:tc>
        <w:tc>
          <w:tcPr>
            <w:tcW w:w="1191" w:type="dxa"/>
            <w:vAlign w:val="center"/>
          </w:tcPr>
          <w:p>
            <w:pPr>
              <w:pStyle w:val="13"/>
              <w:rPr>
                <w:rFonts w:hint="default" w:ascii="Times New Roman" w:hAnsi="Times New Roman" w:cs="Times New Roman"/>
                <w:highlight w:val="none"/>
              </w:rPr>
            </w:pPr>
          </w:p>
        </w:tc>
        <w:tc>
          <w:tcPr>
            <w:tcW w:w="4535" w:type="dxa"/>
            <w:vAlign w:val="center"/>
          </w:tcPr>
          <w:p>
            <w:pPr>
              <w:pStyle w:val="13"/>
              <w:rPr>
                <w:rFonts w:hint="default" w:ascii="Times New Roman" w:hAnsi="Times New Roman" w:cs="Times New Roman"/>
                <w:highlight w:val="none"/>
              </w:rPr>
            </w:pPr>
          </w:p>
        </w:tc>
        <w:tc>
          <w:tcPr>
            <w:tcW w:w="2551" w:type="dxa"/>
            <w:vAlign w:val="center"/>
          </w:tcPr>
          <w:p>
            <w:pPr>
              <w:pStyle w:val="14"/>
              <w:rPr>
                <w:rFonts w:hint="default" w:ascii="Times New Roman" w:hAnsi="Times New Roman" w:cs="Times New Roman"/>
                <w:highlight w:val="none"/>
              </w:rPr>
            </w:pPr>
          </w:p>
        </w:tc>
        <w:tc>
          <w:tcPr>
            <w:tcW w:w="2551" w:type="dxa"/>
            <w:vAlign w:val="center"/>
          </w:tcPr>
          <w:p>
            <w:pPr>
              <w:pStyle w:val="14"/>
              <w:rPr>
                <w:rFonts w:hint="default" w:ascii="Times New Roman" w:hAnsi="Times New Roman" w:cs="Times New Roman"/>
                <w:highlight w:val="none"/>
              </w:rPr>
            </w:pPr>
          </w:p>
        </w:tc>
        <w:tc>
          <w:tcPr>
            <w:tcW w:w="2551" w:type="dxa"/>
            <w:vAlign w:val="center"/>
          </w:tcPr>
          <w:p>
            <w:pPr>
              <w:pStyle w:val="14"/>
              <w:rPr>
                <w:rFonts w:hint="default" w:ascii="Times New Roman" w:hAnsi="Times New Roman" w:cs="Times New Roman"/>
                <w:highlight w:val="none"/>
              </w:rPr>
            </w:pPr>
          </w:p>
        </w:tc>
      </w:tr>
    </w:tbl>
    <w:p>
      <w:pPr>
        <w:spacing w:before="0" w:after="0" w:line="240" w:lineRule="auto"/>
        <w:ind w:firstLine="420"/>
        <w:jc w:val="left"/>
        <w:outlineLvl w:val="9"/>
        <w:rPr>
          <w:rFonts w:hint="default" w:ascii="Times New Roman" w:hAnsi="Times New Roman" w:cs="Times New Roman"/>
          <w:highlight w:val="none"/>
        </w:rPr>
        <w:sectPr>
          <w:pgSz w:w="11900" w:h="16840"/>
          <w:pgMar w:top="1020" w:right="1134" w:bottom="1020" w:left="1361" w:header="720" w:footer="720" w:gutter="0"/>
          <w:cols w:space="720" w:num="1"/>
        </w:sectPr>
      </w:pPr>
      <w:r>
        <w:rPr>
          <w:rFonts w:hint="default" w:ascii="Times New Roman" w:hAnsi="Times New Roman" w:eastAsia="方正书宋_GBK" w:cs="Times New Roman"/>
          <w:color w:val="000000"/>
          <w:sz w:val="21"/>
          <w:highlight w:val="none"/>
        </w:rPr>
        <w:t>注：无国有资本经营预算财政拨款预算，空表列示。</w:t>
      </w:r>
    </w:p>
    <w:p>
      <w:pPr>
        <w:spacing w:before="0" w:after="0" w:line="240" w:lineRule="auto"/>
        <w:ind w:firstLine="0"/>
        <w:jc w:val="center"/>
        <w:outlineLvl w:val="4"/>
        <w:rPr>
          <w:rFonts w:hint="default" w:ascii="Times New Roman" w:hAnsi="Times New Roman" w:cs="Times New Roman"/>
          <w:highlight w:val="none"/>
        </w:rPr>
      </w:pPr>
      <w:r>
        <w:rPr>
          <w:rFonts w:hint="default" w:ascii="Times New Roman" w:hAnsi="Times New Roman" w:eastAsia="方正小标宋_GBK" w:cs="Times New Roman"/>
          <w:color w:val="000000"/>
          <w:sz w:val="36"/>
          <w:highlight w:val="none"/>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361003秦皇岛北戴河新区西河南医院</w:t>
            </w:r>
          </w:p>
        </w:tc>
        <w:tc>
          <w:tcPr>
            <w:tcW w:w="2381" w:type="dxa"/>
            <w:tcBorders>
              <w:top w:val="single" w:color="FFFFFF" w:sz="6" w:space="0"/>
              <w:left w:val="single" w:color="FFFFFF" w:sz="6" w:space="0"/>
              <w:right w:val="single" w:color="FFFFFF" w:sz="6" w:space="0"/>
            </w:tcBorders>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预算年度：2023</w:t>
            </w:r>
          </w:p>
        </w:tc>
        <w:tc>
          <w:tcPr>
            <w:tcW w:w="4762" w:type="dxa"/>
            <w:gridSpan w:val="2"/>
            <w:tcBorders>
              <w:top w:val="single" w:color="FFFFFF" w:sz="6" w:space="0"/>
              <w:left w:val="single" w:color="FFFFFF" w:sz="6" w:space="0"/>
              <w:right w:val="single" w:color="FFFFFF" w:sz="6" w:space="0"/>
            </w:tcBorders>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序号</w:t>
            </w:r>
          </w:p>
        </w:tc>
        <w:tc>
          <w:tcPr>
            <w:tcW w:w="3798" w:type="dxa"/>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项  目</w:t>
            </w:r>
          </w:p>
        </w:tc>
        <w:tc>
          <w:tcPr>
            <w:tcW w:w="9524" w:type="dxa"/>
            <w:gridSpan w:val="4"/>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pPr>
              <w:rPr>
                <w:rFonts w:hint="default" w:ascii="Times New Roman" w:hAnsi="Times New Roman" w:cs="Times New Roman"/>
                <w:highlight w:val="none"/>
              </w:rPr>
            </w:pPr>
          </w:p>
        </w:tc>
        <w:tc>
          <w:tcPr>
            <w:tcW w:w="3798" w:type="dxa"/>
            <w:vMerge w:val="continue"/>
          </w:tcPr>
          <w:p>
            <w:pPr>
              <w:rPr>
                <w:rFonts w:hint="default" w:ascii="Times New Roman" w:hAnsi="Times New Roman" w:cs="Times New Roman"/>
                <w:highlight w:val="none"/>
              </w:rPr>
            </w:pPr>
          </w:p>
        </w:tc>
        <w:tc>
          <w:tcPr>
            <w:tcW w:w="2381"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合计</w:t>
            </w:r>
          </w:p>
        </w:tc>
        <w:tc>
          <w:tcPr>
            <w:tcW w:w="2381"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一般公共预算              财政拨款</w:t>
            </w:r>
          </w:p>
        </w:tc>
        <w:tc>
          <w:tcPr>
            <w:tcW w:w="2381"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政府性基金                  预算拨款</w:t>
            </w:r>
          </w:p>
        </w:tc>
        <w:tc>
          <w:tcPr>
            <w:tcW w:w="2381"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栏次</w:t>
            </w:r>
          </w:p>
        </w:tc>
        <w:tc>
          <w:tcPr>
            <w:tcW w:w="3798"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w:t>
            </w:r>
          </w:p>
        </w:tc>
        <w:tc>
          <w:tcPr>
            <w:tcW w:w="2381"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2</w:t>
            </w:r>
          </w:p>
        </w:tc>
        <w:tc>
          <w:tcPr>
            <w:tcW w:w="2381"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3</w:t>
            </w:r>
          </w:p>
        </w:tc>
        <w:tc>
          <w:tcPr>
            <w:tcW w:w="2381"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4</w:t>
            </w:r>
          </w:p>
        </w:tc>
        <w:tc>
          <w:tcPr>
            <w:tcW w:w="2381"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rPr>
                <w:rFonts w:hint="default" w:ascii="Times New Roman" w:hAnsi="Times New Roman" w:cs="Times New Roman"/>
                <w:highlight w:val="none"/>
              </w:rPr>
            </w:pPr>
          </w:p>
        </w:tc>
        <w:tc>
          <w:tcPr>
            <w:tcW w:w="3798" w:type="dxa"/>
            <w:vAlign w:val="center"/>
          </w:tcPr>
          <w:p>
            <w:pPr>
              <w:pStyle w:val="13"/>
              <w:rPr>
                <w:rFonts w:hint="default" w:ascii="Times New Roman" w:hAnsi="Times New Roman" w:cs="Times New Roman"/>
                <w:highlight w:val="none"/>
              </w:rPr>
            </w:pPr>
          </w:p>
        </w:tc>
        <w:tc>
          <w:tcPr>
            <w:tcW w:w="2381" w:type="dxa"/>
            <w:vAlign w:val="center"/>
          </w:tcPr>
          <w:p>
            <w:pPr>
              <w:pStyle w:val="14"/>
              <w:rPr>
                <w:rFonts w:hint="default" w:ascii="Times New Roman" w:hAnsi="Times New Roman" w:cs="Times New Roman"/>
                <w:highlight w:val="none"/>
              </w:rPr>
            </w:pPr>
          </w:p>
        </w:tc>
        <w:tc>
          <w:tcPr>
            <w:tcW w:w="2381" w:type="dxa"/>
            <w:vAlign w:val="center"/>
          </w:tcPr>
          <w:p>
            <w:pPr>
              <w:pStyle w:val="14"/>
              <w:rPr>
                <w:rFonts w:hint="default" w:ascii="Times New Roman" w:hAnsi="Times New Roman" w:cs="Times New Roman"/>
                <w:highlight w:val="none"/>
              </w:rPr>
            </w:pPr>
          </w:p>
        </w:tc>
        <w:tc>
          <w:tcPr>
            <w:tcW w:w="2381" w:type="dxa"/>
            <w:vAlign w:val="center"/>
          </w:tcPr>
          <w:p>
            <w:pPr>
              <w:pStyle w:val="14"/>
              <w:rPr>
                <w:rFonts w:hint="default" w:ascii="Times New Roman" w:hAnsi="Times New Roman" w:cs="Times New Roman"/>
                <w:highlight w:val="none"/>
              </w:rPr>
            </w:pPr>
          </w:p>
        </w:tc>
        <w:tc>
          <w:tcPr>
            <w:tcW w:w="2381" w:type="dxa"/>
            <w:vAlign w:val="center"/>
          </w:tcPr>
          <w:p>
            <w:pPr>
              <w:pStyle w:val="14"/>
              <w:rPr>
                <w:rFonts w:hint="default" w:ascii="Times New Roman" w:hAnsi="Times New Roman" w:cs="Times New Roman"/>
                <w:highlight w:val="none"/>
              </w:rPr>
            </w:pPr>
          </w:p>
        </w:tc>
      </w:tr>
    </w:tbl>
    <w:p>
      <w:pPr>
        <w:spacing w:before="0" w:after="0" w:line="240" w:lineRule="auto"/>
        <w:ind w:firstLine="420"/>
        <w:jc w:val="left"/>
        <w:outlineLvl w:val="9"/>
        <w:rPr>
          <w:rFonts w:hint="default" w:ascii="Times New Roman" w:hAnsi="Times New Roman" w:cs="Times New Roman"/>
          <w:highlight w:val="none"/>
        </w:rPr>
        <w:sectPr>
          <w:pgSz w:w="11900" w:h="16840"/>
          <w:pgMar w:top="1020" w:right="1361" w:bottom="1020" w:left="1361" w:header="720" w:footer="720" w:gutter="0"/>
          <w:cols w:space="720" w:num="1"/>
        </w:sectPr>
      </w:pPr>
      <w:r>
        <w:rPr>
          <w:rFonts w:hint="default" w:ascii="Times New Roman" w:hAnsi="Times New Roman" w:eastAsia="方正书宋_GBK" w:cs="Times New Roman"/>
          <w:color w:val="000000"/>
          <w:sz w:val="21"/>
          <w:highlight w:val="none"/>
        </w:rPr>
        <w:t>注：无财政拨款“三公”经费支出表预算，空表列示。</w:t>
      </w:r>
    </w:p>
    <w:p>
      <w:pPr>
        <w:jc w:val="center"/>
        <w:outlineLvl w:val="4"/>
        <w:rPr>
          <w:highlight w:val="none"/>
        </w:rPr>
      </w:pPr>
      <w:bookmarkStart w:id="2" w:name="_Toc_4_4_0000000021"/>
      <w:r>
        <w:rPr>
          <w:rFonts w:ascii="方正小标宋_GBK" w:hAnsi="方正小标宋_GBK" w:eastAsia="方正小标宋_GBK" w:cs="方正小标宋_GBK"/>
          <w:color w:val="000000"/>
          <w:sz w:val="44"/>
          <w:highlight w:val="none"/>
        </w:rPr>
        <w:t>秦皇岛北戴河新区西河南医院2023年单位预算信息公开情况说明</w:t>
      </w:r>
    </w:p>
    <w:p>
      <w:pPr>
        <w:spacing w:line="500" w:lineRule="exact"/>
        <w:ind w:firstLine="560"/>
        <w:rPr>
          <w:highlight w:val="none"/>
        </w:rPr>
      </w:pPr>
      <w:r>
        <w:rPr>
          <w:rFonts w:eastAsia="方正仿宋_GBK" w:cs="Times New Roman"/>
          <w:color w:val="000000"/>
          <w:sz w:val="28"/>
          <w:highlight w:val="none"/>
        </w:rPr>
        <w:t>按照《预算法》、《地方预决算公开操作规程》和《关于进一步推进预算公开工作的实施意见》规定，现将秦皇岛北戴河新区西河南医院2023年单位预算公开如下：</w:t>
      </w:r>
    </w:p>
    <w:p>
      <w:pPr>
        <w:spacing w:before="10" w:after="10"/>
        <w:ind w:firstLine="640"/>
        <w:outlineLvl w:val="5"/>
        <w:rPr>
          <w:highlight w:val="none"/>
        </w:rPr>
      </w:pPr>
      <w:r>
        <w:rPr>
          <w:rFonts w:ascii="黑体" w:hAnsi="黑体" w:eastAsia="黑体" w:cs="黑体"/>
          <w:color w:val="000000"/>
          <w:sz w:val="32"/>
          <w:highlight w:val="none"/>
        </w:rPr>
        <w:t>一、单位职责及机构设置情况</w:t>
      </w:r>
    </w:p>
    <w:p>
      <w:pPr>
        <w:pStyle w:val="20"/>
        <w:rPr>
          <w:color w:val="000000"/>
          <w:highlight w:val="none"/>
        </w:rPr>
      </w:pPr>
      <w:r>
        <w:rPr>
          <w:rFonts w:ascii="方正楷体_GBK" w:hAnsi="方正楷体_GBK" w:eastAsia="方正楷体_GBK" w:cs="方正楷体_GBK"/>
          <w:b/>
          <w:color w:val="000000"/>
          <w:sz w:val="32"/>
          <w:highlight w:val="none"/>
        </w:rPr>
        <w:t>单位职责：</w:t>
      </w:r>
      <w:r>
        <w:rPr>
          <w:color w:val="000000"/>
          <w:highlight w:val="none"/>
        </w:rPr>
        <w:t>1</w:t>
      </w:r>
      <w:r>
        <w:rPr>
          <w:color w:val="000000"/>
          <w:highlight w:val="none"/>
          <w:lang w:eastAsia="zh-CN"/>
        </w:rPr>
        <w:t>.</w:t>
      </w:r>
      <w:r>
        <w:rPr>
          <w:color w:val="000000"/>
          <w:highlight w:val="none"/>
        </w:rPr>
        <w:t>负责本乡镇的卫生工作法律、法规、政策的贯彻，卫生事业发展规划和工作计划的制订，社会公共卫生工作的组织和实施；</w:t>
      </w:r>
    </w:p>
    <w:p>
      <w:pPr>
        <w:pStyle w:val="20"/>
        <w:rPr>
          <w:color w:val="000000"/>
          <w:highlight w:val="none"/>
        </w:rPr>
      </w:pPr>
      <w:r>
        <w:rPr>
          <w:color w:val="000000"/>
          <w:highlight w:val="none"/>
        </w:rPr>
        <w:t>2</w:t>
      </w:r>
      <w:r>
        <w:rPr>
          <w:color w:val="000000"/>
          <w:highlight w:val="none"/>
          <w:lang w:eastAsia="zh-CN"/>
        </w:rPr>
        <w:t>.</w:t>
      </w:r>
      <w:r>
        <w:rPr>
          <w:color w:val="000000"/>
          <w:highlight w:val="none"/>
        </w:rPr>
        <w:t>负责本乡镇的基本医疗服务；</w:t>
      </w:r>
    </w:p>
    <w:p>
      <w:pPr>
        <w:pStyle w:val="20"/>
        <w:rPr>
          <w:color w:val="000000"/>
          <w:highlight w:val="none"/>
        </w:rPr>
      </w:pPr>
      <w:r>
        <w:rPr>
          <w:color w:val="000000"/>
          <w:highlight w:val="none"/>
        </w:rPr>
        <w:t>3</w:t>
      </w:r>
      <w:r>
        <w:rPr>
          <w:color w:val="000000"/>
          <w:highlight w:val="none"/>
          <w:lang w:eastAsia="zh-CN"/>
        </w:rPr>
        <w:t>.</w:t>
      </w:r>
      <w:r>
        <w:rPr>
          <w:color w:val="000000"/>
          <w:highlight w:val="none"/>
        </w:rPr>
        <w:t>负责本乡镇突发公共卫生事件的报告，并依据上级部门要求组织实施处置；</w:t>
      </w:r>
    </w:p>
    <w:p>
      <w:pPr>
        <w:pStyle w:val="20"/>
        <w:rPr>
          <w:color w:val="000000"/>
          <w:highlight w:val="none"/>
        </w:rPr>
      </w:pPr>
      <w:r>
        <w:rPr>
          <w:color w:val="000000"/>
          <w:highlight w:val="none"/>
        </w:rPr>
        <w:t>4</w:t>
      </w:r>
      <w:r>
        <w:rPr>
          <w:color w:val="000000"/>
          <w:highlight w:val="none"/>
          <w:lang w:eastAsia="zh-CN"/>
        </w:rPr>
        <w:t>.</w:t>
      </w:r>
      <w:r>
        <w:rPr>
          <w:color w:val="000000"/>
          <w:highlight w:val="none"/>
        </w:rPr>
        <w:t>负责本乡镇辖区内的卫生信息统计、分析、上报；</w:t>
      </w:r>
    </w:p>
    <w:p>
      <w:pPr>
        <w:pStyle w:val="20"/>
        <w:rPr>
          <w:color w:val="000000"/>
          <w:highlight w:val="none"/>
        </w:rPr>
      </w:pPr>
      <w:r>
        <w:rPr>
          <w:color w:val="000000"/>
          <w:highlight w:val="none"/>
        </w:rPr>
        <w:t>5</w:t>
      </w:r>
      <w:r>
        <w:rPr>
          <w:color w:val="000000"/>
          <w:highlight w:val="none"/>
          <w:lang w:eastAsia="zh-CN"/>
        </w:rPr>
        <w:t>.</w:t>
      </w:r>
      <w:r>
        <w:rPr>
          <w:color w:val="000000"/>
          <w:highlight w:val="none"/>
        </w:rPr>
        <w:t>负责对本乡镇辖区内村级卫生组织和乡村医生的业务指导和培训。</w:t>
      </w:r>
    </w:p>
    <w:p>
      <w:pPr>
        <w:pStyle w:val="20"/>
        <w:rPr>
          <w:highlight w:val="none"/>
        </w:rPr>
      </w:pPr>
    </w:p>
    <w:p>
      <w:pPr>
        <w:ind w:firstLine="640"/>
        <w:rPr>
          <w:highlight w:val="none"/>
        </w:rPr>
      </w:pPr>
      <w:r>
        <w:rPr>
          <w:rFonts w:ascii="方正楷体_GBK" w:hAnsi="方正楷体_GBK" w:eastAsia="方正楷体_GBK" w:cs="方正楷体_GBK"/>
          <w:b/>
          <w:color w:val="000000"/>
          <w:sz w:val="32"/>
          <w:highlight w:val="none"/>
        </w:rPr>
        <w:t>机构设置：</w:t>
      </w:r>
    </w:p>
    <w:p>
      <w:pPr>
        <w:jc w:val="center"/>
        <w:rPr>
          <w:highlight w:val="none"/>
        </w:rPr>
      </w:pPr>
      <w:r>
        <w:rPr>
          <w:rFonts w:ascii="方正小标宋_GBK" w:hAnsi="方正小标宋_GBK" w:eastAsia="方正小标宋_GBK" w:cs="方正小标宋_GBK"/>
          <w:color w:val="000000"/>
          <w:sz w:val="32"/>
          <w:highlight w:val="none"/>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946"/>
        <w:gridCol w:w="1056"/>
        <w:gridCol w:w="1056"/>
        <w:gridCol w:w="27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0" w:type="auto"/>
            <w:vAlign w:val="center"/>
          </w:tcPr>
          <w:p>
            <w:pPr>
              <w:pStyle w:val="11"/>
              <w:rPr>
                <w:highlight w:val="none"/>
              </w:rPr>
            </w:pPr>
            <w:r>
              <w:rPr>
                <w:highlight w:val="none"/>
              </w:rPr>
              <w:t>单位名称</w:t>
            </w:r>
          </w:p>
        </w:tc>
        <w:tc>
          <w:tcPr>
            <w:tcW w:w="0" w:type="auto"/>
            <w:vAlign w:val="center"/>
          </w:tcPr>
          <w:p>
            <w:pPr>
              <w:pStyle w:val="11"/>
              <w:rPr>
                <w:highlight w:val="none"/>
              </w:rPr>
            </w:pPr>
            <w:r>
              <w:rPr>
                <w:highlight w:val="none"/>
              </w:rPr>
              <w:t>单位性质</w:t>
            </w:r>
          </w:p>
        </w:tc>
        <w:tc>
          <w:tcPr>
            <w:tcW w:w="0" w:type="auto"/>
            <w:vAlign w:val="center"/>
          </w:tcPr>
          <w:p>
            <w:pPr>
              <w:pStyle w:val="11"/>
              <w:rPr>
                <w:highlight w:val="none"/>
              </w:rPr>
            </w:pPr>
            <w:r>
              <w:rPr>
                <w:highlight w:val="none"/>
              </w:rPr>
              <w:t>单位规格</w:t>
            </w:r>
          </w:p>
        </w:tc>
        <w:tc>
          <w:tcPr>
            <w:tcW w:w="0" w:type="auto"/>
            <w:vAlign w:val="center"/>
          </w:tcPr>
          <w:p>
            <w:pPr>
              <w:pStyle w:val="11"/>
              <w:rPr>
                <w:highlight w:val="none"/>
              </w:rPr>
            </w:pPr>
            <w:r>
              <w:rPr>
                <w:highlight w:val="none"/>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rPr>
                <w:highlight w:val="none"/>
              </w:rPr>
            </w:pPr>
            <w:r>
              <w:rPr>
                <w:highlight w:val="none"/>
              </w:rPr>
              <w:t>秦皇岛北戴河新区西河南医院</w:t>
            </w:r>
          </w:p>
        </w:tc>
        <w:tc>
          <w:tcPr>
            <w:tcW w:w="0" w:type="auto"/>
            <w:vAlign w:val="center"/>
          </w:tcPr>
          <w:p>
            <w:pPr>
              <w:pStyle w:val="12"/>
              <w:rPr>
                <w:highlight w:val="none"/>
              </w:rPr>
            </w:pPr>
            <w:r>
              <w:rPr>
                <w:highlight w:val="none"/>
              </w:rPr>
              <w:t>事业</w:t>
            </w:r>
          </w:p>
        </w:tc>
        <w:tc>
          <w:tcPr>
            <w:tcW w:w="0" w:type="auto"/>
            <w:vAlign w:val="center"/>
          </w:tcPr>
          <w:p>
            <w:pPr>
              <w:pStyle w:val="12"/>
              <w:rPr>
                <w:highlight w:val="none"/>
              </w:rPr>
            </w:pPr>
            <w:r>
              <w:rPr>
                <w:highlight w:val="none"/>
              </w:rPr>
              <w:t>股级</w:t>
            </w:r>
          </w:p>
        </w:tc>
        <w:tc>
          <w:tcPr>
            <w:tcW w:w="0" w:type="auto"/>
            <w:vAlign w:val="center"/>
          </w:tcPr>
          <w:p>
            <w:pPr>
              <w:pStyle w:val="12"/>
              <w:rPr>
                <w:highlight w:val="none"/>
              </w:rPr>
            </w:pPr>
            <w:r>
              <w:rPr>
                <w:highlight w:val="none"/>
              </w:rPr>
              <w:t>财政性资金定额或定项补助</w:t>
            </w:r>
          </w:p>
        </w:tc>
      </w:tr>
    </w:tbl>
    <w:p>
      <w:pPr>
        <w:spacing w:before="10" w:after="10"/>
        <w:ind w:firstLine="640"/>
        <w:outlineLvl w:val="5"/>
        <w:rPr>
          <w:highlight w:val="none"/>
        </w:rPr>
      </w:pPr>
      <w:r>
        <w:rPr>
          <w:rFonts w:ascii="黑体" w:hAnsi="黑体" w:eastAsia="黑体" w:cs="黑体"/>
          <w:color w:val="000000"/>
          <w:sz w:val="32"/>
          <w:highlight w:val="none"/>
        </w:rPr>
        <w:t>二、单位预算安排的总体情况</w:t>
      </w:r>
    </w:p>
    <w:p>
      <w:pPr>
        <w:pStyle w:val="21"/>
        <w:spacing w:line="560" w:lineRule="exact"/>
        <w:rPr>
          <w:rFonts w:ascii="方正楷体简体" w:hAnsi="方正楷体简体" w:eastAsia="方正楷体简体" w:cs="方正楷体简体"/>
          <w:sz w:val="32"/>
          <w:szCs w:val="32"/>
          <w:highlight w:val="none"/>
        </w:rPr>
      </w:pPr>
      <w:r>
        <w:rPr>
          <w:rFonts w:hint="eastAsia" w:ascii="方正楷体简体" w:hAnsi="方正楷体简体" w:eastAsia="方正楷体简体" w:cs="方正楷体简体"/>
          <w:sz w:val="32"/>
          <w:szCs w:val="32"/>
          <w:highlight w:val="none"/>
        </w:rPr>
        <w:t>（一）收入说明</w:t>
      </w:r>
    </w:p>
    <w:p>
      <w:pPr>
        <w:spacing w:before="0" w:after="0" w:line="500" w:lineRule="exact"/>
        <w:ind w:firstLine="640" w:firstLineChars="200"/>
        <w:jc w:val="left"/>
        <w:outlineLvl w:val="9"/>
        <w:rPr>
          <w:rFonts w:eastAsia="方正仿宋简体"/>
          <w:sz w:val="32"/>
          <w:szCs w:val="32"/>
          <w:highlight w:val="none"/>
          <w:lang w:eastAsia="zh-CN"/>
        </w:rPr>
      </w:pPr>
      <w:r>
        <w:rPr>
          <w:rFonts w:hint="eastAsia" w:eastAsia="方正仿宋简体"/>
          <w:sz w:val="32"/>
          <w:szCs w:val="32"/>
          <w:highlight w:val="none"/>
          <w:lang w:eastAsia="zh-CN"/>
        </w:rPr>
        <w:t>反映本</w:t>
      </w:r>
      <w:r>
        <w:rPr>
          <w:rFonts w:hint="eastAsia" w:eastAsia="方正仿宋简体"/>
          <w:sz w:val="32"/>
          <w:szCs w:val="32"/>
          <w:highlight w:val="none"/>
          <w:lang w:val="en-US" w:eastAsia="zh-CN"/>
        </w:rPr>
        <w:t>单位</w:t>
      </w:r>
      <w:r>
        <w:rPr>
          <w:rFonts w:hint="eastAsia" w:eastAsia="方正仿宋简体"/>
          <w:sz w:val="32"/>
          <w:szCs w:val="32"/>
          <w:highlight w:val="none"/>
          <w:lang w:eastAsia="zh-CN"/>
        </w:rPr>
        <w:t>当年全部收入。202</w:t>
      </w:r>
      <w:r>
        <w:rPr>
          <w:rFonts w:hint="eastAsia" w:eastAsia="方正仿宋简体"/>
          <w:sz w:val="32"/>
          <w:szCs w:val="32"/>
          <w:highlight w:val="none"/>
          <w:lang w:eastAsia="zh-CN"/>
        </w:rPr>
        <w:t>3年预算收入</w:t>
      </w:r>
      <w:r>
        <w:rPr>
          <w:rFonts w:hint="eastAsia" w:eastAsia="方正仿宋简体"/>
          <w:sz w:val="32"/>
          <w:szCs w:val="32"/>
          <w:highlight w:val="none"/>
          <w:lang w:eastAsia="zh-CN"/>
        </w:rPr>
        <w:t>815.2万元，</w:t>
      </w:r>
      <w:r>
        <w:rPr>
          <w:rFonts w:hint="eastAsia" w:eastAsia="方正仿宋简体"/>
          <w:sz w:val="32"/>
          <w:szCs w:val="32"/>
          <w:highlight w:val="none"/>
          <w:lang w:eastAsia="zh-CN"/>
        </w:rPr>
        <w:t>其中一般公共预算拨款</w:t>
      </w:r>
      <w:r>
        <w:rPr>
          <w:rFonts w:hint="eastAsia" w:eastAsia="方正仿宋简体"/>
          <w:sz w:val="32"/>
          <w:szCs w:val="32"/>
          <w:highlight w:val="none"/>
          <w:lang w:eastAsia="zh-CN"/>
        </w:rPr>
        <w:t>576.24万元</w:t>
      </w:r>
      <w:r>
        <w:rPr>
          <w:rFonts w:hint="eastAsia" w:eastAsia="方正仿宋简体"/>
          <w:sz w:val="32"/>
          <w:szCs w:val="32"/>
          <w:highlight w:val="none"/>
          <w:lang w:eastAsia="zh-CN"/>
        </w:rPr>
        <w:t>。经营收入203.5万元。上年结转35.46万元。</w:t>
      </w:r>
    </w:p>
    <w:p>
      <w:pPr>
        <w:pStyle w:val="21"/>
        <w:spacing w:line="560" w:lineRule="exact"/>
        <w:rPr>
          <w:rFonts w:ascii="方正楷体简体" w:hAnsi="方正楷体简体" w:eastAsia="方正楷体简体" w:cs="方正楷体简体"/>
          <w:sz w:val="32"/>
          <w:szCs w:val="32"/>
          <w:highlight w:val="none"/>
        </w:rPr>
      </w:pPr>
      <w:r>
        <w:rPr>
          <w:rFonts w:hint="eastAsia" w:ascii="方正楷体简体" w:hAnsi="方正楷体简体" w:eastAsia="方正楷体简体" w:cs="方正楷体简体"/>
          <w:sz w:val="32"/>
          <w:szCs w:val="32"/>
          <w:highlight w:val="none"/>
        </w:rPr>
        <w:t>（二）收支说明</w:t>
      </w:r>
    </w:p>
    <w:p>
      <w:pPr>
        <w:ind w:firstLine="640" w:firstLineChars="200"/>
        <w:rPr>
          <w:rFonts w:hint="eastAsia" w:ascii="Times New Roman" w:hAnsi="Times New Roman" w:eastAsia="方正仿宋简体" w:cs="Times New Roman"/>
          <w:sz w:val="32"/>
          <w:szCs w:val="32"/>
          <w:lang w:val="en-US" w:eastAsia="zh-CN"/>
        </w:rPr>
      </w:pPr>
      <w:r>
        <w:rPr>
          <w:rFonts w:hint="eastAsia" w:eastAsia="方正仿宋简体"/>
          <w:sz w:val="32"/>
          <w:szCs w:val="32"/>
          <w:highlight w:val="none"/>
          <w:lang w:eastAsia="zh-CN"/>
        </w:rPr>
        <w:t>收支预算总表支出栏、基本支出表、项目支出表按经济分类和支出功能分类科目编制，反映年度</w:t>
      </w:r>
      <w:r>
        <w:rPr>
          <w:rFonts w:hint="eastAsia" w:eastAsia="方正仿宋简体"/>
          <w:sz w:val="32"/>
          <w:szCs w:val="32"/>
          <w:highlight w:val="none"/>
          <w:lang w:val="en-US" w:eastAsia="zh-CN"/>
        </w:rPr>
        <w:t>单位</w:t>
      </w:r>
      <w:r>
        <w:rPr>
          <w:rFonts w:hint="eastAsia" w:eastAsia="方正仿宋简体"/>
          <w:sz w:val="32"/>
          <w:szCs w:val="32"/>
          <w:highlight w:val="none"/>
          <w:lang w:eastAsia="zh-CN"/>
        </w:rPr>
        <w:t>预算中支出预算的总体情况。202</w:t>
      </w:r>
      <w:r>
        <w:rPr>
          <w:rFonts w:hint="eastAsia" w:eastAsia="方正仿宋简体"/>
          <w:sz w:val="32"/>
          <w:szCs w:val="32"/>
          <w:highlight w:val="none"/>
          <w:lang w:eastAsia="zh-CN"/>
        </w:rPr>
        <w:t>3年</w:t>
      </w:r>
      <w:r>
        <w:rPr>
          <w:rFonts w:hint="eastAsia" w:eastAsia="方正仿宋简体"/>
          <w:sz w:val="32"/>
          <w:szCs w:val="32"/>
          <w:highlight w:val="none"/>
          <w:lang w:val="en-US" w:eastAsia="zh-CN"/>
        </w:rPr>
        <w:t>单位</w:t>
      </w:r>
      <w:r>
        <w:rPr>
          <w:rFonts w:hint="eastAsia" w:eastAsia="方正仿宋简体"/>
          <w:sz w:val="32"/>
          <w:szCs w:val="32"/>
          <w:highlight w:val="none"/>
          <w:lang w:eastAsia="zh-CN"/>
        </w:rPr>
        <w:t>支出预算</w:t>
      </w:r>
      <w:r>
        <w:rPr>
          <w:rFonts w:hint="eastAsia" w:eastAsia="方正仿宋简体"/>
          <w:sz w:val="32"/>
          <w:szCs w:val="32"/>
          <w:highlight w:val="none"/>
          <w:lang w:eastAsia="zh-CN"/>
        </w:rPr>
        <w:t>815.20</w:t>
      </w:r>
      <w:r>
        <w:rPr>
          <w:rFonts w:eastAsia="方正仿宋简体"/>
          <w:sz w:val="32"/>
          <w:szCs w:val="32"/>
          <w:highlight w:val="none"/>
        </w:rPr>
        <w:t>万元，其中</w:t>
      </w:r>
      <w:r>
        <w:rPr>
          <w:rFonts w:hint="eastAsia" w:eastAsia="方正仿宋简体"/>
          <w:sz w:val="32"/>
          <w:szCs w:val="32"/>
          <w:highlight w:val="none"/>
          <w:lang w:eastAsia="zh-CN"/>
        </w:rPr>
        <w:t>财政拨款</w:t>
      </w:r>
      <w:r>
        <w:rPr>
          <w:rFonts w:eastAsia="方正仿宋简体"/>
          <w:sz w:val="32"/>
          <w:szCs w:val="32"/>
          <w:highlight w:val="none"/>
        </w:rPr>
        <w:t>支出</w:t>
      </w:r>
      <w:r>
        <w:rPr>
          <w:rFonts w:hint="eastAsia" w:eastAsia="方正仿宋简体"/>
          <w:sz w:val="32"/>
          <w:szCs w:val="32"/>
          <w:highlight w:val="none"/>
          <w:lang w:eastAsia="zh-CN"/>
        </w:rPr>
        <w:t>611.7</w:t>
      </w:r>
      <w:r>
        <w:rPr>
          <w:rFonts w:eastAsia="方正仿宋简体"/>
          <w:sz w:val="32"/>
          <w:szCs w:val="32"/>
          <w:highlight w:val="none"/>
        </w:rPr>
        <w:t>万元，包括人员经费</w:t>
      </w:r>
      <w:r>
        <w:rPr>
          <w:rFonts w:hint="eastAsia" w:eastAsia="方正仿宋简体"/>
          <w:sz w:val="32"/>
          <w:szCs w:val="32"/>
          <w:highlight w:val="none"/>
          <w:lang w:eastAsia="zh-CN"/>
        </w:rPr>
        <w:t>423.89</w:t>
      </w:r>
      <w:r>
        <w:rPr>
          <w:rFonts w:eastAsia="方正仿宋简体"/>
          <w:sz w:val="32"/>
          <w:szCs w:val="32"/>
          <w:highlight w:val="none"/>
        </w:rPr>
        <w:t>万元，日常公用经费</w:t>
      </w:r>
      <w:r>
        <w:rPr>
          <w:rFonts w:hint="eastAsia" w:eastAsia="方正仿宋简体"/>
          <w:sz w:val="32"/>
          <w:szCs w:val="32"/>
          <w:highlight w:val="none"/>
          <w:lang w:eastAsia="zh-CN"/>
        </w:rPr>
        <w:t>15.41</w:t>
      </w:r>
      <w:r>
        <w:rPr>
          <w:rFonts w:eastAsia="方正仿宋简体"/>
          <w:sz w:val="32"/>
          <w:szCs w:val="32"/>
          <w:highlight w:val="none"/>
        </w:rPr>
        <w:t>万元；</w:t>
      </w:r>
      <w:r>
        <w:rPr>
          <w:rFonts w:hint="eastAsia" w:eastAsia="方正仿宋简体"/>
          <w:sz w:val="32"/>
          <w:szCs w:val="32"/>
          <w:highlight w:val="none"/>
          <w:lang w:eastAsia="zh-CN"/>
        </w:rPr>
        <w:t>经营</w:t>
      </w:r>
      <w:r>
        <w:rPr>
          <w:rFonts w:eastAsia="方正仿宋简体"/>
          <w:sz w:val="32"/>
          <w:szCs w:val="32"/>
          <w:highlight w:val="none"/>
        </w:rPr>
        <w:t>支出</w:t>
      </w:r>
      <w:r>
        <w:rPr>
          <w:rFonts w:hint="eastAsia" w:eastAsia="方正仿宋简体"/>
          <w:sz w:val="32"/>
          <w:szCs w:val="32"/>
          <w:highlight w:val="none"/>
          <w:lang w:eastAsia="zh-CN"/>
        </w:rPr>
        <w:t>203.5</w:t>
      </w:r>
      <w:r>
        <w:rPr>
          <w:rFonts w:eastAsia="方正仿宋简体"/>
          <w:sz w:val="32"/>
          <w:szCs w:val="32"/>
          <w:highlight w:val="none"/>
        </w:rPr>
        <w:t>万元，主要用于单位日常运转公用经费，全部为本级支出</w:t>
      </w:r>
      <w:r>
        <w:rPr>
          <w:rFonts w:hint="eastAsia" w:eastAsia="方正仿宋简体"/>
          <w:sz w:val="32"/>
          <w:szCs w:val="32"/>
          <w:highlight w:val="none"/>
          <w:lang w:eastAsia="zh-CN"/>
        </w:rPr>
        <w:t>，</w:t>
      </w:r>
      <w:r>
        <w:rPr>
          <w:rFonts w:hint="eastAsia" w:ascii="Times New Roman" w:hAnsi="Times New Roman" w:eastAsia="方正仿宋简体" w:cs="Times New Roman"/>
          <w:b w:val="0"/>
          <w:bCs w:val="0"/>
          <w:sz w:val="32"/>
          <w:szCs w:val="32"/>
          <w:lang w:val="en-US" w:eastAsia="zh-CN"/>
        </w:rPr>
        <w:t>主要为人事</w:t>
      </w:r>
      <w:r>
        <w:rPr>
          <w:rFonts w:hint="eastAsia" w:ascii="Times New Roman" w:hAnsi="Times New Roman" w:eastAsia="方正仿宋简体" w:cs="Times New Roman"/>
          <w:sz w:val="32"/>
          <w:szCs w:val="32"/>
          <w:lang w:val="en-US" w:eastAsia="zh-CN"/>
        </w:rPr>
        <w:t>代理</w:t>
      </w:r>
      <w:r>
        <w:rPr>
          <w:rFonts w:hint="default" w:ascii="Times New Roman" w:hAnsi="Times New Roman" w:eastAsia="方正仿宋简体" w:cs="Times New Roman"/>
          <w:sz w:val="32"/>
          <w:szCs w:val="32"/>
        </w:rPr>
        <w:t>人员经费</w:t>
      </w:r>
      <w:r>
        <w:rPr>
          <w:rFonts w:hint="eastAsia" w:ascii="Times New Roman" w:hAnsi="Times New Roman" w:eastAsia="方正仿宋简体" w:cs="Times New Roman"/>
          <w:sz w:val="32"/>
          <w:szCs w:val="32"/>
          <w:lang w:eastAsia="zh-CN"/>
        </w:rPr>
        <w:t>。</w:t>
      </w:r>
    </w:p>
    <w:p>
      <w:pPr>
        <w:pStyle w:val="21"/>
        <w:spacing w:line="560" w:lineRule="exact"/>
        <w:rPr>
          <w:rFonts w:ascii="方正楷体简体" w:hAnsi="方正楷体简体" w:eastAsia="方正楷体简体" w:cs="方正楷体简体"/>
          <w:sz w:val="32"/>
          <w:szCs w:val="32"/>
          <w:highlight w:val="none"/>
        </w:rPr>
      </w:pPr>
      <w:r>
        <w:rPr>
          <w:rFonts w:hint="eastAsia" w:ascii="方正楷体简体" w:hAnsi="方正楷体简体" w:eastAsia="方正楷体简体" w:cs="方正楷体简体"/>
          <w:sz w:val="32"/>
          <w:szCs w:val="32"/>
          <w:highlight w:val="none"/>
        </w:rPr>
        <w:t>（三）比上年增减情况</w:t>
      </w:r>
    </w:p>
    <w:p>
      <w:pPr>
        <w:pStyle w:val="21"/>
        <w:spacing w:line="560" w:lineRule="exact"/>
        <w:rPr>
          <w:highlight w:val="none"/>
        </w:rPr>
      </w:pPr>
      <w:r>
        <w:rPr>
          <w:rFonts w:eastAsia="方正仿宋简体"/>
          <w:sz w:val="32"/>
          <w:szCs w:val="32"/>
          <w:highlight w:val="none"/>
        </w:rPr>
        <w:t>202</w:t>
      </w:r>
      <w:r>
        <w:rPr>
          <w:rFonts w:hint="eastAsia" w:eastAsia="方正仿宋简体"/>
          <w:sz w:val="32"/>
          <w:szCs w:val="32"/>
          <w:highlight w:val="none"/>
          <w:lang w:eastAsia="zh-CN"/>
        </w:rPr>
        <w:t>3</w:t>
      </w:r>
      <w:r>
        <w:rPr>
          <w:rFonts w:eastAsia="方正仿宋简体"/>
          <w:sz w:val="32"/>
          <w:szCs w:val="32"/>
          <w:highlight w:val="none"/>
        </w:rPr>
        <w:t>年单位预算较202</w:t>
      </w:r>
      <w:r>
        <w:rPr>
          <w:rFonts w:hint="eastAsia" w:eastAsia="方正仿宋简体"/>
          <w:sz w:val="32"/>
          <w:szCs w:val="32"/>
          <w:highlight w:val="none"/>
          <w:lang w:eastAsia="zh-CN"/>
        </w:rPr>
        <w:t>2</w:t>
      </w:r>
      <w:r>
        <w:rPr>
          <w:rFonts w:eastAsia="方正仿宋简体"/>
          <w:sz w:val="32"/>
          <w:szCs w:val="32"/>
          <w:highlight w:val="none"/>
        </w:rPr>
        <w:t>年增加</w:t>
      </w:r>
      <w:r>
        <w:rPr>
          <w:rFonts w:hint="eastAsia" w:eastAsia="方正仿宋简体"/>
          <w:sz w:val="32"/>
          <w:szCs w:val="32"/>
          <w:highlight w:val="none"/>
          <w:lang w:val="en-US" w:eastAsia="zh-CN"/>
        </w:rPr>
        <w:t>213.88</w:t>
      </w:r>
      <w:r>
        <w:rPr>
          <w:rFonts w:eastAsia="方正仿宋简体"/>
          <w:sz w:val="32"/>
          <w:szCs w:val="32"/>
          <w:highlight w:val="none"/>
        </w:rPr>
        <w:t>万元，其中基本支出</w:t>
      </w:r>
      <w:r>
        <w:rPr>
          <w:rFonts w:hint="eastAsia" w:eastAsia="方正仿宋简体"/>
          <w:sz w:val="32"/>
          <w:szCs w:val="32"/>
          <w:highlight w:val="none"/>
          <w:lang w:val="en-US" w:eastAsia="zh-CN"/>
        </w:rPr>
        <w:t>减少35.52</w:t>
      </w:r>
      <w:r>
        <w:rPr>
          <w:rFonts w:eastAsia="方正仿宋简体"/>
          <w:sz w:val="32"/>
          <w:szCs w:val="32"/>
          <w:highlight w:val="none"/>
        </w:rPr>
        <w:t>万元</w:t>
      </w:r>
      <w:r>
        <w:rPr>
          <w:rFonts w:hint="eastAsia" w:eastAsia="方正仿宋简体"/>
          <w:sz w:val="32"/>
          <w:szCs w:val="32"/>
          <w:highlight w:val="none"/>
          <w:lang w:eastAsia="zh-CN"/>
        </w:rPr>
        <w:t>，</w:t>
      </w:r>
      <w:r>
        <w:rPr>
          <w:rFonts w:hint="default" w:ascii="Times New Roman" w:hAnsi="Times New Roman" w:eastAsia="方正仿宋简体" w:cs="Times New Roman"/>
          <w:sz w:val="32"/>
          <w:szCs w:val="32"/>
        </w:rPr>
        <w:t>人员经费</w:t>
      </w:r>
      <w:r>
        <w:rPr>
          <w:rFonts w:hint="eastAsia" w:ascii="Times New Roman" w:hAnsi="Times New Roman" w:eastAsia="方正仿宋简体" w:cs="Times New Roman"/>
          <w:sz w:val="32"/>
          <w:szCs w:val="32"/>
          <w:lang w:val="en-US" w:eastAsia="zh-CN"/>
        </w:rPr>
        <w:t>减少33.13万元，</w:t>
      </w:r>
      <w:r>
        <w:rPr>
          <w:rFonts w:hint="default" w:ascii="Times New Roman" w:hAnsi="Times New Roman" w:eastAsia="方正仿宋简体" w:cs="Times New Roman"/>
          <w:sz w:val="32"/>
          <w:szCs w:val="32"/>
        </w:rPr>
        <w:t>日常公用经费</w:t>
      </w:r>
      <w:r>
        <w:rPr>
          <w:rFonts w:hint="eastAsia" w:ascii="Times New Roman" w:hAnsi="Times New Roman" w:eastAsia="方正仿宋简体" w:cs="Times New Roman"/>
          <w:sz w:val="32"/>
          <w:szCs w:val="32"/>
          <w:lang w:val="en-US" w:eastAsia="zh-CN"/>
        </w:rPr>
        <w:t>减少2.39</w:t>
      </w:r>
      <w:r>
        <w:rPr>
          <w:rFonts w:hint="default" w:ascii="Times New Roman" w:hAnsi="Times New Roman" w:eastAsia="方正仿宋简体" w:cs="Times New Roman"/>
          <w:sz w:val="32"/>
          <w:szCs w:val="32"/>
        </w:rPr>
        <w:t>万元</w:t>
      </w:r>
      <w:r>
        <w:rPr>
          <w:rFonts w:eastAsia="方正仿宋简体"/>
          <w:sz w:val="32"/>
          <w:szCs w:val="32"/>
          <w:highlight w:val="none"/>
        </w:rPr>
        <w:t>，主要是在编在职人员及人事代理人员经费增加，本年度药品购置经费加入了年初预算。</w:t>
      </w:r>
    </w:p>
    <w:p>
      <w:pPr>
        <w:numPr>
          <w:ilvl w:val="0"/>
          <w:numId w:val="3"/>
        </w:numPr>
        <w:spacing w:before="10" w:after="10"/>
        <w:ind w:firstLine="640"/>
        <w:outlineLvl w:val="5"/>
        <w:rPr>
          <w:rFonts w:ascii="黑体" w:hAnsi="黑体" w:eastAsia="黑体" w:cs="黑体"/>
          <w:color w:val="000000"/>
          <w:sz w:val="32"/>
          <w:highlight w:val="none"/>
        </w:rPr>
      </w:pPr>
      <w:r>
        <w:rPr>
          <w:rFonts w:ascii="黑体" w:hAnsi="黑体" w:eastAsia="黑体" w:cs="黑体"/>
          <w:color w:val="000000"/>
          <w:sz w:val="32"/>
          <w:highlight w:val="none"/>
        </w:rPr>
        <w:t>机关运行经费安排情况</w:t>
      </w:r>
    </w:p>
    <w:p>
      <w:pPr>
        <w:pStyle w:val="2"/>
        <w:spacing w:line="560" w:lineRule="exact"/>
        <w:ind w:firstLine="640"/>
        <w:rPr>
          <w:rFonts w:eastAsia="宋体"/>
          <w:highlight w:val="none"/>
          <w:lang w:eastAsia="zh-CN"/>
        </w:rPr>
      </w:pPr>
      <w:r>
        <w:rPr>
          <w:rFonts w:eastAsia="方正仿宋简体" w:cs="Times New Roman"/>
          <w:sz w:val="32"/>
          <w:szCs w:val="32"/>
          <w:highlight w:val="none"/>
        </w:rPr>
        <w:t>本年度年初预算安排日常公用经费</w:t>
      </w:r>
      <w:r>
        <w:rPr>
          <w:rFonts w:hint="eastAsia" w:eastAsia="方正仿宋简体" w:cs="Times New Roman"/>
          <w:sz w:val="32"/>
          <w:szCs w:val="32"/>
          <w:highlight w:val="none"/>
          <w:lang w:eastAsia="zh-CN"/>
        </w:rPr>
        <w:t>15.41</w:t>
      </w:r>
      <w:r>
        <w:rPr>
          <w:rFonts w:eastAsia="方正仿宋简体" w:cs="Times New Roman"/>
          <w:sz w:val="32"/>
          <w:szCs w:val="32"/>
          <w:highlight w:val="none"/>
        </w:rPr>
        <w:t>万元，主要用于单位正常运转的办公取暖费、培训费、工会经费、福利费等支出</w:t>
      </w:r>
      <w:r>
        <w:rPr>
          <w:rFonts w:eastAsia="方正仿宋简体" w:cs="Times New Roman"/>
          <w:sz w:val="32"/>
          <w:szCs w:val="32"/>
          <w:highlight w:val="none"/>
          <w:lang w:eastAsia="zh-CN"/>
        </w:rPr>
        <w:t>。</w:t>
      </w:r>
    </w:p>
    <w:p>
      <w:pPr>
        <w:spacing w:before="10" w:after="10"/>
        <w:outlineLvl w:val="5"/>
        <w:rPr>
          <w:highlight w:val="none"/>
        </w:rPr>
      </w:pPr>
      <w:r>
        <w:rPr>
          <w:rFonts w:ascii="黑体" w:hAnsi="黑体" w:eastAsia="黑体" w:cs="黑体"/>
          <w:color w:val="000000"/>
          <w:sz w:val="32"/>
          <w:highlight w:val="none"/>
        </w:rPr>
        <w:t>四、财政拨款“三公”经费预算情况及增减变化原因</w:t>
      </w:r>
    </w:p>
    <w:p>
      <w:pPr>
        <w:pStyle w:val="23"/>
        <w:spacing w:line="560" w:lineRule="exact"/>
        <w:rPr>
          <w:rFonts w:eastAsia="方正仿宋简体"/>
          <w:sz w:val="32"/>
          <w:szCs w:val="32"/>
          <w:highlight w:val="none"/>
        </w:rPr>
      </w:pPr>
      <w:r>
        <w:rPr>
          <w:rFonts w:eastAsia="方正仿宋简体"/>
          <w:sz w:val="32"/>
          <w:szCs w:val="32"/>
          <w:highlight w:val="none"/>
        </w:rPr>
        <w:t>本单位年初预算安排“三公”经费共计安排</w:t>
      </w:r>
      <w:r>
        <w:rPr>
          <w:rFonts w:hint="eastAsia" w:eastAsia="方正仿宋简体"/>
          <w:sz w:val="32"/>
          <w:szCs w:val="32"/>
          <w:highlight w:val="none"/>
          <w:lang w:val="en-US" w:eastAsia="zh-CN"/>
        </w:rPr>
        <w:t>0.00</w:t>
      </w:r>
      <w:r>
        <w:rPr>
          <w:rFonts w:eastAsia="方正仿宋简体"/>
          <w:sz w:val="32"/>
          <w:szCs w:val="32"/>
          <w:highlight w:val="none"/>
        </w:rPr>
        <w:t>万元</w:t>
      </w:r>
      <w:r>
        <w:rPr>
          <w:rFonts w:hint="eastAsia" w:eastAsia="方正仿宋简体"/>
          <w:sz w:val="32"/>
          <w:szCs w:val="32"/>
          <w:highlight w:val="none"/>
          <w:lang w:eastAsia="zh-CN"/>
        </w:rPr>
        <w:t>，</w:t>
      </w:r>
      <w:r>
        <w:rPr>
          <w:rFonts w:eastAsia="方正仿宋简体"/>
          <w:sz w:val="32"/>
          <w:szCs w:val="32"/>
          <w:highlight w:val="none"/>
        </w:rPr>
        <w:t>较202</w:t>
      </w:r>
      <w:r>
        <w:rPr>
          <w:rFonts w:hint="eastAsia" w:eastAsia="方正仿宋简体"/>
          <w:sz w:val="32"/>
          <w:szCs w:val="32"/>
          <w:highlight w:val="none"/>
          <w:lang w:eastAsia="zh-CN"/>
        </w:rPr>
        <w:t>2</w:t>
      </w:r>
      <w:r>
        <w:rPr>
          <w:rFonts w:eastAsia="方正仿宋简体"/>
          <w:sz w:val="32"/>
          <w:szCs w:val="32"/>
          <w:highlight w:val="none"/>
        </w:rPr>
        <w:t>年</w:t>
      </w:r>
      <w:r>
        <w:rPr>
          <w:rFonts w:hint="eastAsia" w:eastAsia="方正仿宋简体"/>
          <w:sz w:val="32"/>
          <w:szCs w:val="32"/>
          <w:highlight w:val="none"/>
          <w:lang w:val="en-US" w:eastAsia="zh-CN"/>
        </w:rPr>
        <w:t>持平，无增减变化</w:t>
      </w:r>
      <w:r>
        <w:rPr>
          <w:rFonts w:eastAsia="方正仿宋简体"/>
          <w:sz w:val="32"/>
          <w:szCs w:val="32"/>
          <w:highlight w:val="none"/>
        </w:rPr>
        <w:t>。</w:t>
      </w:r>
    </w:p>
    <w:p>
      <w:pPr>
        <w:spacing w:before="10" w:after="10"/>
        <w:outlineLvl w:val="5"/>
        <w:rPr>
          <w:rFonts w:ascii="方正仿宋_GBK" w:hAnsi="方正仿宋_GBK" w:eastAsia="方正仿宋_GBK" w:cs="方正仿宋_GBK"/>
          <w:b/>
          <w:color w:val="000000"/>
          <w:sz w:val="28"/>
          <w:highlight w:val="none"/>
        </w:rPr>
      </w:pPr>
      <w:r>
        <w:rPr>
          <w:rFonts w:hint="eastAsia" w:ascii="黑体" w:hAnsi="黑体" w:eastAsia="黑体" w:cs="黑体"/>
          <w:color w:val="000000"/>
          <w:sz w:val="32"/>
          <w:highlight w:val="none"/>
          <w:lang w:eastAsia="zh-CN"/>
        </w:rPr>
        <w:t xml:space="preserve">五、 </w:t>
      </w:r>
      <w:r>
        <w:rPr>
          <w:rFonts w:ascii="黑体" w:hAnsi="黑体" w:eastAsia="黑体" w:cs="黑体"/>
          <w:color w:val="000000"/>
          <w:sz w:val="32"/>
          <w:highlight w:val="none"/>
        </w:rPr>
        <w:t>预算绩效信息</w:t>
      </w:r>
    </w:p>
    <w:p>
      <w:pPr>
        <w:rPr>
          <w:highlight w:val="none"/>
        </w:rPr>
      </w:pPr>
      <w:r>
        <w:rPr>
          <w:rFonts w:ascii="方正仿宋_GBK" w:hAnsi="方正仿宋_GBK" w:eastAsia="方正仿宋_GBK" w:cs="方正仿宋_GBK"/>
          <w:b/>
          <w:color w:val="000000"/>
          <w:sz w:val="28"/>
          <w:highlight w:val="none"/>
        </w:rPr>
        <w:t>1、人事代理人员经费绩效目标表</w:t>
      </w:r>
    </w:p>
    <w:tbl>
      <w:tblPr>
        <w:tblStyle w:val="6"/>
        <w:tblW w:w="4998" w:type="pct"/>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996"/>
        <w:gridCol w:w="8621"/>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518" w:type="pct"/>
            <w:tcBorders>
              <w:bottom w:val="single" w:color="FFFFFF" w:sz="6" w:space="0"/>
            </w:tcBorders>
            <w:vAlign w:val="center"/>
          </w:tcPr>
          <w:p>
            <w:pPr>
              <w:pStyle w:val="11"/>
              <w:rPr>
                <w:highlight w:val="none"/>
              </w:rPr>
            </w:pPr>
            <w:r>
              <w:rPr>
                <w:highlight w:val="none"/>
              </w:rPr>
              <w:t>绩效目标</w:t>
            </w:r>
          </w:p>
        </w:tc>
        <w:tc>
          <w:tcPr>
            <w:tcW w:w="4481" w:type="pct"/>
            <w:tcBorders>
              <w:bottom w:val="single" w:color="FFFFFF" w:sz="6" w:space="0"/>
            </w:tcBorders>
            <w:vAlign w:val="center"/>
          </w:tcPr>
          <w:p>
            <w:pPr>
              <w:pStyle w:val="13"/>
              <w:rPr>
                <w:highlight w:val="none"/>
              </w:rPr>
            </w:pPr>
            <w:r>
              <w:rPr>
                <w:highlight w:val="none"/>
              </w:rPr>
              <w:t>6.发放人员工资</w:t>
            </w:r>
          </w:p>
          <w:p>
            <w:pPr>
              <w:pStyle w:val="13"/>
              <w:rPr>
                <w:highlight w:val="none"/>
              </w:rPr>
            </w:pPr>
            <w:r>
              <w:rPr>
                <w:highlight w:val="none"/>
              </w:rPr>
              <w:t>7.缴纳各项社会保障缴费</w:t>
            </w:r>
          </w:p>
          <w:p>
            <w:pPr>
              <w:pStyle w:val="13"/>
              <w:rPr>
                <w:highlight w:val="none"/>
              </w:rPr>
            </w:pPr>
            <w:r>
              <w:rPr>
                <w:highlight w:val="none"/>
              </w:rPr>
              <w:t>8.发放人员各项补贴</w:t>
            </w:r>
          </w:p>
        </w:tc>
      </w:tr>
    </w:tbl>
    <w:p>
      <w:pPr>
        <w:spacing w:line="2" w:lineRule="exact"/>
        <w:jc w:val="center"/>
        <w:rPr>
          <w:highlight w:val="none"/>
        </w:rP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09"/>
        <w:gridCol w:w="1593"/>
        <w:gridCol w:w="1738"/>
        <w:gridCol w:w="2467"/>
        <w:gridCol w:w="1367"/>
        <w:gridCol w:w="14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pPr>
              <w:pStyle w:val="11"/>
              <w:rPr>
                <w:highlight w:val="none"/>
              </w:rPr>
            </w:pPr>
            <w:r>
              <w:rPr>
                <w:highlight w:val="none"/>
              </w:rPr>
              <w:t>一级指标</w:t>
            </w:r>
          </w:p>
        </w:tc>
        <w:tc>
          <w:tcPr>
            <w:tcW w:w="0" w:type="auto"/>
            <w:vAlign w:val="center"/>
          </w:tcPr>
          <w:p>
            <w:pPr>
              <w:pStyle w:val="11"/>
              <w:rPr>
                <w:highlight w:val="none"/>
              </w:rPr>
            </w:pPr>
            <w:r>
              <w:rPr>
                <w:highlight w:val="none"/>
              </w:rPr>
              <w:t>二级指标</w:t>
            </w:r>
          </w:p>
        </w:tc>
        <w:tc>
          <w:tcPr>
            <w:tcW w:w="0" w:type="auto"/>
            <w:vAlign w:val="center"/>
          </w:tcPr>
          <w:p>
            <w:pPr>
              <w:pStyle w:val="11"/>
              <w:rPr>
                <w:highlight w:val="none"/>
              </w:rPr>
            </w:pPr>
            <w:r>
              <w:rPr>
                <w:highlight w:val="none"/>
              </w:rPr>
              <w:t>三级指标</w:t>
            </w:r>
          </w:p>
        </w:tc>
        <w:tc>
          <w:tcPr>
            <w:tcW w:w="0" w:type="auto"/>
            <w:vAlign w:val="center"/>
          </w:tcPr>
          <w:p>
            <w:pPr>
              <w:pStyle w:val="11"/>
              <w:rPr>
                <w:highlight w:val="none"/>
              </w:rPr>
            </w:pPr>
            <w:r>
              <w:rPr>
                <w:highlight w:val="none"/>
              </w:rPr>
              <w:t>绩效指标描述</w:t>
            </w:r>
          </w:p>
        </w:tc>
        <w:tc>
          <w:tcPr>
            <w:tcW w:w="0" w:type="auto"/>
            <w:vAlign w:val="center"/>
          </w:tcPr>
          <w:p>
            <w:pPr>
              <w:pStyle w:val="11"/>
              <w:rPr>
                <w:highlight w:val="none"/>
              </w:rPr>
            </w:pPr>
            <w:r>
              <w:rPr>
                <w:highlight w:val="none"/>
              </w:rPr>
              <w:t>指标值</w:t>
            </w:r>
          </w:p>
        </w:tc>
        <w:tc>
          <w:tcPr>
            <w:tcW w:w="0" w:type="auto"/>
            <w:vAlign w:val="center"/>
          </w:tcPr>
          <w:p>
            <w:pPr>
              <w:pStyle w:val="11"/>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2"/>
              <w:rPr>
                <w:highlight w:val="none"/>
              </w:rPr>
            </w:pPr>
            <w:r>
              <w:rPr>
                <w:highlight w:val="none"/>
              </w:rPr>
              <w:t>产出指标</w:t>
            </w:r>
          </w:p>
        </w:tc>
        <w:tc>
          <w:tcPr>
            <w:tcW w:w="0" w:type="auto"/>
            <w:vAlign w:val="center"/>
          </w:tcPr>
          <w:p>
            <w:pPr>
              <w:pStyle w:val="13"/>
              <w:rPr>
                <w:highlight w:val="none"/>
              </w:rPr>
            </w:pPr>
            <w:r>
              <w:rPr>
                <w:highlight w:val="none"/>
              </w:rPr>
              <w:t>数量指标</w:t>
            </w:r>
          </w:p>
        </w:tc>
        <w:tc>
          <w:tcPr>
            <w:tcW w:w="0" w:type="auto"/>
            <w:vAlign w:val="center"/>
          </w:tcPr>
          <w:p>
            <w:pPr>
              <w:pStyle w:val="13"/>
              <w:rPr>
                <w:highlight w:val="none"/>
              </w:rPr>
            </w:pPr>
            <w:r>
              <w:rPr>
                <w:highlight w:val="none"/>
              </w:rPr>
              <w:t>保障人数</w:t>
            </w:r>
          </w:p>
        </w:tc>
        <w:tc>
          <w:tcPr>
            <w:tcW w:w="0" w:type="auto"/>
            <w:vAlign w:val="center"/>
          </w:tcPr>
          <w:p>
            <w:pPr>
              <w:pStyle w:val="13"/>
              <w:rPr>
                <w:highlight w:val="none"/>
              </w:rPr>
            </w:pPr>
            <w:r>
              <w:rPr>
                <w:highlight w:val="none"/>
              </w:rPr>
              <w:t>保障人员经费人数</w:t>
            </w:r>
          </w:p>
        </w:tc>
        <w:tc>
          <w:tcPr>
            <w:tcW w:w="0" w:type="auto"/>
            <w:vAlign w:val="center"/>
          </w:tcPr>
          <w:p>
            <w:pPr>
              <w:pStyle w:val="13"/>
              <w:rPr>
                <w:highlight w:val="none"/>
              </w:rPr>
            </w:pPr>
            <w:r>
              <w:rPr>
                <w:highlight w:val="none"/>
              </w:rPr>
              <w:t>10人</w:t>
            </w:r>
          </w:p>
        </w:tc>
        <w:tc>
          <w:tcPr>
            <w:tcW w:w="0" w:type="auto"/>
            <w:vAlign w:val="center"/>
          </w:tcPr>
          <w:p>
            <w:pPr>
              <w:pStyle w:val="13"/>
              <w:rPr>
                <w:highlight w:val="none"/>
              </w:rPr>
            </w:pPr>
            <w:r>
              <w:rPr>
                <w:highlight w:val="none"/>
              </w:rPr>
              <w:t>单位实际在职人数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highlight w:val="none"/>
              </w:rPr>
            </w:pPr>
          </w:p>
        </w:tc>
        <w:tc>
          <w:tcPr>
            <w:tcW w:w="0" w:type="auto"/>
            <w:vAlign w:val="center"/>
          </w:tcPr>
          <w:p>
            <w:pPr>
              <w:pStyle w:val="13"/>
              <w:rPr>
                <w:highlight w:val="none"/>
              </w:rPr>
            </w:pPr>
            <w:r>
              <w:rPr>
                <w:highlight w:val="none"/>
              </w:rPr>
              <w:t>质量指标</w:t>
            </w:r>
          </w:p>
        </w:tc>
        <w:tc>
          <w:tcPr>
            <w:tcW w:w="0" w:type="auto"/>
            <w:vAlign w:val="center"/>
          </w:tcPr>
          <w:p>
            <w:pPr>
              <w:pStyle w:val="13"/>
              <w:rPr>
                <w:highlight w:val="none"/>
              </w:rPr>
            </w:pPr>
            <w:r>
              <w:rPr>
                <w:highlight w:val="none"/>
              </w:rPr>
              <w:t>资金到位率</w:t>
            </w:r>
          </w:p>
        </w:tc>
        <w:tc>
          <w:tcPr>
            <w:tcW w:w="0" w:type="auto"/>
            <w:vAlign w:val="center"/>
          </w:tcPr>
          <w:p>
            <w:pPr>
              <w:pStyle w:val="13"/>
              <w:rPr>
                <w:highlight w:val="none"/>
              </w:rPr>
            </w:pPr>
            <w:r>
              <w:rPr>
                <w:highlight w:val="none"/>
              </w:rPr>
              <w:t>人员经费发放到位率</w:t>
            </w:r>
          </w:p>
        </w:tc>
        <w:tc>
          <w:tcPr>
            <w:tcW w:w="0" w:type="auto"/>
            <w:vAlign w:val="center"/>
          </w:tcPr>
          <w:p>
            <w:pPr>
              <w:pStyle w:val="13"/>
              <w:rPr>
                <w:highlight w:val="none"/>
              </w:rPr>
            </w:pPr>
            <w:r>
              <w:rPr>
                <w:highlight w:val="none"/>
              </w:rPr>
              <w:t>100%</w:t>
            </w:r>
          </w:p>
        </w:tc>
        <w:tc>
          <w:tcPr>
            <w:tcW w:w="0" w:type="auto"/>
            <w:vAlign w:val="center"/>
          </w:tcPr>
          <w:p>
            <w:pPr>
              <w:pStyle w:val="13"/>
              <w:rPr>
                <w:highlight w:val="none"/>
              </w:rPr>
            </w:pPr>
            <w:r>
              <w:rPr>
                <w:highlight w:val="none"/>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highlight w:val="none"/>
              </w:rPr>
            </w:pPr>
          </w:p>
        </w:tc>
        <w:tc>
          <w:tcPr>
            <w:tcW w:w="0" w:type="auto"/>
            <w:vAlign w:val="center"/>
          </w:tcPr>
          <w:p>
            <w:pPr>
              <w:pStyle w:val="13"/>
              <w:rPr>
                <w:highlight w:val="none"/>
              </w:rPr>
            </w:pPr>
            <w:r>
              <w:rPr>
                <w:highlight w:val="none"/>
              </w:rPr>
              <w:t>时效指标</w:t>
            </w:r>
          </w:p>
        </w:tc>
        <w:tc>
          <w:tcPr>
            <w:tcW w:w="0" w:type="auto"/>
            <w:vAlign w:val="center"/>
          </w:tcPr>
          <w:p>
            <w:pPr>
              <w:pStyle w:val="13"/>
              <w:rPr>
                <w:highlight w:val="none"/>
              </w:rPr>
            </w:pPr>
            <w:r>
              <w:rPr>
                <w:highlight w:val="none"/>
              </w:rPr>
              <w:t>资金支付及时性</w:t>
            </w:r>
          </w:p>
        </w:tc>
        <w:tc>
          <w:tcPr>
            <w:tcW w:w="0" w:type="auto"/>
            <w:vAlign w:val="center"/>
          </w:tcPr>
          <w:p>
            <w:pPr>
              <w:pStyle w:val="13"/>
              <w:rPr>
                <w:highlight w:val="none"/>
              </w:rPr>
            </w:pPr>
            <w:r>
              <w:rPr>
                <w:highlight w:val="none"/>
              </w:rPr>
              <w:t>人事代理人员经费支付的及时程度</w:t>
            </w:r>
          </w:p>
        </w:tc>
        <w:tc>
          <w:tcPr>
            <w:tcW w:w="0" w:type="auto"/>
            <w:vAlign w:val="center"/>
          </w:tcPr>
          <w:p>
            <w:pPr>
              <w:pStyle w:val="13"/>
              <w:rPr>
                <w:highlight w:val="none"/>
              </w:rPr>
            </w:pPr>
            <w:r>
              <w:rPr>
                <w:highlight w:val="none"/>
              </w:rPr>
              <w:t>100%</w:t>
            </w:r>
          </w:p>
        </w:tc>
        <w:tc>
          <w:tcPr>
            <w:tcW w:w="0" w:type="auto"/>
            <w:vAlign w:val="center"/>
          </w:tcPr>
          <w:p>
            <w:pPr>
              <w:pStyle w:val="13"/>
              <w:rPr>
                <w:highlight w:val="none"/>
              </w:rPr>
            </w:pPr>
            <w:r>
              <w:rPr>
                <w:highlight w:val="none"/>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highlight w:val="none"/>
              </w:rPr>
            </w:pPr>
          </w:p>
        </w:tc>
        <w:tc>
          <w:tcPr>
            <w:tcW w:w="0" w:type="auto"/>
            <w:vAlign w:val="center"/>
          </w:tcPr>
          <w:p>
            <w:pPr>
              <w:pStyle w:val="13"/>
              <w:rPr>
                <w:highlight w:val="none"/>
              </w:rPr>
            </w:pPr>
            <w:r>
              <w:rPr>
                <w:highlight w:val="none"/>
              </w:rPr>
              <w:t>成本指标</w:t>
            </w:r>
          </w:p>
        </w:tc>
        <w:tc>
          <w:tcPr>
            <w:tcW w:w="0" w:type="auto"/>
            <w:vAlign w:val="center"/>
          </w:tcPr>
          <w:p>
            <w:pPr>
              <w:pStyle w:val="13"/>
              <w:rPr>
                <w:highlight w:val="none"/>
              </w:rPr>
            </w:pPr>
            <w:r>
              <w:rPr>
                <w:highlight w:val="none"/>
              </w:rPr>
              <w:t>长聘人员经费总额</w:t>
            </w:r>
          </w:p>
        </w:tc>
        <w:tc>
          <w:tcPr>
            <w:tcW w:w="0" w:type="auto"/>
            <w:vAlign w:val="center"/>
          </w:tcPr>
          <w:p>
            <w:pPr>
              <w:pStyle w:val="13"/>
              <w:rPr>
                <w:highlight w:val="none"/>
              </w:rPr>
            </w:pPr>
            <w:r>
              <w:rPr>
                <w:highlight w:val="none"/>
              </w:rPr>
              <w:t>长聘人员经费支出总额</w:t>
            </w:r>
          </w:p>
        </w:tc>
        <w:tc>
          <w:tcPr>
            <w:tcW w:w="0" w:type="auto"/>
            <w:vAlign w:val="center"/>
          </w:tcPr>
          <w:p>
            <w:pPr>
              <w:pStyle w:val="13"/>
              <w:rPr>
                <w:highlight w:val="none"/>
              </w:rPr>
            </w:pPr>
            <w:r>
              <w:rPr>
                <w:highlight w:val="none"/>
              </w:rPr>
              <w:t>≥136.94万元</w:t>
            </w:r>
          </w:p>
        </w:tc>
        <w:tc>
          <w:tcPr>
            <w:tcW w:w="0" w:type="auto"/>
            <w:vAlign w:val="center"/>
          </w:tcPr>
          <w:p>
            <w:pPr>
              <w:pStyle w:val="13"/>
              <w:rPr>
                <w:highlight w:val="none"/>
              </w:rPr>
            </w:pPr>
            <w:r>
              <w:rPr>
                <w:highlight w:val="none"/>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2"/>
              <w:rPr>
                <w:highlight w:val="none"/>
              </w:rPr>
            </w:pPr>
            <w:r>
              <w:rPr>
                <w:highlight w:val="none"/>
              </w:rPr>
              <w:t>效益指标</w:t>
            </w:r>
          </w:p>
        </w:tc>
        <w:tc>
          <w:tcPr>
            <w:tcW w:w="0" w:type="auto"/>
            <w:vAlign w:val="center"/>
          </w:tcPr>
          <w:p>
            <w:pPr>
              <w:pStyle w:val="13"/>
              <w:rPr>
                <w:highlight w:val="none"/>
              </w:rPr>
            </w:pPr>
            <w:r>
              <w:rPr>
                <w:highlight w:val="none"/>
              </w:rPr>
              <w:t>经济效益指标</w:t>
            </w:r>
          </w:p>
        </w:tc>
        <w:tc>
          <w:tcPr>
            <w:tcW w:w="0" w:type="auto"/>
            <w:vAlign w:val="center"/>
          </w:tcPr>
          <w:p>
            <w:pPr>
              <w:pStyle w:val="13"/>
              <w:rPr>
                <w:highlight w:val="none"/>
              </w:rPr>
            </w:pPr>
            <w:r>
              <w:rPr>
                <w:highlight w:val="none"/>
              </w:rPr>
              <w:t>医技人员临床技术水平</w:t>
            </w:r>
          </w:p>
        </w:tc>
        <w:tc>
          <w:tcPr>
            <w:tcW w:w="0" w:type="auto"/>
            <w:vAlign w:val="center"/>
          </w:tcPr>
          <w:p>
            <w:pPr>
              <w:pStyle w:val="13"/>
              <w:rPr>
                <w:highlight w:val="none"/>
              </w:rPr>
            </w:pPr>
            <w:r>
              <w:rPr>
                <w:highlight w:val="none"/>
              </w:rPr>
              <w:t>促进医技人员临床技术水平提升</w:t>
            </w:r>
          </w:p>
        </w:tc>
        <w:tc>
          <w:tcPr>
            <w:tcW w:w="0" w:type="auto"/>
            <w:vAlign w:val="center"/>
          </w:tcPr>
          <w:p>
            <w:pPr>
              <w:pStyle w:val="13"/>
              <w:rPr>
                <w:highlight w:val="none"/>
              </w:rPr>
            </w:pPr>
            <w:r>
              <w:rPr>
                <w:highlight w:val="none"/>
              </w:rPr>
              <w:t>明显提升</w:t>
            </w:r>
          </w:p>
        </w:tc>
        <w:tc>
          <w:tcPr>
            <w:tcW w:w="0" w:type="auto"/>
            <w:vAlign w:val="center"/>
          </w:tcPr>
          <w:p>
            <w:pPr>
              <w:pStyle w:val="13"/>
              <w:rPr>
                <w:highlight w:val="none"/>
              </w:rPr>
            </w:pPr>
            <w:r>
              <w:rPr>
                <w:highlight w:val="none"/>
              </w:rPr>
              <w:t>社会认知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highlight w:val="none"/>
              </w:rPr>
            </w:pPr>
          </w:p>
        </w:tc>
        <w:tc>
          <w:tcPr>
            <w:tcW w:w="0" w:type="auto"/>
            <w:vAlign w:val="center"/>
          </w:tcPr>
          <w:p>
            <w:pPr>
              <w:pStyle w:val="13"/>
              <w:rPr>
                <w:highlight w:val="none"/>
              </w:rPr>
            </w:pPr>
            <w:r>
              <w:rPr>
                <w:highlight w:val="none"/>
              </w:rPr>
              <w:t>社会效益指标</w:t>
            </w:r>
          </w:p>
        </w:tc>
        <w:tc>
          <w:tcPr>
            <w:tcW w:w="0" w:type="auto"/>
            <w:vAlign w:val="center"/>
          </w:tcPr>
          <w:p>
            <w:pPr>
              <w:pStyle w:val="13"/>
              <w:rPr>
                <w:highlight w:val="none"/>
              </w:rPr>
            </w:pPr>
            <w:r>
              <w:rPr>
                <w:highlight w:val="none"/>
              </w:rPr>
              <w:t>受益人口数</w:t>
            </w:r>
          </w:p>
        </w:tc>
        <w:tc>
          <w:tcPr>
            <w:tcW w:w="0" w:type="auto"/>
            <w:vAlign w:val="center"/>
          </w:tcPr>
          <w:p>
            <w:pPr>
              <w:pStyle w:val="13"/>
              <w:rPr>
                <w:highlight w:val="none"/>
              </w:rPr>
            </w:pPr>
            <w:r>
              <w:rPr>
                <w:highlight w:val="none"/>
              </w:rPr>
              <w:t>医院医技水平提升后受益群众人数</w:t>
            </w:r>
          </w:p>
        </w:tc>
        <w:tc>
          <w:tcPr>
            <w:tcW w:w="0" w:type="auto"/>
            <w:vAlign w:val="center"/>
          </w:tcPr>
          <w:p>
            <w:pPr>
              <w:pStyle w:val="13"/>
              <w:rPr>
                <w:highlight w:val="none"/>
              </w:rPr>
            </w:pPr>
            <w:r>
              <w:rPr>
                <w:highlight w:val="none"/>
              </w:rPr>
              <w:t>≥1.7万人</w:t>
            </w:r>
          </w:p>
        </w:tc>
        <w:tc>
          <w:tcPr>
            <w:tcW w:w="0" w:type="auto"/>
            <w:vAlign w:val="center"/>
          </w:tcPr>
          <w:p>
            <w:pPr>
              <w:pStyle w:val="13"/>
              <w:rPr>
                <w:highlight w:val="none"/>
              </w:rPr>
            </w:pPr>
            <w:r>
              <w:rPr>
                <w:highlight w:val="none"/>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highlight w:val="none"/>
              </w:rPr>
            </w:pPr>
          </w:p>
        </w:tc>
        <w:tc>
          <w:tcPr>
            <w:tcW w:w="0" w:type="auto"/>
            <w:vAlign w:val="center"/>
          </w:tcPr>
          <w:p>
            <w:pPr>
              <w:pStyle w:val="13"/>
              <w:rPr>
                <w:highlight w:val="none"/>
              </w:rPr>
            </w:pPr>
            <w:r>
              <w:rPr>
                <w:highlight w:val="none"/>
              </w:rPr>
              <w:t>可持续影响指标</w:t>
            </w:r>
          </w:p>
        </w:tc>
        <w:tc>
          <w:tcPr>
            <w:tcW w:w="0" w:type="auto"/>
            <w:vAlign w:val="center"/>
          </w:tcPr>
          <w:p>
            <w:pPr>
              <w:pStyle w:val="13"/>
              <w:rPr>
                <w:highlight w:val="none"/>
              </w:rPr>
            </w:pPr>
            <w:r>
              <w:rPr>
                <w:highlight w:val="none"/>
              </w:rPr>
              <w:t>均衡发展程度</w:t>
            </w:r>
          </w:p>
        </w:tc>
        <w:tc>
          <w:tcPr>
            <w:tcW w:w="0" w:type="auto"/>
            <w:vAlign w:val="center"/>
          </w:tcPr>
          <w:p>
            <w:pPr>
              <w:pStyle w:val="13"/>
              <w:rPr>
                <w:highlight w:val="none"/>
              </w:rPr>
            </w:pPr>
            <w:r>
              <w:rPr>
                <w:highlight w:val="none"/>
              </w:rPr>
              <w:t>促进人事代理人员队伍稳定发展</w:t>
            </w:r>
          </w:p>
        </w:tc>
        <w:tc>
          <w:tcPr>
            <w:tcW w:w="0" w:type="auto"/>
            <w:vAlign w:val="center"/>
          </w:tcPr>
          <w:p>
            <w:pPr>
              <w:pStyle w:val="13"/>
              <w:rPr>
                <w:highlight w:val="none"/>
              </w:rPr>
            </w:pPr>
            <w:r>
              <w:rPr>
                <w:highlight w:val="none"/>
              </w:rPr>
              <w:t>稳步提升</w:t>
            </w:r>
          </w:p>
        </w:tc>
        <w:tc>
          <w:tcPr>
            <w:tcW w:w="0" w:type="auto"/>
            <w:vAlign w:val="center"/>
          </w:tcPr>
          <w:p>
            <w:pPr>
              <w:pStyle w:val="13"/>
              <w:rPr>
                <w:highlight w:val="none"/>
              </w:rPr>
            </w:pPr>
            <w:r>
              <w:rPr>
                <w:highlight w:val="none"/>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pPr>
              <w:pStyle w:val="12"/>
              <w:rPr>
                <w:highlight w:val="none"/>
              </w:rPr>
            </w:pPr>
            <w:r>
              <w:rPr>
                <w:highlight w:val="none"/>
              </w:rPr>
              <w:t>满意度指标</w:t>
            </w:r>
          </w:p>
        </w:tc>
        <w:tc>
          <w:tcPr>
            <w:tcW w:w="0" w:type="auto"/>
            <w:vAlign w:val="center"/>
          </w:tcPr>
          <w:p>
            <w:pPr>
              <w:pStyle w:val="13"/>
              <w:rPr>
                <w:highlight w:val="none"/>
              </w:rPr>
            </w:pPr>
            <w:r>
              <w:rPr>
                <w:highlight w:val="none"/>
              </w:rPr>
              <w:t>服务对象满意度指标</w:t>
            </w:r>
          </w:p>
        </w:tc>
        <w:tc>
          <w:tcPr>
            <w:tcW w:w="0" w:type="auto"/>
            <w:vAlign w:val="center"/>
          </w:tcPr>
          <w:p>
            <w:pPr>
              <w:pStyle w:val="13"/>
              <w:rPr>
                <w:highlight w:val="none"/>
              </w:rPr>
            </w:pPr>
            <w:r>
              <w:rPr>
                <w:highlight w:val="none"/>
              </w:rPr>
              <w:t>服务对象满意度指标</w:t>
            </w:r>
          </w:p>
        </w:tc>
        <w:tc>
          <w:tcPr>
            <w:tcW w:w="0" w:type="auto"/>
            <w:vAlign w:val="center"/>
          </w:tcPr>
          <w:p>
            <w:pPr>
              <w:pStyle w:val="13"/>
              <w:rPr>
                <w:highlight w:val="none"/>
              </w:rPr>
            </w:pPr>
            <w:r>
              <w:rPr>
                <w:highlight w:val="none"/>
              </w:rPr>
              <w:t>群众满意数量占总数的比例</w:t>
            </w:r>
          </w:p>
        </w:tc>
        <w:tc>
          <w:tcPr>
            <w:tcW w:w="0" w:type="auto"/>
            <w:vAlign w:val="center"/>
          </w:tcPr>
          <w:p>
            <w:pPr>
              <w:pStyle w:val="13"/>
              <w:rPr>
                <w:highlight w:val="none"/>
              </w:rPr>
            </w:pPr>
            <w:r>
              <w:rPr>
                <w:highlight w:val="none"/>
              </w:rPr>
              <w:t>≥95%</w:t>
            </w:r>
          </w:p>
        </w:tc>
        <w:tc>
          <w:tcPr>
            <w:tcW w:w="0" w:type="auto"/>
            <w:vAlign w:val="center"/>
          </w:tcPr>
          <w:p>
            <w:pPr>
              <w:pStyle w:val="13"/>
              <w:rPr>
                <w:highlight w:val="none"/>
              </w:rPr>
            </w:pPr>
            <w:r>
              <w:rPr>
                <w:highlight w:val="none"/>
              </w:rPr>
              <w:t>社会调查</w:t>
            </w:r>
          </w:p>
        </w:tc>
      </w:tr>
    </w:tbl>
    <w:p>
      <w:pPr>
        <w:rPr>
          <w:highlight w:val="none"/>
        </w:rPr>
        <w:sectPr>
          <w:pgSz w:w="11900" w:h="16840"/>
          <w:pgMar w:top="1020" w:right="1134" w:bottom="1020" w:left="1361" w:header="720" w:footer="720" w:gutter="0"/>
          <w:cols w:space="720" w:num="1"/>
        </w:sectPr>
      </w:pPr>
    </w:p>
    <w:p>
      <w:pPr>
        <w:ind w:firstLine="560"/>
        <w:rPr>
          <w:highlight w:val="none"/>
        </w:rPr>
      </w:pPr>
      <w:r>
        <w:rPr>
          <w:rFonts w:ascii="方正仿宋_GBK" w:hAnsi="方正仿宋_GBK" w:eastAsia="方正仿宋_GBK" w:cs="方正仿宋_GBK"/>
          <w:b/>
          <w:color w:val="000000"/>
          <w:sz w:val="28"/>
          <w:highlight w:val="none"/>
        </w:rPr>
        <w:t>2、2022年村卫生室中央基本药物制度补助资金绩效目标表</w:t>
      </w:r>
    </w:p>
    <w:tbl>
      <w:tblPr>
        <w:tblStyle w:val="6"/>
        <w:tblW w:w="4998" w:type="pct"/>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733"/>
        <w:gridCol w:w="8884"/>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381" w:type="pct"/>
            <w:tcBorders>
              <w:bottom w:val="single" w:color="FFFFFF" w:sz="6" w:space="0"/>
            </w:tcBorders>
            <w:vAlign w:val="center"/>
          </w:tcPr>
          <w:p>
            <w:pPr>
              <w:pStyle w:val="11"/>
              <w:rPr>
                <w:highlight w:val="none"/>
              </w:rPr>
            </w:pPr>
            <w:r>
              <w:rPr>
                <w:highlight w:val="none"/>
              </w:rPr>
              <w:t>绩效目标</w:t>
            </w:r>
          </w:p>
        </w:tc>
        <w:tc>
          <w:tcPr>
            <w:tcW w:w="4618" w:type="pct"/>
            <w:tcBorders>
              <w:bottom w:val="single" w:color="FFFFFF" w:sz="6" w:space="0"/>
            </w:tcBorders>
            <w:vAlign w:val="center"/>
          </w:tcPr>
          <w:p>
            <w:pPr>
              <w:pStyle w:val="13"/>
              <w:rPr>
                <w:highlight w:val="none"/>
              </w:rPr>
            </w:pPr>
            <w:r>
              <w:rPr>
                <w:highlight w:val="none"/>
              </w:rPr>
              <w:t>1.改善村医救治环境，提高村卫生室服务能力</w:t>
            </w:r>
          </w:p>
          <w:p>
            <w:pPr>
              <w:pStyle w:val="13"/>
              <w:rPr>
                <w:highlight w:val="none"/>
              </w:rPr>
            </w:pPr>
            <w:r>
              <w:rPr>
                <w:highlight w:val="none"/>
              </w:rPr>
              <w:t xml:space="preserve">2.维持村卫生室日常工作的正常运行  </w:t>
            </w:r>
          </w:p>
          <w:p>
            <w:pPr>
              <w:pStyle w:val="13"/>
              <w:rPr>
                <w:highlight w:val="none"/>
              </w:rPr>
            </w:pPr>
            <w:r>
              <w:rPr>
                <w:highlight w:val="none"/>
              </w:rPr>
              <w:t>3.增加村卫生室一体化村医收入</w:t>
            </w:r>
          </w:p>
        </w:tc>
      </w:tr>
    </w:tbl>
    <w:p>
      <w:pPr>
        <w:spacing w:line="2" w:lineRule="exact"/>
        <w:jc w:val="center"/>
        <w:rPr>
          <w:highlight w:val="none"/>
        </w:rP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81"/>
        <w:gridCol w:w="936"/>
        <w:gridCol w:w="1466"/>
        <w:gridCol w:w="4656"/>
        <w:gridCol w:w="1073"/>
        <w:gridCol w:w="8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pPr>
              <w:pStyle w:val="11"/>
              <w:rPr>
                <w:highlight w:val="none"/>
              </w:rPr>
            </w:pPr>
            <w:r>
              <w:rPr>
                <w:highlight w:val="none"/>
              </w:rPr>
              <w:t>一级指标</w:t>
            </w:r>
          </w:p>
        </w:tc>
        <w:tc>
          <w:tcPr>
            <w:tcW w:w="0" w:type="auto"/>
            <w:vAlign w:val="center"/>
          </w:tcPr>
          <w:p>
            <w:pPr>
              <w:pStyle w:val="11"/>
              <w:rPr>
                <w:highlight w:val="none"/>
              </w:rPr>
            </w:pPr>
            <w:r>
              <w:rPr>
                <w:highlight w:val="none"/>
              </w:rPr>
              <w:t>二级指标</w:t>
            </w:r>
          </w:p>
        </w:tc>
        <w:tc>
          <w:tcPr>
            <w:tcW w:w="0" w:type="auto"/>
            <w:vAlign w:val="center"/>
          </w:tcPr>
          <w:p>
            <w:pPr>
              <w:pStyle w:val="11"/>
              <w:rPr>
                <w:highlight w:val="none"/>
              </w:rPr>
            </w:pPr>
            <w:r>
              <w:rPr>
                <w:highlight w:val="none"/>
              </w:rPr>
              <w:t>三级指标</w:t>
            </w:r>
          </w:p>
        </w:tc>
        <w:tc>
          <w:tcPr>
            <w:tcW w:w="0" w:type="auto"/>
            <w:vAlign w:val="center"/>
          </w:tcPr>
          <w:p>
            <w:pPr>
              <w:pStyle w:val="11"/>
              <w:rPr>
                <w:highlight w:val="none"/>
              </w:rPr>
            </w:pPr>
            <w:r>
              <w:rPr>
                <w:highlight w:val="none"/>
              </w:rPr>
              <w:t>绩效指标描述</w:t>
            </w:r>
          </w:p>
        </w:tc>
        <w:tc>
          <w:tcPr>
            <w:tcW w:w="0" w:type="auto"/>
            <w:vAlign w:val="center"/>
          </w:tcPr>
          <w:p>
            <w:pPr>
              <w:pStyle w:val="11"/>
              <w:rPr>
                <w:highlight w:val="none"/>
              </w:rPr>
            </w:pPr>
            <w:r>
              <w:rPr>
                <w:highlight w:val="none"/>
              </w:rPr>
              <w:t>指标值</w:t>
            </w:r>
          </w:p>
        </w:tc>
        <w:tc>
          <w:tcPr>
            <w:tcW w:w="0" w:type="auto"/>
            <w:vAlign w:val="center"/>
          </w:tcPr>
          <w:p>
            <w:pPr>
              <w:pStyle w:val="11"/>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2"/>
              <w:rPr>
                <w:highlight w:val="none"/>
              </w:rPr>
            </w:pPr>
            <w:r>
              <w:rPr>
                <w:highlight w:val="none"/>
              </w:rPr>
              <w:t>产出指标</w:t>
            </w:r>
          </w:p>
        </w:tc>
        <w:tc>
          <w:tcPr>
            <w:tcW w:w="0" w:type="auto"/>
            <w:vAlign w:val="center"/>
          </w:tcPr>
          <w:p>
            <w:pPr>
              <w:pStyle w:val="13"/>
              <w:rPr>
                <w:highlight w:val="none"/>
              </w:rPr>
            </w:pPr>
            <w:r>
              <w:rPr>
                <w:highlight w:val="none"/>
              </w:rPr>
              <w:t>数量指标</w:t>
            </w:r>
          </w:p>
        </w:tc>
        <w:tc>
          <w:tcPr>
            <w:tcW w:w="0" w:type="auto"/>
            <w:vAlign w:val="center"/>
          </w:tcPr>
          <w:p>
            <w:pPr>
              <w:pStyle w:val="13"/>
              <w:rPr>
                <w:highlight w:val="none"/>
              </w:rPr>
            </w:pPr>
            <w:r>
              <w:rPr>
                <w:highlight w:val="none"/>
              </w:rPr>
              <w:t>村卫生室实施国家机构基本药物制</w:t>
            </w:r>
          </w:p>
        </w:tc>
        <w:tc>
          <w:tcPr>
            <w:tcW w:w="0" w:type="auto"/>
            <w:vAlign w:val="center"/>
          </w:tcPr>
          <w:p>
            <w:pPr>
              <w:pStyle w:val="13"/>
              <w:rPr>
                <w:highlight w:val="none"/>
              </w:rPr>
            </w:pPr>
            <w:r>
              <w:rPr>
                <w:highlight w:val="none"/>
              </w:rPr>
              <w:t>村卫生室实施国家机构基本药物制度覆盖率</w:t>
            </w:r>
          </w:p>
        </w:tc>
        <w:tc>
          <w:tcPr>
            <w:tcW w:w="0" w:type="auto"/>
            <w:vAlign w:val="center"/>
          </w:tcPr>
          <w:p>
            <w:pPr>
              <w:pStyle w:val="13"/>
              <w:rPr>
                <w:highlight w:val="none"/>
              </w:rPr>
            </w:pPr>
            <w:r>
              <w:rPr>
                <w:highlight w:val="none"/>
              </w:rPr>
              <w:t>100%</w:t>
            </w:r>
          </w:p>
        </w:tc>
        <w:tc>
          <w:tcPr>
            <w:tcW w:w="0" w:type="auto"/>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highlight w:val="none"/>
              </w:rPr>
            </w:pPr>
          </w:p>
        </w:tc>
        <w:tc>
          <w:tcPr>
            <w:tcW w:w="0" w:type="auto"/>
            <w:vAlign w:val="center"/>
          </w:tcPr>
          <w:p>
            <w:pPr>
              <w:pStyle w:val="13"/>
              <w:rPr>
                <w:highlight w:val="none"/>
              </w:rPr>
            </w:pPr>
            <w:r>
              <w:rPr>
                <w:highlight w:val="none"/>
              </w:rPr>
              <w:t>质量指标</w:t>
            </w:r>
          </w:p>
        </w:tc>
        <w:tc>
          <w:tcPr>
            <w:tcW w:w="0" w:type="auto"/>
            <w:vAlign w:val="center"/>
          </w:tcPr>
          <w:p>
            <w:pPr>
              <w:pStyle w:val="13"/>
              <w:rPr>
                <w:highlight w:val="none"/>
              </w:rPr>
            </w:pPr>
            <w:r>
              <w:rPr>
                <w:highlight w:val="none"/>
              </w:rPr>
              <w:t>项目验收通过率</w:t>
            </w:r>
          </w:p>
        </w:tc>
        <w:tc>
          <w:tcPr>
            <w:tcW w:w="0" w:type="auto"/>
            <w:vAlign w:val="center"/>
          </w:tcPr>
          <w:p>
            <w:pPr>
              <w:pStyle w:val="13"/>
              <w:rPr>
                <w:highlight w:val="none"/>
              </w:rPr>
            </w:pPr>
            <w:r>
              <w:rPr>
                <w:highlight w:val="none"/>
              </w:rPr>
              <w:t>项目验收通过率</w:t>
            </w:r>
          </w:p>
        </w:tc>
        <w:tc>
          <w:tcPr>
            <w:tcW w:w="0" w:type="auto"/>
            <w:vAlign w:val="center"/>
          </w:tcPr>
          <w:p>
            <w:pPr>
              <w:pStyle w:val="13"/>
              <w:rPr>
                <w:highlight w:val="none"/>
              </w:rPr>
            </w:pPr>
            <w:r>
              <w:rPr>
                <w:highlight w:val="none"/>
              </w:rPr>
              <w:t>100%</w:t>
            </w:r>
          </w:p>
        </w:tc>
        <w:tc>
          <w:tcPr>
            <w:tcW w:w="0" w:type="auto"/>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highlight w:val="none"/>
              </w:rPr>
            </w:pPr>
          </w:p>
        </w:tc>
        <w:tc>
          <w:tcPr>
            <w:tcW w:w="0" w:type="auto"/>
            <w:vAlign w:val="center"/>
          </w:tcPr>
          <w:p>
            <w:pPr>
              <w:pStyle w:val="13"/>
              <w:rPr>
                <w:highlight w:val="none"/>
              </w:rPr>
            </w:pPr>
            <w:r>
              <w:rPr>
                <w:highlight w:val="none"/>
              </w:rPr>
              <w:t>时效指标</w:t>
            </w:r>
          </w:p>
        </w:tc>
        <w:tc>
          <w:tcPr>
            <w:tcW w:w="0" w:type="auto"/>
            <w:vAlign w:val="center"/>
          </w:tcPr>
          <w:p>
            <w:pPr>
              <w:pStyle w:val="13"/>
              <w:rPr>
                <w:highlight w:val="none"/>
              </w:rPr>
            </w:pPr>
            <w:r>
              <w:rPr>
                <w:highlight w:val="none"/>
              </w:rPr>
              <w:t>完成工作时间</w:t>
            </w:r>
          </w:p>
        </w:tc>
        <w:tc>
          <w:tcPr>
            <w:tcW w:w="0" w:type="auto"/>
            <w:vAlign w:val="center"/>
          </w:tcPr>
          <w:p>
            <w:pPr>
              <w:pStyle w:val="13"/>
              <w:rPr>
                <w:highlight w:val="none"/>
              </w:rPr>
            </w:pPr>
            <w:r>
              <w:rPr>
                <w:highlight w:val="none"/>
              </w:rPr>
              <w:t>完成工作时间</w:t>
            </w:r>
          </w:p>
        </w:tc>
        <w:tc>
          <w:tcPr>
            <w:tcW w:w="0" w:type="auto"/>
            <w:vAlign w:val="center"/>
          </w:tcPr>
          <w:p>
            <w:pPr>
              <w:pStyle w:val="13"/>
              <w:rPr>
                <w:highlight w:val="none"/>
              </w:rPr>
            </w:pPr>
            <w:r>
              <w:rPr>
                <w:highlight w:val="none"/>
              </w:rPr>
              <w:t>按要求进度完成</w:t>
            </w:r>
          </w:p>
        </w:tc>
        <w:tc>
          <w:tcPr>
            <w:tcW w:w="0" w:type="auto"/>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2"/>
              <w:rPr>
                <w:highlight w:val="none"/>
              </w:rPr>
            </w:pPr>
            <w:r>
              <w:rPr>
                <w:highlight w:val="none"/>
              </w:rPr>
              <w:t>效益指标</w:t>
            </w:r>
          </w:p>
        </w:tc>
        <w:tc>
          <w:tcPr>
            <w:tcW w:w="0" w:type="auto"/>
            <w:vAlign w:val="center"/>
          </w:tcPr>
          <w:p>
            <w:pPr>
              <w:pStyle w:val="13"/>
              <w:rPr>
                <w:highlight w:val="none"/>
              </w:rPr>
            </w:pPr>
            <w:r>
              <w:rPr>
                <w:highlight w:val="none"/>
              </w:rPr>
              <w:t>经济效益指标</w:t>
            </w:r>
          </w:p>
        </w:tc>
        <w:tc>
          <w:tcPr>
            <w:tcW w:w="0" w:type="auto"/>
            <w:vAlign w:val="center"/>
          </w:tcPr>
          <w:p>
            <w:pPr>
              <w:pStyle w:val="13"/>
              <w:rPr>
                <w:highlight w:val="none"/>
              </w:rPr>
            </w:pPr>
            <w:r>
              <w:rPr>
                <w:highlight w:val="none"/>
              </w:rPr>
              <w:t>对社会经济发展的影响</w:t>
            </w:r>
          </w:p>
        </w:tc>
        <w:tc>
          <w:tcPr>
            <w:tcW w:w="0" w:type="auto"/>
            <w:vAlign w:val="center"/>
          </w:tcPr>
          <w:p>
            <w:pPr>
              <w:pStyle w:val="13"/>
              <w:rPr>
                <w:highlight w:val="none"/>
              </w:rPr>
            </w:pPr>
            <w:r>
              <w:rPr>
                <w:highlight w:val="none"/>
              </w:rPr>
              <w:t>对社会经济发展的影响</w:t>
            </w:r>
          </w:p>
        </w:tc>
        <w:tc>
          <w:tcPr>
            <w:tcW w:w="0" w:type="auto"/>
            <w:vAlign w:val="center"/>
          </w:tcPr>
          <w:p>
            <w:pPr>
              <w:pStyle w:val="13"/>
              <w:rPr>
                <w:highlight w:val="none"/>
              </w:rPr>
            </w:pPr>
            <w:r>
              <w:rPr>
                <w:highlight w:val="none"/>
              </w:rPr>
              <w:t>越来越好</w:t>
            </w:r>
          </w:p>
        </w:tc>
        <w:tc>
          <w:tcPr>
            <w:tcW w:w="0" w:type="auto"/>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highlight w:val="none"/>
              </w:rPr>
            </w:pPr>
          </w:p>
        </w:tc>
        <w:tc>
          <w:tcPr>
            <w:tcW w:w="0" w:type="auto"/>
            <w:vAlign w:val="center"/>
          </w:tcPr>
          <w:p>
            <w:pPr>
              <w:pStyle w:val="13"/>
              <w:rPr>
                <w:highlight w:val="none"/>
              </w:rPr>
            </w:pPr>
            <w:r>
              <w:rPr>
                <w:highlight w:val="none"/>
              </w:rPr>
              <w:t>社会效益指标</w:t>
            </w:r>
          </w:p>
        </w:tc>
        <w:tc>
          <w:tcPr>
            <w:tcW w:w="0" w:type="auto"/>
            <w:vAlign w:val="center"/>
          </w:tcPr>
          <w:p>
            <w:pPr>
              <w:pStyle w:val="13"/>
              <w:rPr>
                <w:highlight w:val="none"/>
              </w:rPr>
            </w:pPr>
            <w:r>
              <w:rPr>
                <w:highlight w:val="none"/>
              </w:rPr>
              <w:t>社会影响力</w:t>
            </w:r>
          </w:p>
        </w:tc>
        <w:tc>
          <w:tcPr>
            <w:tcW w:w="0" w:type="auto"/>
            <w:vAlign w:val="center"/>
          </w:tcPr>
          <w:p>
            <w:pPr>
              <w:pStyle w:val="13"/>
              <w:rPr>
                <w:highlight w:val="none"/>
              </w:rPr>
            </w:pPr>
            <w:r>
              <w:rPr>
                <w:highlight w:val="none"/>
              </w:rPr>
              <w:t>社会影响力</w:t>
            </w:r>
          </w:p>
        </w:tc>
        <w:tc>
          <w:tcPr>
            <w:tcW w:w="0" w:type="auto"/>
            <w:vAlign w:val="center"/>
          </w:tcPr>
          <w:p>
            <w:pPr>
              <w:pStyle w:val="13"/>
              <w:rPr>
                <w:highlight w:val="none"/>
              </w:rPr>
            </w:pPr>
            <w:r>
              <w:rPr>
                <w:highlight w:val="none"/>
              </w:rPr>
              <w:t>较好</w:t>
            </w:r>
          </w:p>
        </w:tc>
        <w:tc>
          <w:tcPr>
            <w:tcW w:w="0" w:type="auto"/>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highlight w:val="none"/>
              </w:rPr>
            </w:pPr>
          </w:p>
        </w:tc>
        <w:tc>
          <w:tcPr>
            <w:tcW w:w="0" w:type="auto"/>
            <w:vAlign w:val="center"/>
          </w:tcPr>
          <w:p>
            <w:pPr>
              <w:pStyle w:val="13"/>
              <w:rPr>
                <w:highlight w:val="none"/>
              </w:rPr>
            </w:pPr>
            <w:r>
              <w:rPr>
                <w:highlight w:val="none"/>
              </w:rPr>
              <w:t>可持续影响指标</w:t>
            </w:r>
          </w:p>
        </w:tc>
        <w:tc>
          <w:tcPr>
            <w:tcW w:w="0" w:type="auto"/>
            <w:vAlign w:val="center"/>
          </w:tcPr>
          <w:p>
            <w:pPr>
              <w:pStyle w:val="13"/>
              <w:rPr>
                <w:highlight w:val="none"/>
              </w:rPr>
            </w:pPr>
            <w:r>
              <w:rPr>
                <w:highlight w:val="none"/>
              </w:rPr>
              <w:t>社会影响力</w:t>
            </w:r>
          </w:p>
        </w:tc>
        <w:tc>
          <w:tcPr>
            <w:tcW w:w="0" w:type="auto"/>
            <w:vAlign w:val="center"/>
          </w:tcPr>
          <w:p>
            <w:pPr>
              <w:pStyle w:val="13"/>
              <w:rPr>
                <w:highlight w:val="none"/>
              </w:rPr>
            </w:pPr>
            <w:r>
              <w:rPr>
                <w:highlight w:val="none"/>
              </w:rPr>
              <w:t>反映方案编制后的影响力，是否提高了统计数据真实性；是否使得地区生产总值核算更加科学；是否加强了部、省、市三级运输量测算方法有效衔接</w:t>
            </w:r>
          </w:p>
        </w:tc>
        <w:tc>
          <w:tcPr>
            <w:tcW w:w="0" w:type="auto"/>
            <w:vAlign w:val="center"/>
          </w:tcPr>
          <w:p>
            <w:pPr>
              <w:pStyle w:val="13"/>
              <w:rPr>
                <w:highlight w:val="none"/>
              </w:rPr>
            </w:pPr>
            <w:r>
              <w:rPr>
                <w:highlight w:val="none"/>
              </w:rPr>
              <w:t>可持续性</w:t>
            </w:r>
          </w:p>
        </w:tc>
        <w:tc>
          <w:tcPr>
            <w:tcW w:w="0" w:type="auto"/>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pPr>
              <w:pStyle w:val="12"/>
              <w:rPr>
                <w:highlight w:val="none"/>
              </w:rPr>
            </w:pPr>
            <w:r>
              <w:rPr>
                <w:highlight w:val="none"/>
              </w:rPr>
              <w:t>满意度指标</w:t>
            </w:r>
          </w:p>
        </w:tc>
        <w:tc>
          <w:tcPr>
            <w:tcW w:w="0" w:type="auto"/>
            <w:vAlign w:val="center"/>
          </w:tcPr>
          <w:p>
            <w:pPr>
              <w:pStyle w:val="13"/>
              <w:rPr>
                <w:highlight w:val="none"/>
              </w:rPr>
            </w:pPr>
            <w:r>
              <w:rPr>
                <w:highlight w:val="none"/>
              </w:rPr>
              <w:t>服务对象满意度指标</w:t>
            </w:r>
          </w:p>
        </w:tc>
        <w:tc>
          <w:tcPr>
            <w:tcW w:w="0" w:type="auto"/>
            <w:vAlign w:val="center"/>
          </w:tcPr>
          <w:p>
            <w:pPr>
              <w:pStyle w:val="13"/>
              <w:rPr>
                <w:highlight w:val="none"/>
              </w:rPr>
            </w:pPr>
            <w:r>
              <w:rPr>
                <w:highlight w:val="none"/>
              </w:rPr>
              <w:t>通过问卷调查，满意和较满意的对</w:t>
            </w:r>
          </w:p>
        </w:tc>
        <w:tc>
          <w:tcPr>
            <w:tcW w:w="0" w:type="auto"/>
            <w:vAlign w:val="center"/>
          </w:tcPr>
          <w:p>
            <w:pPr>
              <w:pStyle w:val="13"/>
              <w:rPr>
                <w:highlight w:val="none"/>
              </w:rPr>
            </w:pPr>
            <w:r>
              <w:rPr>
                <w:highlight w:val="none"/>
              </w:rPr>
              <w:t>通过问卷调查，满意和较满意的对象占所有调查对象的比例</w:t>
            </w:r>
          </w:p>
        </w:tc>
        <w:tc>
          <w:tcPr>
            <w:tcW w:w="0" w:type="auto"/>
            <w:vAlign w:val="center"/>
          </w:tcPr>
          <w:p>
            <w:pPr>
              <w:pStyle w:val="13"/>
              <w:rPr>
                <w:highlight w:val="none"/>
              </w:rPr>
            </w:pPr>
            <w:r>
              <w:rPr>
                <w:highlight w:val="none"/>
              </w:rPr>
              <w:t>≥95%</w:t>
            </w:r>
          </w:p>
        </w:tc>
        <w:tc>
          <w:tcPr>
            <w:tcW w:w="0" w:type="auto"/>
            <w:vAlign w:val="center"/>
          </w:tcPr>
          <w:p>
            <w:pPr>
              <w:pStyle w:val="13"/>
              <w:rPr>
                <w:highlight w:val="none"/>
              </w:rPr>
            </w:pPr>
            <w:r>
              <w:rPr>
                <w:highlight w:val="none"/>
              </w:rPr>
              <w:t>问卷调查</w:t>
            </w:r>
          </w:p>
        </w:tc>
      </w:tr>
    </w:tbl>
    <w:p>
      <w:pPr>
        <w:rPr>
          <w:highlight w:val="none"/>
        </w:rPr>
        <w:sectPr>
          <w:pgSz w:w="11900" w:h="16840"/>
          <w:pgMar w:top="1020" w:right="1134" w:bottom="1020" w:left="1361" w:header="720" w:footer="720" w:gutter="0"/>
          <w:cols w:space="720" w:num="1"/>
        </w:sectPr>
      </w:pPr>
    </w:p>
    <w:p>
      <w:pPr>
        <w:ind w:firstLine="560"/>
        <w:rPr>
          <w:highlight w:val="none"/>
        </w:rPr>
      </w:pPr>
      <w:r>
        <w:rPr>
          <w:rFonts w:ascii="方正仿宋_GBK" w:hAnsi="方正仿宋_GBK" w:eastAsia="方正仿宋_GBK" w:cs="方正仿宋_GBK"/>
          <w:b/>
          <w:color w:val="000000"/>
          <w:sz w:val="28"/>
          <w:highlight w:val="none"/>
        </w:rPr>
        <w:t>3、2022年基本公共卫生服务补助区级资金绩效目标表</w:t>
      </w:r>
    </w:p>
    <w:tbl>
      <w:tblPr>
        <w:tblStyle w:val="6"/>
        <w:tblW w:w="4996" w:type="pct"/>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811"/>
        <w:gridCol w:w="8802"/>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422" w:type="pct"/>
            <w:tcBorders>
              <w:bottom w:val="single" w:color="FFFFFF" w:sz="6" w:space="0"/>
            </w:tcBorders>
            <w:vAlign w:val="center"/>
          </w:tcPr>
          <w:p>
            <w:pPr>
              <w:pStyle w:val="11"/>
              <w:rPr>
                <w:highlight w:val="none"/>
              </w:rPr>
            </w:pPr>
            <w:r>
              <w:rPr>
                <w:highlight w:val="none"/>
              </w:rPr>
              <w:t>绩效目标</w:t>
            </w:r>
          </w:p>
        </w:tc>
        <w:tc>
          <w:tcPr>
            <w:tcW w:w="4577" w:type="pct"/>
            <w:tcBorders>
              <w:bottom w:val="single" w:color="FFFFFF" w:sz="6" w:space="0"/>
            </w:tcBorders>
            <w:vAlign w:val="center"/>
          </w:tcPr>
          <w:p>
            <w:pPr>
              <w:pStyle w:val="13"/>
              <w:rPr>
                <w:highlight w:val="none"/>
              </w:rPr>
            </w:pPr>
            <w:r>
              <w:rPr>
                <w:highlight w:val="none"/>
              </w:rPr>
              <w:t xml:space="preserve">1.提高基本公共卫生服务水平，缩短城乡居民差距   </w:t>
            </w:r>
          </w:p>
          <w:p>
            <w:pPr>
              <w:pStyle w:val="13"/>
              <w:rPr>
                <w:highlight w:val="none"/>
              </w:rPr>
            </w:pPr>
            <w:r>
              <w:rPr>
                <w:highlight w:val="none"/>
              </w:rPr>
              <w:t>2.提高服务水平，突出重点，预防和控制重大疾病</w:t>
            </w:r>
          </w:p>
          <w:p>
            <w:pPr>
              <w:pStyle w:val="13"/>
              <w:rPr>
                <w:highlight w:val="none"/>
              </w:rPr>
            </w:pPr>
            <w:r>
              <w:rPr>
                <w:highlight w:val="none"/>
              </w:rPr>
              <w:t>3.对我辖区内1.7574万人口服务的居民健康问题实施干预措施，预防和控制主要慢性病及传染病</w:t>
            </w:r>
          </w:p>
        </w:tc>
      </w:tr>
    </w:tbl>
    <w:p>
      <w:pPr>
        <w:spacing w:line="2" w:lineRule="exact"/>
        <w:jc w:val="center"/>
        <w:rPr>
          <w:highlight w:val="none"/>
        </w:rP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10"/>
        <w:gridCol w:w="1195"/>
        <w:gridCol w:w="1693"/>
        <w:gridCol w:w="3712"/>
        <w:gridCol w:w="1208"/>
        <w:gridCol w:w="10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0" w:type="auto"/>
            <w:vAlign w:val="center"/>
          </w:tcPr>
          <w:p>
            <w:pPr>
              <w:pStyle w:val="11"/>
              <w:rPr>
                <w:highlight w:val="none"/>
              </w:rPr>
            </w:pPr>
            <w:r>
              <w:rPr>
                <w:highlight w:val="none"/>
              </w:rPr>
              <w:t>一级指标</w:t>
            </w:r>
          </w:p>
        </w:tc>
        <w:tc>
          <w:tcPr>
            <w:tcW w:w="0" w:type="auto"/>
            <w:vAlign w:val="center"/>
          </w:tcPr>
          <w:p>
            <w:pPr>
              <w:pStyle w:val="11"/>
              <w:rPr>
                <w:highlight w:val="none"/>
              </w:rPr>
            </w:pPr>
            <w:r>
              <w:rPr>
                <w:highlight w:val="none"/>
              </w:rPr>
              <w:t>二级指标</w:t>
            </w:r>
          </w:p>
        </w:tc>
        <w:tc>
          <w:tcPr>
            <w:tcW w:w="0" w:type="auto"/>
            <w:vAlign w:val="center"/>
          </w:tcPr>
          <w:p>
            <w:pPr>
              <w:pStyle w:val="11"/>
              <w:rPr>
                <w:highlight w:val="none"/>
              </w:rPr>
            </w:pPr>
            <w:r>
              <w:rPr>
                <w:highlight w:val="none"/>
              </w:rPr>
              <w:t>三级指标</w:t>
            </w:r>
          </w:p>
        </w:tc>
        <w:tc>
          <w:tcPr>
            <w:tcW w:w="0" w:type="auto"/>
            <w:vAlign w:val="center"/>
          </w:tcPr>
          <w:p>
            <w:pPr>
              <w:pStyle w:val="11"/>
              <w:rPr>
                <w:highlight w:val="none"/>
              </w:rPr>
            </w:pPr>
            <w:r>
              <w:rPr>
                <w:highlight w:val="none"/>
              </w:rPr>
              <w:t>绩效指标描述</w:t>
            </w:r>
          </w:p>
        </w:tc>
        <w:tc>
          <w:tcPr>
            <w:tcW w:w="0" w:type="auto"/>
            <w:vAlign w:val="center"/>
          </w:tcPr>
          <w:p>
            <w:pPr>
              <w:pStyle w:val="11"/>
              <w:rPr>
                <w:highlight w:val="none"/>
              </w:rPr>
            </w:pPr>
            <w:r>
              <w:rPr>
                <w:highlight w:val="none"/>
              </w:rPr>
              <w:t>指标值</w:t>
            </w:r>
          </w:p>
        </w:tc>
        <w:tc>
          <w:tcPr>
            <w:tcW w:w="0" w:type="auto"/>
            <w:vAlign w:val="center"/>
          </w:tcPr>
          <w:p>
            <w:pPr>
              <w:pStyle w:val="11"/>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2"/>
              <w:rPr>
                <w:highlight w:val="none"/>
              </w:rPr>
            </w:pPr>
            <w:r>
              <w:rPr>
                <w:highlight w:val="none"/>
              </w:rPr>
              <w:t>产出指标</w:t>
            </w:r>
          </w:p>
        </w:tc>
        <w:tc>
          <w:tcPr>
            <w:tcW w:w="0" w:type="auto"/>
            <w:vAlign w:val="center"/>
          </w:tcPr>
          <w:p>
            <w:pPr>
              <w:pStyle w:val="13"/>
              <w:rPr>
                <w:highlight w:val="none"/>
              </w:rPr>
            </w:pPr>
            <w:r>
              <w:rPr>
                <w:highlight w:val="none"/>
              </w:rPr>
              <w:t>数量指标</w:t>
            </w:r>
          </w:p>
        </w:tc>
        <w:tc>
          <w:tcPr>
            <w:tcW w:w="0" w:type="auto"/>
            <w:vAlign w:val="center"/>
          </w:tcPr>
          <w:p>
            <w:pPr>
              <w:pStyle w:val="13"/>
              <w:rPr>
                <w:highlight w:val="none"/>
              </w:rPr>
            </w:pPr>
            <w:r>
              <w:rPr>
                <w:highlight w:val="none"/>
              </w:rPr>
              <w:t>居民健康档案电子建档人数</w:t>
            </w:r>
          </w:p>
        </w:tc>
        <w:tc>
          <w:tcPr>
            <w:tcW w:w="0" w:type="auto"/>
            <w:vAlign w:val="center"/>
          </w:tcPr>
          <w:p>
            <w:pPr>
              <w:pStyle w:val="13"/>
              <w:rPr>
                <w:highlight w:val="none"/>
              </w:rPr>
            </w:pPr>
            <w:r>
              <w:rPr>
                <w:highlight w:val="none"/>
              </w:rPr>
              <w:t>居民健康档案电子建档人数</w:t>
            </w:r>
          </w:p>
        </w:tc>
        <w:tc>
          <w:tcPr>
            <w:tcW w:w="0" w:type="auto"/>
            <w:vAlign w:val="center"/>
          </w:tcPr>
          <w:p>
            <w:pPr>
              <w:pStyle w:val="13"/>
              <w:rPr>
                <w:highlight w:val="none"/>
              </w:rPr>
            </w:pPr>
            <w:r>
              <w:rPr>
                <w:highlight w:val="none"/>
              </w:rPr>
              <w:t>≥90%</w:t>
            </w:r>
          </w:p>
        </w:tc>
        <w:tc>
          <w:tcPr>
            <w:tcW w:w="0" w:type="auto"/>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highlight w:val="none"/>
              </w:rPr>
            </w:pPr>
          </w:p>
        </w:tc>
        <w:tc>
          <w:tcPr>
            <w:tcW w:w="0" w:type="auto"/>
            <w:vAlign w:val="center"/>
          </w:tcPr>
          <w:p>
            <w:pPr>
              <w:pStyle w:val="13"/>
              <w:rPr>
                <w:highlight w:val="none"/>
              </w:rPr>
            </w:pPr>
            <w:r>
              <w:rPr>
                <w:highlight w:val="none"/>
              </w:rPr>
              <w:t>质量指标</w:t>
            </w:r>
          </w:p>
        </w:tc>
        <w:tc>
          <w:tcPr>
            <w:tcW w:w="0" w:type="auto"/>
            <w:vAlign w:val="center"/>
          </w:tcPr>
          <w:p>
            <w:pPr>
              <w:pStyle w:val="13"/>
              <w:rPr>
                <w:highlight w:val="none"/>
              </w:rPr>
            </w:pPr>
            <w:r>
              <w:rPr>
                <w:highlight w:val="none"/>
              </w:rPr>
              <w:t>高血压患者血压控制率</w:t>
            </w:r>
          </w:p>
        </w:tc>
        <w:tc>
          <w:tcPr>
            <w:tcW w:w="0" w:type="auto"/>
            <w:vAlign w:val="center"/>
          </w:tcPr>
          <w:p>
            <w:pPr>
              <w:pStyle w:val="13"/>
              <w:rPr>
                <w:highlight w:val="none"/>
              </w:rPr>
            </w:pPr>
            <w:r>
              <w:rPr>
                <w:highlight w:val="none"/>
              </w:rPr>
              <w:t>高血压患者血压控制率</w:t>
            </w:r>
          </w:p>
        </w:tc>
        <w:tc>
          <w:tcPr>
            <w:tcW w:w="0" w:type="auto"/>
            <w:vAlign w:val="center"/>
          </w:tcPr>
          <w:p>
            <w:pPr>
              <w:pStyle w:val="13"/>
              <w:rPr>
                <w:highlight w:val="none"/>
              </w:rPr>
            </w:pPr>
            <w:r>
              <w:rPr>
                <w:highlight w:val="none"/>
              </w:rPr>
              <w:t>≥61%</w:t>
            </w:r>
          </w:p>
        </w:tc>
        <w:tc>
          <w:tcPr>
            <w:tcW w:w="0" w:type="auto"/>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highlight w:val="none"/>
              </w:rPr>
            </w:pPr>
          </w:p>
        </w:tc>
        <w:tc>
          <w:tcPr>
            <w:tcW w:w="0" w:type="auto"/>
            <w:vAlign w:val="center"/>
          </w:tcPr>
          <w:p>
            <w:pPr>
              <w:pStyle w:val="13"/>
              <w:rPr>
                <w:highlight w:val="none"/>
              </w:rPr>
            </w:pPr>
            <w:r>
              <w:rPr>
                <w:highlight w:val="none"/>
              </w:rPr>
              <w:t>时效指标</w:t>
            </w:r>
          </w:p>
        </w:tc>
        <w:tc>
          <w:tcPr>
            <w:tcW w:w="0" w:type="auto"/>
            <w:vAlign w:val="center"/>
          </w:tcPr>
          <w:p>
            <w:pPr>
              <w:pStyle w:val="13"/>
              <w:rPr>
                <w:highlight w:val="none"/>
              </w:rPr>
            </w:pPr>
            <w:r>
              <w:rPr>
                <w:highlight w:val="none"/>
              </w:rPr>
              <w:t>突发事件处置及时性（小时）</w:t>
            </w:r>
          </w:p>
        </w:tc>
        <w:tc>
          <w:tcPr>
            <w:tcW w:w="0" w:type="auto"/>
            <w:vAlign w:val="center"/>
          </w:tcPr>
          <w:p>
            <w:pPr>
              <w:pStyle w:val="13"/>
              <w:rPr>
                <w:highlight w:val="none"/>
              </w:rPr>
            </w:pPr>
            <w:r>
              <w:rPr>
                <w:highlight w:val="none"/>
              </w:rPr>
              <w:t>突发事件处置及时性（小时）</w:t>
            </w:r>
          </w:p>
        </w:tc>
        <w:tc>
          <w:tcPr>
            <w:tcW w:w="0" w:type="auto"/>
            <w:vAlign w:val="center"/>
          </w:tcPr>
          <w:p>
            <w:pPr>
              <w:pStyle w:val="13"/>
              <w:rPr>
                <w:highlight w:val="none"/>
              </w:rPr>
            </w:pPr>
            <w:r>
              <w:rPr>
                <w:highlight w:val="none"/>
              </w:rPr>
              <w:t>按时限及时上报</w:t>
            </w:r>
          </w:p>
        </w:tc>
        <w:tc>
          <w:tcPr>
            <w:tcW w:w="0" w:type="auto"/>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highlight w:val="none"/>
              </w:rPr>
            </w:pPr>
          </w:p>
        </w:tc>
        <w:tc>
          <w:tcPr>
            <w:tcW w:w="0" w:type="auto"/>
            <w:vAlign w:val="center"/>
          </w:tcPr>
          <w:p>
            <w:pPr>
              <w:pStyle w:val="13"/>
              <w:rPr>
                <w:highlight w:val="none"/>
              </w:rPr>
            </w:pPr>
            <w:r>
              <w:rPr>
                <w:highlight w:val="none"/>
              </w:rPr>
              <w:t>成本指标</w:t>
            </w:r>
          </w:p>
        </w:tc>
        <w:tc>
          <w:tcPr>
            <w:tcW w:w="0" w:type="auto"/>
            <w:vAlign w:val="center"/>
          </w:tcPr>
          <w:p>
            <w:pPr>
              <w:pStyle w:val="13"/>
              <w:rPr>
                <w:highlight w:val="none"/>
              </w:rPr>
            </w:pPr>
            <w:r>
              <w:rPr>
                <w:highlight w:val="none"/>
              </w:rPr>
              <w:t>资金成本</w:t>
            </w:r>
          </w:p>
        </w:tc>
        <w:tc>
          <w:tcPr>
            <w:tcW w:w="0" w:type="auto"/>
            <w:vAlign w:val="center"/>
          </w:tcPr>
          <w:p>
            <w:pPr>
              <w:pStyle w:val="13"/>
              <w:rPr>
                <w:highlight w:val="none"/>
              </w:rPr>
            </w:pPr>
            <w:r>
              <w:rPr>
                <w:highlight w:val="none"/>
              </w:rPr>
              <w:t>资金成本</w:t>
            </w:r>
          </w:p>
        </w:tc>
        <w:tc>
          <w:tcPr>
            <w:tcW w:w="0" w:type="auto"/>
            <w:vAlign w:val="center"/>
          </w:tcPr>
          <w:p>
            <w:pPr>
              <w:pStyle w:val="13"/>
              <w:rPr>
                <w:highlight w:val="none"/>
              </w:rPr>
            </w:pPr>
            <w:r>
              <w:rPr>
                <w:highlight w:val="none"/>
              </w:rPr>
              <w:t>28万元</w:t>
            </w:r>
          </w:p>
        </w:tc>
        <w:tc>
          <w:tcPr>
            <w:tcW w:w="0" w:type="auto"/>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2"/>
              <w:rPr>
                <w:highlight w:val="none"/>
              </w:rPr>
            </w:pPr>
            <w:r>
              <w:rPr>
                <w:highlight w:val="none"/>
              </w:rPr>
              <w:t>效益指标</w:t>
            </w:r>
          </w:p>
        </w:tc>
        <w:tc>
          <w:tcPr>
            <w:tcW w:w="0" w:type="auto"/>
            <w:vAlign w:val="center"/>
          </w:tcPr>
          <w:p>
            <w:pPr>
              <w:pStyle w:val="13"/>
              <w:rPr>
                <w:highlight w:val="none"/>
              </w:rPr>
            </w:pPr>
            <w:r>
              <w:rPr>
                <w:highlight w:val="none"/>
              </w:rPr>
              <w:t>经济效益指标</w:t>
            </w:r>
          </w:p>
        </w:tc>
        <w:tc>
          <w:tcPr>
            <w:tcW w:w="0" w:type="auto"/>
            <w:vAlign w:val="center"/>
          </w:tcPr>
          <w:p>
            <w:pPr>
              <w:pStyle w:val="13"/>
              <w:rPr>
                <w:highlight w:val="none"/>
              </w:rPr>
            </w:pPr>
            <w:r>
              <w:rPr>
                <w:highlight w:val="none"/>
              </w:rPr>
              <w:t>经济效益指标</w:t>
            </w:r>
          </w:p>
        </w:tc>
        <w:tc>
          <w:tcPr>
            <w:tcW w:w="0" w:type="auto"/>
            <w:vAlign w:val="center"/>
          </w:tcPr>
          <w:p>
            <w:pPr>
              <w:pStyle w:val="13"/>
              <w:rPr>
                <w:highlight w:val="none"/>
              </w:rPr>
            </w:pPr>
            <w:r>
              <w:rPr>
                <w:highlight w:val="none"/>
              </w:rPr>
              <w:t>评价辖区人口公共卫生均等化水平提高</w:t>
            </w:r>
          </w:p>
        </w:tc>
        <w:tc>
          <w:tcPr>
            <w:tcW w:w="0" w:type="auto"/>
            <w:vAlign w:val="center"/>
          </w:tcPr>
          <w:p>
            <w:pPr>
              <w:pStyle w:val="13"/>
              <w:rPr>
                <w:highlight w:val="none"/>
              </w:rPr>
            </w:pPr>
            <w:r>
              <w:rPr>
                <w:highlight w:val="none"/>
              </w:rPr>
              <w:t>中长期</w:t>
            </w:r>
          </w:p>
        </w:tc>
        <w:tc>
          <w:tcPr>
            <w:tcW w:w="0" w:type="auto"/>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highlight w:val="none"/>
              </w:rPr>
            </w:pPr>
          </w:p>
        </w:tc>
        <w:tc>
          <w:tcPr>
            <w:tcW w:w="0" w:type="auto"/>
            <w:vAlign w:val="center"/>
          </w:tcPr>
          <w:p>
            <w:pPr>
              <w:pStyle w:val="13"/>
              <w:rPr>
                <w:highlight w:val="none"/>
              </w:rPr>
            </w:pPr>
            <w:r>
              <w:rPr>
                <w:highlight w:val="none"/>
              </w:rPr>
              <w:t>社会效益指标</w:t>
            </w:r>
          </w:p>
        </w:tc>
        <w:tc>
          <w:tcPr>
            <w:tcW w:w="0" w:type="auto"/>
            <w:vAlign w:val="center"/>
          </w:tcPr>
          <w:p>
            <w:pPr>
              <w:pStyle w:val="13"/>
              <w:rPr>
                <w:highlight w:val="none"/>
              </w:rPr>
            </w:pPr>
            <w:r>
              <w:rPr>
                <w:highlight w:val="none"/>
              </w:rPr>
              <w:t>社会影响力</w:t>
            </w:r>
          </w:p>
        </w:tc>
        <w:tc>
          <w:tcPr>
            <w:tcW w:w="0" w:type="auto"/>
            <w:vAlign w:val="center"/>
          </w:tcPr>
          <w:p>
            <w:pPr>
              <w:pStyle w:val="13"/>
              <w:rPr>
                <w:highlight w:val="none"/>
              </w:rPr>
            </w:pPr>
            <w:r>
              <w:rPr>
                <w:highlight w:val="none"/>
              </w:rPr>
              <w:t>反映城镇人口与乡村人口获得公共卫生服务效果之间的差异</w:t>
            </w:r>
          </w:p>
        </w:tc>
        <w:tc>
          <w:tcPr>
            <w:tcW w:w="0" w:type="auto"/>
            <w:vAlign w:val="center"/>
          </w:tcPr>
          <w:p>
            <w:pPr>
              <w:pStyle w:val="13"/>
              <w:rPr>
                <w:highlight w:val="none"/>
              </w:rPr>
            </w:pPr>
            <w:r>
              <w:rPr>
                <w:highlight w:val="none"/>
              </w:rPr>
              <w:t>不断缩小</w:t>
            </w:r>
          </w:p>
        </w:tc>
        <w:tc>
          <w:tcPr>
            <w:tcW w:w="0" w:type="auto"/>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highlight w:val="none"/>
              </w:rPr>
            </w:pPr>
          </w:p>
        </w:tc>
        <w:tc>
          <w:tcPr>
            <w:tcW w:w="0" w:type="auto"/>
            <w:vAlign w:val="center"/>
          </w:tcPr>
          <w:p>
            <w:pPr>
              <w:pStyle w:val="13"/>
              <w:rPr>
                <w:highlight w:val="none"/>
              </w:rPr>
            </w:pPr>
            <w:r>
              <w:rPr>
                <w:highlight w:val="none"/>
              </w:rPr>
              <w:t>生态效益指标</w:t>
            </w:r>
          </w:p>
        </w:tc>
        <w:tc>
          <w:tcPr>
            <w:tcW w:w="0" w:type="auto"/>
            <w:vAlign w:val="center"/>
          </w:tcPr>
          <w:p>
            <w:pPr>
              <w:pStyle w:val="13"/>
              <w:rPr>
                <w:highlight w:val="none"/>
              </w:rPr>
            </w:pPr>
            <w:r>
              <w:rPr>
                <w:highlight w:val="none"/>
              </w:rPr>
              <w:t>生态效益指标</w:t>
            </w:r>
          </w:p>
        </w:tc>
        <w:tc>
          <w:tcPr>
            <w:tcW w:w="0" w:type="auto"/>
            <w:vAlign w:val="center"/>
          </w:tcPr>
          <w:p>
            <w:pPr>
              <w:pStyle w:val="13"/>
              <w:rPr>
                <w:highlight w:val="none"/>
              </w:rPr>
            </w:pPr>
            <w:r>
              <w:rPr>
                <w:highlight w:val="none"/>
              </w:rPr>
              <w:t>居民公共卫生差距</w:t>
            </w:r>
          </w:p>
        </w:tc>
        <w:tc>
          <w:tcPr>
            <w:tcW w:w="0" w:type="auto"/>
            <w:vAlign w:val="center"/>
          </w:tcPr>
          <w:p>
            <w:pPr>
              <w:pStyle w:val="13"/>
              <w:rPr>
                <w:highlight w:val="none"/>
              </w:rPr>
            </w:pPr>
            <w:r>
              <w:rPr>
                <w:highlight w:val="none"/>
              </w:rPr>
              <w:t>不断缩小</w:t>
            </w:r>
          </w:p>
        </w:tc>
        <w:tc>
          <w:tcPr>
            <w:tcW w:w="0" w:type="auto"/>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pPr>
              <w:pStyle w:val="12"/>
              <w:rPr>
                <w:highlight w:val="none"/>
              </w:rPr>
            </w:pPr>
            <w:r>
              <w:rPr>
                <w:highlight w:val="none"/>
              </w:rPr>
              <w:t>满意度指标</w:t>
            </w:r>
          </w:p>
        </w:tc>
        <w:tc>
          <w:tcPr>
            <w:tcW w:w="0" w:type="auto"/>
            <w:vAlign w:val="center"/>
          </w:tcPr>
          <w:p>
            <w:pPr>
              <w:pStyle w:val="13"/>
              <w:rPr>
                <w:highlight w:val="none"/>
              </w:rPr>
            </w:pPr>
            <w:r>
              <w:rPr>
                <w:highlight w:val="none"/>
              </w:rPr>
              <w:t>服务对象满意度指标</w:t>
            </w:r>
          </w:p>
        </w:tc>
        <w:tc>
          <w:tcPr>
            <w:tcW w:w="0" w:type="auto"/>
            <w:vAlign w:val="center"/>
          </w:tcPr>
          <w:p>
            <w:pPr>
              <w:pStyle w:val="13"/>
              <w:rPr>
                <w:highlight w:val="none"/>
              </w:rPr>
            </w:pPr>
            <w:r>
              <w:rPr>
                <w:highlight w:val="none"/>
              </w:rPr>
              <w:t>服务对象满意度</w:t>
            </w:r>
          </w:p>
        </w:tc>
        <w:tc>
          <w:tcPr>
            <w:tcW w:w="0" w:type="auto"/>
            <w:vAlign w:val="center"/>
          </w:tcPr>
          <w:p>
            <w:pPr>
              <w:pStyle w:val="13"/>
              <w:rPr>
                <w:highlight w:val="none"/>
              </w:rPr>
            </w:pPr>
            <w:r>
              <w:rPr>
                <w:highlight w:val="none"/>
              </w:rPr>
              <w:t>受基本公共卫生服务的重点人群对基层医疗卫生机构所提供的服务的满意程度</w:t>
            </w:r>
          </w:p>
        </w:tc>
        <w:tc>
          <w:tcPr>
            <w:tcW w:w="0" w:type="auto"/>
            <w:vAlign w:val="center"/>
          </w:tcPr>
          <w:p>
            <w:pPr>
              <w:pStyle w:val="13"/>
              <w:rPr>
                <w:highlight w:val="none"/>
              </w:rPr>
            </w:pPr>
            <w:r>
              <w:rPr>
                <w:highlight w:val="none"/>
              </w:rPr>
              <w:t>≥95%</w:t>
            </w:r>
          </w:p>
        </w:tc>
        <w:tc>
          <w:tcPr>
            <w:tcW w:w="0" w:type="auto"/>
            <w:vAlign w:val="center"/>
          </w:tcPr>
          <w:p>
            <w:pPr>
              <w:pStyle w:val="13"/>
              <w:rPr>
                <w:highlight w:val="none"/>
              </w:rPr>
            </w:pPr>
            <w:r>
              <w:rPr>
                <w:highlight w:val="none"/>
              </w:rPr>
              <w:t>历史经验</w:t>
            </w:r>
          </w:p>
        </w:tc>
      </w:tr>
    </w:tbl>
    <w:p>
      <w:pPr>
        <w:rPr>
          <w:highlight w:val="none"/>
        </w:rPr>
        <w:sectPr>
          <w:pgSz w:w="11900" w:h="16840"/>
          <w:pgMar w:top="1020" w:right="1134" w:bottom="1020" w:left="1361" w:header="720" w:footer="720" w:gutter="0"/>
          <w:cols w:space="720" w:num="1"/>
        </w:sectPr>
      </w:pPr>
    </w:p>
    <w:p>
      <w:pPr>
        <w:ind w:firstLine="560"/>
        <w:rPr>
          <w:highlight w:val="none"/>
        </w:rPr>
      </w:pPr>
      <w:r>
        <w:rPr>
          <w:rFonts w:ascii="方正仿宋_GBK" w:hAnsi="方正仿宋_GBK" w:eastAsia="方正仿宋_GBK" w:cs="方正仿宋_GBK"/>
          <w:b/>
          <w:color w:val="000000"/>
          <w:sz w:val="28"/>
          <w:highlight w:val="none"/>
        </w:rPr>
        <w:t>4、2022年中央基本药物制度补助资金-村卫生室绩效目标表</w:t>
      </w:r>
    </w:p>
    <w:tbl>
      <w:tblPr>
        <w:tblStyle w:val="6"/>
        <w:tblW w:w="4998" w:type="pct"/>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875"/>
        <w:gridCol w:w="8742"/>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455" w:type="pct"/>
            <w:tcBorders>
              <w:bottom w:val="single" w:color="FFFFFF" w:sz="6" w:space="0"/>
            </w:tcBorders>
            <w:vAlign w:val="center"/>
          </w:tcPr>
          <w:p>
            <w:pPr>
              <w:pStyle w:val="11"/>
              <w:rPr>
                <w:highlight w:val="none"/>
              </w:rPr>
            </w:pPr>
            <w:r>
              <w:rPr>
                <w:highlight w:val="none"/>
              </w:rPr>
              <w:t>绩效目标</w:t>
            </w:r>
          </w:p>
        </w:tc>
        <w:tc>
          <w:tcPr>
            <w:tcW w:w="4544" w:type="pct"/>
            <w:tcBorders>
              <w:bottom w:val="single" w:color="FFFFFF" w:sz="6" w:space="0"/>
            </w:tcBorders>
            <w:vAlign w:val="center"/>
          </w:tcPr>
          <w:p>
            <w:pPr>
              <w:pStyle w:val="13"/>
              <w:rPr>
                <w:highlight w:val="none"/>
              </w:rPr>
            </w:pPr>
            <w:r>
              <w:rPr>
                <w:highlight w:val="none"/>
              </w:rPr>
              <w:t>1.改善村医救治环境，提高村卫生室服务能力。</w:t>
            </w:r>
            <w:r>
              <w:rPr>
                <w:highlight w:val="none"/>
              </w:rPr>
              <w:tab/>
            </w:r>
            <w:r>
              <w:rPr>
                <w:highlight w:val="none"/>
              </w:rPr>
              <w:tab/>
            </w:r>
            <w:r>
              <w:rPr>
                <w:highlight w:val="none"/>
              </w:rPr>
              <w:tab/>
            </w:r>
            <w:r>
              <w:rPr>
                <w:highlight w:val="none"/>
              </w:rPr>
              <w:tab/>
            </w:r>
            <w:r>
              <w:rPr>
                <w:highlight w:val="none"/>
              </w:rPr>
              <w:tab/>
            </w:r>
            <w:r>
              <w:rPr>
                <w:highlight w:val="none"/>
              </w:rPr>
              <w:tab/>
            </w:r>
          </w:p>
          <w:p>
            <w:pPr>
              <w:pStyle w:val="13"/>
              <w:rPr>
                <w:highlight w:val="none"/>
              </w:rPr>
            </w:pPr>
          </w:p>
          <w:p>
            <w:pPr>
              <w:pStyle w:val="13"/>
              <w:rPr>
                <w:highlight w:val="none"/>
              </w:rPr>
            </w:pPr>
            <w:r>
              <w:rPr>
                <w:highlight w:val="none"/>
              </w:rPr>
              <w:t xml:space="preserve">2.维持村卫生室日常工作的正常运行    </w:t>
            </w:r>
          </w:p>
          <w:p>
            <w:pPr>
              <w:pStyle w:val="13"/>
              <w:rPr>
                <w:highlight w:val="none"/>
              </w:rPr>
            </w:pPr>
            <w:r>
              <w:rPr>
                <w:highlight w:val="none"/>
              </w:rPr>
              <w:t>3.增加一体化村卫生室村医收入</w:t>
            </w:r>
          </w:p>
        </w:tc>
      </w:tr>
    </w:tbl>
    <w:p>
      <w:pPr>
        <w:spacing w:line="2" w:lineRule="exact"/>
        <w:jc w:val="center"/>
        <w:rPr>
          <w:highlight w:val="none"/>
        </w:rP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77"/>
        <w:gridCol w:w="1327"/>
        <w:gridCol w:w="1612"/>
        <w:gridCol w:w="2412"/>
        <w:gridCol w:w="2291"/>
        <w:gridCol w:w="11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pPr>
              <w:pStyle w:val="11"/>
              <w:rPr>
                <w:highlight w:val="none"/>
              </w:rPr>
            </w:pPr>
            <w:r>
              <w:rPr>
                <w:highlight w:val="none"/>
              </w:rPr>
              <w:t>一级指标</w:t>
            </w:r>
          </w:p>
        </w:tc>
        <w:tc>
          <w:tcPr>
            <w:tcW w:w="0" w:type="auto"/>
            <w:vAlign w:val="center"/>
          </w:tcPr>
          <w:p>
            <w:pPr>
              <w:pStyle w:val="11"/>
              <w:rPr>
                <w:highlight w:val="none"/>
              </w:rPr>
            </w:pPr>
            <w:r>
              <w:rPr>
                <w:highlight w:val="none"/>
              </w:rPr>
              <w:t>二级指标</w:t>
            </w:r>
          </w:p>
        </w:tc>
        <w:tc>
          <w:tcPr>
            <w:tcW w:w="0" w:type="auto"/>
            <w:vAlign w:val="center"/>
          </w:tcPr>
          <w:p>
            <w:pPr>
              <w:pStyle w:val="11"/>
              <w:rPr>
                <w:highlight w:val="none"/>
              </w:rPr>
            </w:pPr>
            <w:r>
              <w:rPr>
                <w:highlight w:val="none"/>
              </w:rPr>
              <w:t>三级指标</w:t>
            </w:r>
          </w:p>
        </w:tc>
        <w:tc>
          <w:tcPr>
            <w:tcW w:w="0" w:type="auto"/>
            <w:vAlign w:val="center"/>
          </w:tcPr>
          <w:p>
            <w:pPr>
              <w:pStyle w:val="11"/>
              <w:rPr>
                <w:highlight w:val="none"/>
              </w:rPr>
            </w:pPr>
            <w:r>
              <w:rPr>
                <w:highlight w:val="none"/>
              </w:rPr>
              <w:t>绩效指标描述</w:t>
            </w:r>
          </w:p>
        </w:tc>
        <w:tc>
          <w:tcPr>
            <w:tcW w:w="0" w:type="auto"/>
            <w:vAlign w:val="center"/>
          </w:tcPr>
          <w:p>
            <w:pPr>
              <w:pStyle w:val="11"/>
              <w:rPr>
                <w:highlight w:val="none"/>
              </w:rPr>
            </w:pPr>
            <w:r>
              <w:rPr>
                <w:highlight w:val="none"/>
              </w:rPr>
              <w:t>指标值</w:t>
            </w:r>
          </w:p>
        </w:tc>
        <w:tc>
          <w:tcPr>
            <w:tcW w:w="0" w:type="auto"/>
            <w:vAlign w:val="center"/>
          </w:tcPr>
          <w:p>
            <w:pPr>
              <w:pStyle w:val="11"/>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2"/>
              <w:rPr>
                <w:highlight w:val="none"/>
              </w:rPr>
            </w:pPr>
            <w:r>
              <w:rPr>
                <w:highlight w:val="none"/>
              </w:rPr>
              <w:t>产出指标</w:t>
            </w:r>
          </w:p>
        </w:tc>
        <w:tc>
          <w:tcPr>
            <w:tcW w:w="0" w:type="auto"/>
            <w:vAlign w:val="center"/>
          </w:tcPr>
          <w:p>
            <w:pPr>
              <w:pStyle w:val="13"/>
              <w:rPr>
                <w:highlight w:val="none"/>
              </w:rPr>
            </w:pPr>
            <w:r>
              <w:rPr>
                <w:highlight w:val="none"/>
              </w:rPr>
              <w:t>数量指标</w:t>
            </w:r>
          </w:p>
        </w:tc>
        <w:tc>
          <w:tcPr>
            <w:tcW w:w="0" w:type="auto"/>
            <w:vAlign w:val="center"/>
          </w:tcPr>
          <w:p>
            <w:pPr>
              <w:pStyle w:val="13"/>
              <w:rPr>
                <w:highlight w:val="none"/>
              </w:rPr>
            </w:pPr>
            <w:r>
              <w:rPr>
                <w:highlight w:val="none"/>
              </w:rPr>
              <w:t>目标人群覆盖率</w:t>
            </w:r>
          </w:p>
        </w:tc>
        <w:tc>
          <w:tcPr>
            <w:tcW w:w="0" w:type="auto"/>
            <w:vAlign w:val="center"/>
          </w:tcPr>
          <w:p>
            <w:pPr>
              <w:pStyle w:val="13"/>
              <w:rPr>
                <w:highlight w:val="none"/>
              </w:rPr>
            </w:pPr>
            <w:r>
              <w:rPr>
                <w:highlight w:val="none"/>
              </w:rPr>
              <w:t>13个村卫生室资金下拨到位率</w:t>
            </w:r>
          </w:p>
        </w:tc>
        <w:tc>
          <w:tcPr>
            <w:tcW w:w="0" w:type="auto"/>
            <w:vAlign w:val="center"/>
          </w:tcPr>
          <w:p>
            <w:pPr>
              <w:pStyle w:val="13"/>
              <w:rPr>
                <w:highlight w:val="none"/>
              </w:rPr>
            </w:pPr>
            <w:r>
              <w:rPr>
                <w:highlight w:val="none"/>
              </w:rPr>
              <w:t>100%</w:t>
            </w:r>
          </w:p>
        </w:tc>
        <w:tc>
          <w:tcPr>
            <w:tcW w:w="0" w:type="auto"/>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highlight w:val="none"/>
              </w:rPr>
            </w:pPr>
          </w:p>
        </w:tc>
        <w:tc>
          <w:tcPr>
            <w:tcW w:w="0" w:type="auto"/>
            <w:vAlign w:val="center"/>
          </w:tcPr>
          <w:p>
            <w:pPr>
              <w:pStyle w:val="13"/>
              <w:rPr>
                <w:highlight w:val="none"/>
              </w:rPr>
            </w:pPr>
            <w:r>
              <w:rPr>
                <w:highlight w:val="none"/>
              </w:rPr>
              <w:t>质量指标</w:t>
            </w:r>
          </w:p>
        </w:tc>
        <w:tc>
          <w:tcPr>
            <w:tcW w:w="0" w:type="auto"/>
            <w:vAlign w:val="center"/>
          </w:tcPr>
          <w:p>
            <w:pPr>
              <w:pStyle w:val="13"/>
              <w:rPr>
                <w:highlight w:val="none"/>
              </w:rPr>
            </w:pPr>
            <w:r>
              <w:rPr>
                <w:highlight w:val="none"/>
              </w:rPr>
              <w:t>质量合格率(%)</w:t>
            </w:r>
          </w:p>
        </w:tc>
        <w:tc>
          <w:tcPr>
            <w:tcW w:w="0" w:type="auto"/>
            <w:vAlign w:val="center"/>
          </w:tcPr>
          <w:p>
            <w:pPr>
              <w:pStyle w:val="13"/>
              <w:rPr>
                <w:highlight w:val="none"/>
              </w:rPr>
            </w:pPr>
            <w:r>
              <w:rPr>
                <w:highlight w:val="none"/>
              </w:rPr>
              <w:t>按照国家要求完成项目资金实施进度率</w:t>
            </w:r>
          </w:p>
        </w:tc>
        <w:tc>
          <w:tcPr>
            <w:tcW w:w="0" w:type="auto"/>
            <w:vAlign w:val="center"/>
          </w:tcPr>
          <w:p>
            <w:pPr>
              <w:pStyle w:val="13"/>
              <w:rPr>
                <w:highlight w:val="none"/>
              </w:rPr>
            </w:pPr>
            <w:r>
              <w:rPr>
                <w:highlight w:val="none"/>
              </w:rPr>
              <w:t>100%</w:t>
            </w:r>
          </w:p>
        </w:tc>
        <w:tc>
          <w:tcPr>
            <w:tcW w:w="0" w:type="auto"/>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highlight w:val="none"/>
              </w:rPr>
            </w:pPr>
          </w:p>
        </w:tc>
        <w:tc>
          <w:tcPr>
            <w:tcW w:w="0" w:type="auto"/>
            <w:vAlign w:val="center"/>
          </w:tcPr>
          <w:p>
            <w:pPr>
              <w:pStyle w:val="13"/>
              <w:rPr>
                <w:highlight w:val="none"/>
              </w:rPr>
            </w:pPr>
            <w:r>
              <w:rPr>
                <w:highlight w:val="none"/>
              </w:rPr>
              <w:t>时效指标</w:t>
            </w:r>
          </w:p>
        </w:tc>
        <w:tc>
          <w:tcPr>
            <w:tcW w:w="0" w:type="auto"/>
            <w:vAlign w:val="center"/>
          </w:tcPr>
          <w:p>
            <w:pPr>
              <w:pStyle w:val="13"/>
              <w:rPr>
                <w:highlight w:val="none"/>
              </w:rPr>
            </w:pPr>
            <w:r>
              <w:rPr>
                <w:highlight w:val="none"/>
              </w:rPr>
              <w:t>专项资金按时下达</w:t>
            </w:r>
          </w:p>
        </w:tc>
        <w:tc>
          <w:tcPr>
            <w:tcW w:w="0" w:type="auto"/>
            <w:vAlign w:val="center"/>
          </w:tcPr>
          <w:p>
            <w:pPr>
              <w:pStyle w:val="13"/>
              <w:rPr>
                <w:highlight w:val="none"/>
              </w:rPr>
            </w:pPr>
            <w:r>
              <w:rPr>
                <w:highlight w:val="none"/>
              </w:rPr>
              <w:t>专项资金按时下达</w:t>
            </w:r>
          </w:p>
        </w:tc>
        <w:tc>
          <w:tcPr>
            <w:tcW w:w="0" w:type="auto"/>
            <w:vAlign w:val="center"/>
          </w:tcPr>
          <w:p>
            <w:pPr>
              <w:pStyle w:val="13"/>
              <w:rPr>
                <w:highlight w:val="none"/>
              </w:rPr>
            </w:pPr>
            <w:r>
              <w:rPr>
                <w:highlight w:val="none"/>
              </w:rPr>
              <w:t>未出现骗取、截留、挤占、挪用情况</w:t>
            </w:r>
          </w:p>
        </w:tc>
        <w:tc>
          <w:tcPr>
            <w:tcW w:w="0" w:type="auto"/>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2"/>
              <w:rPr>
                <w:highlight w:val="none"/>
              </w:rPr>
            </w:pPr>
            <w:r>
              <w:rPr>
                <w:highlight w:val="none"/>
              </w:rPr>
              <w:t>效益指标</w:t>
            </w:r>
          </w:p>
        </w:tc>
        <w:tc>
          <w:tcPr>
            <w:tcW w:w="0" w:type="auto"/>
            <w:vAlign w:val="center"/>
          </w:tcPr>
          <w:p>
            <w:pPr>
              <w:pStyle w:val="13"/>
              <w:rPr>
                <w:highlight w:val="none"/>
              </w:rPr>
            </w:pPr>
            <w:r>
              <w:rPr>
                <w:highlight w:val="none"/>
              </w:rPr>
              <w:t>经济效益指标</w:t>
            </w:r>
          </w:p>
        </w:tc>
        <w:tc>
          <w:tcPr>
            <w:tcW w:w="0" w:type="auto"/>
            <w:vAlign w:val="center"/>
          </w:tcPr>
          <w:p>
            <w:pPr>
              <w:pStyle w:val="13"/>
              <w:rPr>
                <w:highlight w:val="none"/>
              </w:rPr>
            </w:pPr>
            <w:r>
              <w:rPr>
                <w:highlight w:val="none"/>
              </w:rPr>
              <w:t>资金使用效益</w:t>
            </w:r>
          </w:p>
        </w:tc>
        <w:tc>
          <w:tcPr>
            <w:tcW w:w="0" w:type="auto"/>
            <w:vAlign w:val="center"/>
          </w:tcPr>
          <w:p>
            <w:pPr>
              <w:pStyle w:val="13"/>
              <w:rPr>
                <w:highlight w:val="none"/>
              </w:rPr>
            </w:pPr>
            <w:r>
              <w:rPr>
                <w:highlight w:val="none"/>
              </w:rPr>
              <w:t>资金使用效益</w:t>
            </w:r>
          </w:p>
        </w:tc>
        <w:tc>
          <w:tcPr>
            <w:tcW w:w="0" w:type="auto"/>
            <w:vAlign w:val="center"/>
          </w:tcPr>
          <w:p>
            <w:pPr>
              <w:pStyle w:val="13"/>
              <w:rPr>
                <w:highlight w:val="none"/>
              </w:rPr>
            </w:pPr>
            <w:r>
              <w:rPr>
                <w:highlight w:val="none"/>
              </w:rPr>
              <w:t>未出现骗取、截留、挤占、挪用情况</w:t>
            </w:r>
          </w:p>
        </w:tc>
        <w:tc>
          <w:tcPr>
            <w:tcW w:w="0" w:type="auto"/>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highlight w:val="none"/>
              </w:rPr>
            </w:pPr>
          </w:p>
        </w:tc>
        <w:tc>
          <w:tcPr>
            <w:tcW w:w="0" w:type="auto"/>
            <w:vAlign w:val="center"/>
          </w:tcPr>
          <w:p>
            <w:pPr>
              <w:pStyle w:val="13"/>
              <w:rPr>
                <w:highlight w:val="none"/>
              </w:rPr>
            </w:pPr>
            <w:r>
              <w:rPr>
                <w:highlight w:val="none"/>
              </w:rPr>
              <w:t>社会效益指标</w:t>
            </w:r>
          </w:p>
        </w:tc>
        <w:tc>
          <w:tcPr>
            <w:tcW w:w="0" w:type="auto"/>
            <w:vAlign w:val="center"/>
          </w:tcPr>
          <w:p>
            <w:pPr>
              <w:pStyle w:val="13"/>
              <w:rPr>
                <w:highlight w:val="none"/>
              </w:rPr>
            </w:pPr>
            <w:r>
              <w:rPr>
                <w:highlight w:val="none"/>
              </w:rPr>
              <w:t>服务的改善与提升</w:t>
            </w:r>
          </w:p>
        </w:tc>
        <w:tc>
          <w:tcPr>
            <w:tcW w:w="0" w:type="auto"/>
            <w:vAlign w:val="center"/>
          </w:tcPr>
          <w:p>
            <w:pPr>
              <w:pStyle w:val="13"/>
              <w:rPr>
                <w:highlight w:val="none"/>
              </w:rPr>
            </w:pPr>
            <w:r>
              <w:rPr>
                <w:highlight w:val="none"/>
              </w:rPr>
              <w:t>服务的改善与提升</w:t>
            </w:r>
          </w:p>
        </w:tc>
        <w:tc>
          <w:tcPr>
            <w:tcW w:w="0" w:type="auto"/>
            <w:vAlign w:val="center"/>
          </w:tcPr>
          <w:p>
            <w:pPr>
              <w:pStyle w:val="13"/>
              <w:rPr>
                <w:highlight w:val="none"/>
              </w:rPr>
            </w:pPr>
            <w:r>
              <w:rPr>
                <w:highlight w:val="none"/>
              </w:rPr>
              <w:t>越来越好</w:t>
            </w:r>
          </w:p>
        </w:tc>
        <w:tc>
          <w:tcPr>
            <w:tcW w:w="0" w:type="auto"/>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highlight w:val="none"/>
              </w:rPr>
            </w:pPr>
          </w:p>
        </w:tc>
        <w:tc>
          <w:tcPr>
            <w:tcW w:w="0" w:type="auto"/>
            <w:vAlign w:val="center"/>
          </w:tcPr>
          <w:p>
            <w:pPr>
              <w:pStyle w:val="13"/>
              <w:rPr>
                <w:highlight w:val="none"/>
              </w:rPr>
            </w:pPr>
            <w:r>
              <w:rPr>
                <w:highlight w:val="none"/>
              </w:rPr>
              <w:t>可持续影响指标</w:t>
            </w:r>
          </w:p>
        </w:tc>
        <w:tc>
          <w:tcPr>
            <w:tcW w:w="0" w:type="auto"/>
            <w:vAlign w:val="center"/>
          </w:tcPr>
          <w:p>
            <w:pPr>
              <w:pStyle w:val="13"/>
              <w:rPr>
                <w:highlight w:val="none"/>
              </w:rPr>
            </w:pPr>
            <w:r>
              <w:rPr>
                <w:highlight w:val="none"/>
              </w:rPr>
              <w:t>长期实用性</w:t>
            </w:r>
          </w:p>
        </w:tc>
        <w:tc>
          <w:tcPr>
            <w:tcW w:w="0" w:type="auto"/>
            <w:vAlign w:val="center"/>
          </w:tcPr>
          <w:p>
            <w:pPr>
              <w:pStyle w:val="13"/>
              <w:rPr>
                <w:highlight w:val="none"/>
              </w:rPr>
            </w:pPr>
            <w:r>
              <w:rPr>
                <w:highlight w:val="none"/>
              </w:rPr>
              <w:t>长期实用性</w:t>
            </w:r>
          </w:p>
        </w:tc>
        <w:tc>
          <w:tcPr>
            <w:tcW w:w="0" w:type="auto"/>
            <w:vAlign w:val="center"/>
          </w:tcPr>
          <w:p>
            <w:pPr>
              <w:pStyle w:val="13"/>
              <w:rPr>
                <w:highlight w:val="none"/>
              </w:rPr>
            </w:pPr>
            <w:r>
              <w:rPr>
                <w:highlight w:val="none"/>
              </w:rPr>
              <w:t>中长期</w:t>
            </w:r>
          </w:p>
        </w:tc>
        <w:tc>
          <w:tcPr>
            <w:tcW w:w="0" w:type="auto"/>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pPr>
              <w:pStyle w:val="12"/>
              <w:rPr>
                <w:highlight w:val="none"/>
              </w:rPr>
            </w:pPr>
            <w:r>
              <w:rPr>
                <w:highlight w:val="none"/>
              </w:rPr>
              <w:t>满意度指标</w:t>
            </w:r>
          </w:p>
        </w:tc>
        <w:tc>
          <w:tcPr>
            <w:tcW w:w="0" w:type="auto"/>
            <w:vAlign w:val="center"/>
          </w:tcPr>
          <w:p>
            <w:pPr>
              <w:pStyle w:val="13"/>
              <w:rPr>
                <w:highlight w:val="none"/>
              </w:rPr>
            </w:pPr>
            <w:r>
              <w:rPr>
                <w:highlight w:val="none"/>
              </w:rPr>
              <w:t>服务对象满意度指标</w:t>
            </w:r>
          </w:p>
        </w:tc>
        <w:tc>
          <w:tcPr>
            <w:tcW w:w="0" w:type="auto"/>
            <w:vAlign w:val="center"/>
          </w:tcPr>
          <w:p>
            <w:pPr>
              <w:pStyle w:val="13"/>
              <w:rPr>
                <w:highlight w:val="none"/>
              </w:rPr>
            </w:pPr>
            <w:r>
              <w:rPr>
                <w:highlight w:val="none"/>
              </w:rPr>
              <w:t>服务群体满意度（%）</w:t>
            </w:r>
          </w:p>
        </w:tc>
        <w:tc>
          <w:tcPr>
            <w:tcW w:w="0" w:type="auto"/>
            <w:vAlign w:val="center"/>
          </w:tcPr>
          <w:p>
            <w:pPr>
              <w:pStyle w:val="13"/>
              <w:rPr>
                <w:highlight w:val="none"/>
              </w:rPr>
            </w:pPr>
            <w:r>
              <w:rPr>
                <w:highlight w:val="none"/>
              </w:rPr>
              <w:t>服务群体满意度（%）</w:t>
            </w:r>
          </w:p>
        </w:tc>
        <w:tc>
          <w:tcPr>
            <w:tcW w:w="0" w:type="auto"/>
            <w:vAlign w:val="center"/>
          </w:tcPr>
          <w:p>
            <w:pPr>
              <w:pStyle w:val="13"/>
              <w:rPr>
                <w:highlight w:val="none"/>
              </w:rPr>
            </w:pPr>
            <w:r>
              <w:rPr>
                <w:highlight w:val="none"/>
              </w:rPr>
              <w:t>≥95%</w:t>
            </w:r>
          </w:p>
        </w:tc>
        <w:tc>
          <w:tcPr>
            <w:tcW w:w="0" w:type="auto"/>
            <w:vAlign w:val="center"/>
          </w:tcPr>
          <w:p>
            <w:pPr>
              <w:pStyle w:val="13"/>
              <w:rPr>
                <w:highlight w:val="none"/>
              </w:rPr>
            </w:pPr>
            <w:r>
              <w:rPr>
                <w:highlight w:val="none"/>
              </w:rPr>
              <w:t>历史经验</w:t>
            </w:r>
          </w:p>
        </w:tc>
      </w:tr>
    </w:tbl>
    <w:p>
      <w:pPr>
        <w:rPr>
          <w:highlight w:val="none"/>
        </w:rPr>
        <w:sectPr>
          <w:pgSz w:w="11900" w:h="16840"/>
          <w:pgMar w:top="1020" w:right="1134" w:bottom="1020" w:left="1361" w:header="720" w:footer="720" w:gutter="0"/>
          <w:cols w:space="720" w:num="1"/>
        </w:sectPr>
      </w:pPr>
    </w:p>
    <w:p>
      <w:pPr>
        <w:spacing w:before="10" w:after="10"/>
        <w:ind w:firstLine="640"/>
        <w:outlineLvl w:val="5"/>
        <w:rPr>
          <w:highlight w:val="none"/>
        </w:rPr>
      </w:pPr>
      <w:r>
        <w:rPr>
          <w:rFonts w:ascii="黑体" w:hAnsi="黑体" w:eastAsia="黑体" w:cs="黑体"/>
          <w:color w:val="000000"/>
          <w:sz w:val="32"/>
          <w:highlight w:val="none"/>
        </w:rPr>
        <w:t>六、政府采购预算情况</w:t>
      </w:r>
    </w:p>
    <w:p>
      <w:pPr>
        <w:spacing w:line="500" w:lineRule="exact"/>
        <w:ind w:firstLine="560"/>
        <w:rPr>
          <w:highlight w:val="none"/>
        </w:rPr>
      </w:pPr>
      <w:r>
        <w:rPr>
          <w:rFonts w:eastAsia="方正仿宋_GBK" w:cs="Times New Roman"/>
          <w:color w:val="000000"/>
          <w:sz w:val="28"/>
          <w:highlight w:val="none"/>
        </w:rPr>
        <w:t>2023年，秦皇岛北戴河新区西河南医院安排政府采购预算10.00万元。具体内容见下表。</w:t>
      </w:r>
    </w:p>
    <w:p>
      <w:pPr>
        <w:jc w:val="center"/>
        <w:rPr>
          <w:highlight w:val="none"/>
        </w:rPr>
      </w:pPr>
      <w:r>
        <w:rPr>
          <w:rFonts w:ascii="方正小标宋_GBK" w:hAnsi="方正小标宋_GBK" w:eastAsia="方正小标宋_GBK" w:cs="方正小标宋_GBK"/>
          <w:color w:val="000000"/>
          <w:sz w:val="36"/>
          <w:highlight w:val="none"/>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8"/>
              <w:rPr>
                <w:highlight w:val="none"/>
              </w:rPr>
            </w:pPr>
            <w:r>
              <w:rPr>
                <w:highlight w:val="none"/>
              </w:rPr>
              <w:t>361003秦皇岛北戴河新区西河南医院</w:t>
            </w:r>
          </w:p>
        </w:tc>
        <w:tc>
          <w:tcPr>
            <w:tcW w:w="8674" w:type="dxa"/>
            <w:gridSpan w:val="9"/>
            <w:tcBorders>
              <w:top w:val="single" w:color="FFFFFF" w:sz="6" w:space="0"/>
              <w:left w:val="single" w:color="FFFFFF" w:sz="6" w:space="0"/>
              <w:right w:val="single" w:color="FFFFFF" w:sz="6" w:space="0"/>
            </w:tcBorders>
            <w:vAlign w:val="center"/>
          </w:tcPr>
          <w:p>
            <w:pPr>
              <w:pStyle w:val="19"/>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rPr>
                <w:highlight w:val="none"/>
              </w:rPr>
            </w:pPr>
            <w:r>
              <w:rPr>
                <w:highlight w:val="none"/>
              </w:rPr>
              <w:t>政府采购项目来源</w:t>
            </w:r>
          </w:p>
        </w:tc>
        <w:tc>
          <w:tcPr>
            <w:tcW w:w="1134" w:type="dxa"/>
            <w:vMerge w:val="restart"/>
            <w:vAlign w:val="center"/>
          </w:tcPr>
          <w:p>
            <w:pPr>
              <w:pStyle w:val="11"/>
              <w:rPr>
                <w:highlight w:val="none"/>
              </w:rPr>
            </w:pPr>
            <w:r>
              <w:rPr>
                <w:highlight w:val="none"/>
              </w:rPr>
              <w:t>采购物品名称</w:t>
            </w:r>
          </w:p>
        </w:tc>
        <w:tc>
          <w:tcPr>
            <w:tcW w:w="1134" w:type="dxa"/>
            <w:vMerge w:val="restart"/>
            <w:vAlign w:val="center"/>
          </w:tcPr>
          <w:p>
            <w:pPr>
              <w:pStyle w:val="11"/>
              <w:rPr>
                <w:highlight w:val="none"/>
              </w:rPr>
            </w:pPr>
            <w:r>
              <w:rPr>
                <w:highlight w:val="none"/>
              </w:rPr>
              <w:t>政府采购目录序号</w:t>
            </w:r>
          </w:p>
        </w:tc>
        <w:tc>
          <w:tcPr>
            <w:tcW w:w="709" w:type="dxa"/>
            <w:vMerge w:val="restart"/>
            <w:vAlign w:val="center"/>
          </w:tcPr>
          <w:p>
            <w:pPr>
              <w:pStyle w:val="11"/>
              <w:rPr>
                <w:highlight w:val="none"/>
              </w:rPr>
            </w:pPr>
            <w:r>
              <w:rPr>
                <w:highlight w:val="none"/>
              </w:rPr>
              <w:t>计量  单位</w:t>
            </w:r>
          </w:p>
        </w:tc>
        <w:tc>
          <w:tcPr>
            <w:tcW w:w="850" w:type="dxa"/>
            <w:vMerge w:val="restart"/>
            <w:vAlign w:val="center"/>
          </w:tcPr>
          <w:p>
            <w:pPr>
              <w:pStyle w:val="11"/>
              <w:rPr>
                <w:highlight w:val="none"/>
              </w:rPr>
            </w:pPr>
            <w:r>
              <w:rPr>
                <w:highlight w:val="none"/>
              </w:rPr>
              <w:t>数量</w:t>
            </w:r>
          </w:p>
        </w:tc>
        <w:tc>
          <w:tcPr>
            <w:tcW w:w="850" w:type="dxa"/>
            <w:vMerge w:val="restart"/>
            <w:vAlign w:val="center"/>
          </w:tcPr>
          <w:p>
            <w:pPr>
              <w:pStyle w:val="11"/>
              <w:rPr>
                <w:highlight w:val="none"/>
              </w:rPr>
            </w:pPr>
            <w:r>
              <w:rPr>
                <w:highlight w:val="none"/>
              </w:rPr>
              <w:t>单价</w:t>
            </w:r>
          </w:p>
        </w:tc>
        <w:tc>
          <w:tcPr>
            <w:tcW w:w="7710" w:type="dxa"/>
            <w:gridSpan w:val="8"/>
            <w:vAlign w:val="center"/>
          </w:tcPr>
          <w:p>
            <w:pPr>
              <w:pStyle w:val="11"/>
              <w:rPr>
                <w:highlight w:val="none"/>
              </w:rPr>
            </w:pPr>
            <w:r>
              <w:rPr>
                <w:highlight w:val="none"/>
              </w:rPr>
              <w:t>政府采购金额（当年部门预算安排资金）</w:t>
            </w:r>
          </w:p>
        </w:tc>
        <w:tc>
          <w:tcPr>
            <w:tcW w:w="964" w:type="dxa"/>
            <w:vMerge w:val="restart"/>
            <w:vAlign w:val="center"/>
          </w:tcPr>
          <w:p>
            <w:pPr>
              <w:pStyle w:val="11"/>
              <w:rPr>
                <w:highlight w:val="none"/>
              </w:rPr>
            </w:pPr>
            <w:r>
              <w:rPr>
                <w:highlight w:val="none"/>
              </w:rP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rPr>
                <w:highlight w:val="none"/>
              </w:rPr>
            </w:pPr>
            <w:r>
              <w:rPr>
                <w:highlight w:val="none"/>
              </w:rPr>
              <w:t>项目名称</w:t>
            </w:r>
          </w:p>
        </w:tc>
        <w:tc>
          <w:tcPr>
            <w:tcW w:w="964" w:type="dxa"/>
            <w:vAlign w:val="center"/>
          </w:tcPr>
          <w:p>
            <w:pPr>
              <w:pStyle w:val="11"/>
              <w:rPr>
                <w:highlight w:val="none"/>
              </w:rPr>
            </w:pPr>
            <w:r>
              <w:rPr>
                <w:highlight w:val="none"/>
              </w:rPr>
              <w:t>预算    资金</w:t>
            </w:r>
          </w:p>
        </w:tc>
        <w:tc>
          <w:tcPr>
            <w:tcW w:w="1134" w:type="dxa"/>
            <w:vMerge w:val="continue"/>
          </w:tcPr>
          <w:p>
            <w:pPr>
              <w:rPr>
                <w:highlight w:val="none"/>
              </w:rPr>
            </w:pPr>
          </w:p>
        </w:tc>
        <w:tc>
          <w:tcPr>
            <w:tcW w:w="1134" w:type="dxa"/>
            <w:vMerge w:val="continue"/>
          </w:tcPr>
          <w:p>
            <w:pPr>
              <w:rPr>
                <w:highlight w:val="none"/>
              </w:rPr>
            </w:pPr>
          </w:p>
        </w:tc>
        <w:tc>
          <w:tcPr>
            <w:tcW w:w="709" w:type="dxa"/>
            <w:vMerge w:val="continue"/>
          </w:tcPr>
          <w:p>
            <w:pPr>
              <w:rPr>
                <w:highlight w:val="none"/>
              </w:rPr>
            </w:pPr>
          </w:p>
        </w:tc>
        <w:tc>
          <w:tcPr>
            <w:tcW w:w="850" w:type="dxa"/>
            <w:vMerge w:val="continue"/>
          </w:tcPr>
          <w:p>
            <w:pPr>
              <w:rPr>
                <w:highlight w:val="none"/>
              </w:rPr>
            </w:pPr>
          </w:p>
        </w:tc>
        <w:tc>
          <w:tcPr>
            <w:tcW w:w="850" w:type="dxa"/>
            <w:vMerge w:val="continue"/>
          </w:tcPr>
          <w:p>
            <w:pPr>
              <w:rPr>
                <w:highlight w:val="none"/>
              </w:rPr>
            </w:pPr>
          </w:p>
        </w:tc>
        <w:tc>
          <w:tcPr>
            <w:tcW w:w="964" w:type="dxa"/>
            <w:vAlign w:val="center"/>
          </w:tcPr>
          <w:p>
            <w:pPr>
              <w:pStyle w:val="11"/>
              <w:rPr>
                <w:highlight w:val="none"/>
              </w:rPr>
            </w:pPr>
            <w:r>
              <w:rPr>
                <w:highlight w:val="none"/>
              </w:rPr>
              <w:t>合计</w:t>
            </w:r>
          </w:p>
        </w:tc>
        <w:tc>
          <w:tcPr>
            <w:tcW w:w="964" w:type="dxa"/>
            <w:vAlign w:val="center"/>
          </w:tcPr>
          <w:p>
            <w:pPr>
              <w:pStyle w:val="11"/>
              <w:rPr>
                <w:highlight w:val="none"/>
              </w:rPr>
            </w:pPr>
            <w:r>
              <w:rPr>
                <w:highlight w:val="none"/>
              </w:rPr>
              <w:t>一般公共预算拨款</w:t>
            </w:r>
          </w:p>
        </w:tc>
        <w:tc>
          <w:tcPr>
            <w:tcW w:w="964" w:type="dxa"/>
            <w:vAlign w:val="center"/>
          </w:tcPr>
          <w:p>
            <w:pPr>
              <w:pStyle w:val="11"/>
              <w:rPr>
                <w:highlight w:val="none"/>
              </w:rPr>
            </w:pPr>
            <w:r>
              <w:rPr>
                <w:highlight w:val="none"/>
              </w:rPr>
              <w:t>基金预算拨款</w:t>
            </w:r>
          </w:p>
        </w:tc>
        <w:tc>
          <w:tcPr>
            <w:tcW w:w="964" w:type="dxa"/>
            <w:vAlign w:val="center"/>
          </w:tcPr>
          <w:p>
            <w:pPr>
              <w:pStyle w:val="11"/>
              <w:rPr>
                <w:highlight w:val="none"/>
              </w:rPr>
            </w:pPr>
            <w:r>
              <w:rPr>
                <w:highlight w:val="none"/>
              </w:rPr>
              <w:t>国有资本经营预算拨款</w:t>
            </w:r>
          </w:p>
        </w:tc>
        <w:tc>
          <w:tcPr>
            <w:tcW w:w="964" w:type="dxa"/>
            <w:vAlign w:val="center"/>
          </w:tcPr>
          <w:p>
            <w:pPr>
              <w:pStyle w:val="11"/>
              <w:rPr>
                <w:highlight w:val="none"/>
              </w:rPr>
            </w:pPr>
            <w:r>
              <w:rPr>
                <w:highlight w:val="none"/>
              </w:rPr>
              <w:t>财政专户核拨</w:t>
            </w:r>
          </w:p>
        </w:tc>
        <w:tc>
          <w:tcPr>
            <w:tcW w:w="964" w:type="dxa"/>
            <w:vAlign w:val="center"/>
          </w:tcPr>
          <w:p>
            <w:pPr>
              <w:pStyle w:val="11"/>
              <w:rPr>
                <w:highlight w:val="none"/>
              </w:rPr>
            </w:pPr>
            <w:r>
              <w:rPr>
                <w:highlight w:val="none"/>
              </w:rPr>
              <w:t>单位    资金</w:t>
            </w:r>
          </w:p>
        </w:tc>
        <w:tc>
          <w:tcPr>
            <w:tcW w:w="964" w:type="dxa"/>
            <w:vAlign w:val="center"/>
          </w:tcPr>
          <w:p>
            <w:pPr>
              <w:pStyle w:val="11"/>
              <w:rPr>
                <w:highlight w:val="none"/>
              </w:rPr>
            </w:pPr>
            <w:r>
              <w:rPr>
                <w:highlight w:val="none"/>
              </w:rPr>
              <w:t>财政拨    款结转</w:t>
            </w:r>
          </w:p>
        </w:tc>
        <w:tc>
          <w:tcPr>
            <w:tcW w:w="964" w:type="dxa"/>
            <w:vAlign w:val="center"/>
          </w:tcPr>
          <w:p>
            <w:pPr>
              <w:pStyle w:val="11"/>
              <w:rPr>
                <w:highlight w:val="none"/>
              </w:rPr>
            </w:pPr>
            <w:r>
              <w:rPr>
                <w:highlight w:val="none"/>
              </w:rPr>
              <w:t>非财政    拨款结    转结余</w:t>
            </w:r>
          </w:p>
        </w:tc>
        <w:tc>
          <w:tcPr>
            <w:tcW w:w="964" w:type="dxa"/>
            <w:vMerge w:val="continue"/>
          </w:tcPr>
          <w:p>
            <w:pPr>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rPr>
                <w:highlight w:val="none"/>
              </w:rPr>
            </w:pPr>
            <w:r>
              <w:rPr>
                <w:highlight w:val="none"/>
              </w:rPr>
              <w:t>合  计</w:t>
            </w:r>
          </w:p>
        </w:tc>
        <w:tc>
          <w:tcPr>
            <w:tcW w:w="964" w:type="dxa"/>
            <w:vAlign w:val="center"/>
          </w:tcPr>
          <w:p>
            <w:pPr>
              <w:pStyle w:val="16"/>
              <w:rPr>
                <w:highlight w:val="none"/>
              </w:rPr>
            </w:pPr>
          </w:p>
        </w:tc>
        <w:tc>
          <w:tcPr>
            <w:tcW w:w="1134" w:type="dxa"/>
            <w:vAlign w:val="center"/>
          </w:tcPr>
          <w:p>
            <w:pPr>
              <w:pStyle w:val="17"/>
              <w:rPr>
                <w:highlight w:val="none"/>
              </w:rPr>
            </w:pPr>
          </w:p>
        </w:tc>
        <w:tc>
          <w:tcPr>
            <w:tcW w:w="1134" w:type="dxa"/>
            <w:vAlign w:val="center"/>
          </w:tcPr>
          <w:p>
            <w:pPr>
              <w:pStyle w:val="17"/>
              <w:rPr>
                <w:highlight w:val="none"/>
              </w:rPr>
            </w:pPr>
          </w:p>
        </w:tc>
        <w:tc>
          <w:tcPr>
            <w:tcW w:w="709" w:type="dxa"/>
            <w:vAlign w:val="center"/>
          </w:tcPr>
          <w:p>
            <w:pPr>
              <w:pStyle w:val="15"/>
              <w:rPr>
                <w:highlight w:val="none"/>
              </w:rPr>
            </w:pPr>
          </w:p>
        </w:tc>
        <w:tc>
          <w:tcPr>
            <w:tcW w:w="850" w:type="dxa"/>
            <w:vAlign w:val="center"/>
          </w:tcPr>
          <w:p>
            <w:pPr>
              <w:pStyle w:val="16"/>
              <w:rPr>
                <w:highlight w:val="none"/>
              </w:rPr>
            </w:pPr>
          </w:p>
        </w:tc>
        <w:tc>
          <w:tcPr>
            <w:tcW w:w="850" w:type="dxa"/>
            <w:vAlign w:val="center"/>
          </w:tcPr>
          <w:p>
            <w:pPr>
              <w:pStyle w:val="16"/>
              <w:rPr>
                <w:highlight w:val="none"/>
              </w:rPr>
            </w:pPr>
          </w:p>
        </w:tc>
        <w:tc>
          <w:tcPr>
            <w:tcW w:w="964" w:type="dxa"/>
            <w:vAlign w:val="center"/>
          </w:tcPr>
          <w:p>
            <w:pPr>
              <w:pStyle w:val="16"/>
              <w:rPr>
                <w:highlight w:val="none"/>
              </w:rPr>
            </w:pPr>
            <w:r>
              <w:rPr>
                <w:highlight w:val="none"/>
              </w:rPr>
              <w:t>10.00</w:t>
            </w:r>
          </w:p>
        </w:tc>
        <w:tc>
          <w:tcPr>
            <w:tcW w:w="964" w:type="dxa"/>
            <w:vAlign w:val="center"/>
          </w:tcPr>
          <w:p>
            <w:pPr>
              <w:pStyle w:val="16"/>
              <w:rPr>
                <w:highlight w:val="none"/>
              </w:rPr>
            </w:pPr>
            <w:r>
              <w:rPr>
                <w:highlight w:val="none"/>
              </w:rPr>
              <w:t>10.00</w:t>
            </w:r>
          </w:p>
        </w:tc>
        <w:tc>
          <w:tcPr>
            <w:tcW w:w="964" w:type="dxa"/>
            <w:vAlign w:val="center"/>
          </w:tcPr>
          <w:p>
            <w:pPr>
              <w:pStyle w:val="16"/>
              <w:rPr>
                <w:highlight w:val="none"/>
              </w:rPr>
            </w:pPr>
          </w:p>
        </w:tc>
        <w:tc>
          <w:tcPr>
            <w:tcW w:w="964" w:type="dxa"/>
            <w:vAlign w:val="center"/>
          </w:tcPr>
          <w:p>
            <w:pPr>
              <w:pStyle w:val="16"/>
              <w:rPr>
                <w:highlight w:val="none"/>
              </w:rPr>
            </w:pPr>
          </w:p>
        </w:tc>
        <w:tc>
          <w:tcPr>
            <w:tcW w:w="964" w:type="dxa"/>
            <w:vAlign w:val="center"/>
          </w:tcPr>
          <w:p>
            <w:pPr>
              <w:pStyle w:val="16"/>
              <w:rPr>
                <w:highlight w:val="none"/>
              </w:rPr>
            </w:pPr>
          </w:p>
        </w:tc>
        <w:tc>
          <w:tcPr>
            <w:tcW w:w="964" w:type="dxa"/>
            <w:vAlign w:val="center"/>
          </w:tcPr>
          <w:p>
            <w:pPr>
              <w:pStyle w:val="16"/>
              <w:rPr>
                <w:highlight w:val="none"/>
              </w:rPr>
            </w:pPr>
          </w:p>
        </w:tc>
        <w:tc>
          <w:tcPr>
            <w:tcW w:w="964" w:type="dxa"/>
            <w:vAlign w:val="center"/>
          </w:tcPr>
          <w:p>
            <w:pPr>
              <w:pStyle w:val="16"/>
              <w:rPr>
                <w:highlight w:val="none"/>
              </w:rPr>
            </w:pPr>
          </w:p>
        </w:tc>
        <w:tc>
          <w:tcPr>
            <w:tcW w:w="964" w:type="dxa"/>
            <w:vAlign w:val="center"/>
          </w:tcPr>
          <w:p>
            <w:pPr>
              <w:pStyle w:val="16"/>
              <w:rPr>
                <w:highlight w:val="none"/>
              </w:rPr>
            </w:pPr>
          </w:p>
        </w:tc>
        <w:tc>
          <w:tcPr>
            <w:tcW w:w="964" w:type="dxa"/>
            <w:vAlign w:val="center"/>
          </w:tcPr>
          <w:p>
            <w:pPr>
              <w:pStyle w:val="16"/>
              <w:rPr>
                <w:highlight w:val="none"/>
              </w:rPr>
            </w:pPr>
            <w:r>
              <w:rPr>
                <w:highlight w:val="none"/>
              </w:rP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rPr>
                <w:highlight w:val="none"/>
              </w:rPr>
            </w:pPr>
            <w:r>
              <w:rPr>
                <w:highlight w:val="none"/>
              </w:rPr>
              <w:t>秦皇岛北戴河新区西河南医院小计</w:t>
            </w:r>
          </w:p>
        </w:tc>
        <w:tc>
          <w:tcPr>
            <w:tcW w:w="964" w:type="dxa"/>
            <w:vAlign w:val="center"/>
          </w:tcPr>
          <w:p>
            <w:pPr>
              <w:pStyle w:val="16"/>
              <w:rPr>
                <w:highlight w:val="none"/>
              </w:rPr>
            </w:pPr>
          </w:p>
        </w:tc>
        <w:tc>
          <w:tcPr>
            <w:tcW w:w="1134" w:type="dxa"/>
            <w:vAlign w:val="center"/>
          </w:tcPr>
          <w:p>
            <w:pPr>
              <w:pStyle w:val="17"/>
              <w:rPr>
                <w:highlight w:val="none"/>
              </w:rPr>
            </w:pPr>
          </w:p>
        </w:tc>
        <w:tc>
          <w:tcPr>
            <w:tcW w:w="1134" w:type="dxa"/>
            <w:vAlign w:val="center"/>
          </w:tcPr>
          <w:p>
            <w:pPr>
              <w:pStyle w:val="17"/>
              <w:rPr>
                <w:highlight w:val="none"/>
              </w:rPr>
            </w:pPr>
          </w:p>
        </w:tc>
        <w:tc>
          <w:tcPr>
            <w:tcW w:w="709" w:type="dxa"/>
            <w:vAlign w:val="center"/>
          </w:tcPr>
          <w:p>
            <w:pPr>
              <w:pStyle w:val="15"/>
              <w:rPr>
                <w:highlight w:val="none"/>
              </w:rPr>
            </w:pPr>
          </w:p>
        </w:tc>
        <w:tc>
          <w:tcPr>
            <w:tcW w:w="850" w:type="dxa"/>
            <w:vAlign w:val="center"/>
          </w:tcPr>
          <w:p>
            <w:pPr>
              <w:pStyle w:val="16"/>
              <w:rPr>
                <w:highlight w:val="none"/>
              </w:rPr>
            </w:pPr>
          </w:p>
        </w:tc>
        <w:tc>
          <w:tcPr>
            <w:tcW w:w="850" w:type="dxa"/>
            <w:vAlign w:val="center"/>
          </w:tcPr>
          <w:p>
            <w:pPr>
              <w:pStyle w:val="16"/>
              <w:rPr>
                <w:highlight w:val="none"/>
              </w:rPr>
            </w:pPr>
          </w:p>
        </w:tc>
        <w:tc>
          <w:tcPr>
            <w:tcW w:w="964" w:type="dxa"/>
            <w:vAlign w:val="center"/>
          </w:tcPr>
          <w:p>
            <w:pPr>
              <w:pStyle w:val="16"/>
              <w:rPr>
                <w:highlight w:val="none"/>
              </w:rPr>
            </w:pPr>
            <w:r>
              <w:rPr>
                <w:highlight w:val="none"/>
              </w:rPr>
              <w:t>10.00</w:t>
            </w:r>
          </w:p>
        </w:tc>
        <w:tc>
          <w:tcPr>
            <w:tcW w:w="964" w:type="dxa"/>
            <w:vAlign w:val="center"/>
          </w:tcPr>
          <w:p>
            <w:pPr>
              <w:pStyle w:val="16"/>
              <w:rPr>
                <w:highlight w:val="none"/>
              </w:rPr>
            </w:pPr>
            <w:r>
              <w:rPr>
                <w:highlight w:val="none"/>
              </w:rPr>
              <w:t>10.00</w:t>
            </w:r>
          </w:p>
        </w:tc>
        <w:tc>
          <w:tcPr>
            <w:tcW w:w="964" w:type="dxa"/>
            <w:vAlign w:val="center"/>
          </w:tcPr>
          <w:p>
            <w:pPr>
              <w:pStyle w:val="16"/>
              <w:rPr>
                <w:highlight w:val="none"/>
              </w:rPr>
            </w:pPr>
          </w:p>
        </w:tc>
        <w:tc>
          <w:tcPr>
            <w:tcW w:w="964" w:type="dxa"/>
            <w:vAlign w:val="center"/>
          </w:tcPr>
          <w:p>
            <w:pPr>
              <w:pStyle w:val="16"/>
              <w:rPr>
                <w:highlight w:val="none"/>
              </w:rPr>
            </w:pPr>
          </w:p>
        </w:tc>
        <w:tc>
          <w:tcPr>
            <w:tcW w:w="964" w:type="dxa"/>
            <w:vAlign w:val="center"/>
          </w:tcPr>
          <w:p>
            <w:pPr>
              <w:pStyle w:val="16"/>
              <w:rPr>
                <w:highlight w:val="none"/>
              </w:rPr>
            </w:pPr>
          </w:p>
        </w:tc>
        <w:tc>
          <w:tcPr>
            <w:tcW w:w="964" w:type="dxa"/>
            <w:vAlign w:val="center"/>
          </w:tcPr>
          <w:p>
            <w:pPr>
              <w:pStyle w:val="16"/>
              <w:rPr>
                <w:highlight w:val="none"/>
              </w:rPr>
            </w:pPr>
          </w:p>
        </w:tc>
        <w:tc>
          <w:tcPr>
            <w:tcW w:w="964" w:type="dxa"/>
            <w:vAlign w:val="center"/>
          </w:tcPr>
          <w:p>
            <w:pPr>
              <w:pStyle w:val="16"/>
              <w:rPr>
                <w:highlight w:val="none"/>
              </w:rPr>
            </w:pPr>
          </w:p>
        </w:tc>
        <w:tc>
          <w:tcPr>
            <w:tcW w:w="964" w:type="dxa"/>
            <w:vAlign w:val="center"/>
          </w:tcPr>
          <w:p>
            <w:pPr>
              <w:pStyle w:val="16"/>
              <w:rPr>
                <w:highlight w:val="none"/>
              </w:rPr>
            </w:pPr>
          </w:p>
        </w:tc>
        <w:tc>
          <w:tcPr>
            <w:tcW w:w="964" w:type="dxa"/>
            <w:vAlign w:val="center"/>
          </w:tcPr>
          <w:p>
            <w:pPr>
              <w:pStyle w:val="16"/>
              <w:rPr>
                <w:highlight w:val="none"/>
              </w:rPr>
            </w:pPr>
            <w:r>
              <w:rPr>
                <w:highlight w:val="none"/>
              </w:rP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rPr>
                <w:highlight w:val="none"/>
              </w:rPr>
            </w:pPr>
            <w:r>
              <w:rPr>
                <w:highlight w:val="none"/>
              </w:rPr>
              <w:t>2023年公用经费项目（三保）</w:t>
            </w:r>
          </w:p>
        </w:tc>
        <w:tc>
          <w:tcPr>
            <w:tcW w:w="964" w:type="dxa"/>
            <w:vAlign w:val="center"/>
          </w:tcPr>
          <w:p>
            <w:pPr>
              <w:pStyle w:val="14"/>
              <w:rPr>
                <w:highlight w:val="none"/>
              </w:rPr>
            </w:pPr>
            <w:r>
              <w:rPr>
                <w:highlight w:val="none"/>
              </w:rPr>
              <w:t>218.91</w:t>
            </w:r>
          </w:p>
        </w:tc>
        <w:tc>
          <w:tcPr>
            <w:tcW w:w="1134" w:type="dxa"/>
            <w:vAlign w:val="center"/>
          </w:tcPr>
          <w:p>
            <w:pPr>
              <w:pStyle w:val="13"/>
              <w:rPr>
                <w:highlight w:val="none"/>
              </w:rPr>
            </w:pPr>
            <w:r>
              <w:rPr>
                <w:highlight w:val="none"/>
              </w:rPr>
              <w:t>电力分配服务</w:t>
            </w:r>
          </w:p>
        </w:tc>
        <w:tc>
          <w:tcPr>
            <w:tcW w:w="1134" w:type="dxa"/>
            <w:vAlign w:val="center"/>
          </w:tcPr>
          <w:p>
            <w:pPr>
              <w:pStyle w:val="13"/>
              <w:rPr>
                <w:highlight w:val="none"/>
              </w:rPr>
            </w:pPr>
            <w:r>
              <w:rPr>
                <w:highlight w:val="none"/>
              </w:rPr>
              <w:t>C08010200</w:t>
            </w:r>
          </w:p>
        </w:tc>
        <w:tc>
          <w:tcPr>
            <w:tcW w:w="709" w:type="dxa"/>
            <w:vAlign w:val="center"/>
          </w:tcPr>
          <w:p>
            <w:pPr>
              <w:pStyle w:val="12"/>
              <w:rPr>
                <w:highlight w:val="none"/>
              </w:rPr>
            </w:pPr>
            <w:r>
              <w:rPr>
                <w:highlight w:val="none"/>
              </w:rPr>
              <w:t>千瓦时</w:t>
            </w:r>
          </w:p>
        </w:tc>
        <w:tc>
          <w:tcPr>
            <w:tcW w:w="850" w:type="dxa"/>
            <w:vAlign w:val="center"/>
          </w:tcPr>
          <w:p>
            <w:pPr>
              <w:pStyle w:val="14"/>
              <w:rPr>
                <w:highlight w:val="none"/>
              </w:rPr>
            </w:pPr>
            <w:r>
              <w:rPr>
                <w:highlight w:val="none"/>
              </w:rPr>
              <w:t>20</w:t>
            </w:r>
          </w:p>
        </w:tc>
        <w:tc>
          <w:tcPr>
            <w:tcW w:w="850" w:type="dxa"/>
            <w:vAlign w:val="center"/>
          </w:tcPr>
          <w:p>
            <w:pPr>
              <w:pStyle w:val="14"/>
              <w:rPr>
                <w:highlight w:val="none"/>
              </w:rPr>
            </w:pPr>
            <w:r>
              <w:rPr>
                <w:highlight w:val="none"/>
              </w:rPr>
              <w:t>0.50</w:t>
            </w:r>
          </w:p>
        </w:tc>
        <w:tc>
          <w:tcPr>
            <w:tcW w:w="964" w:type="dxa"/>
            <w:vAlign w:val="center"/>
          </w:tcPr>
          <w:p>
            <w:pPr>
              <w:pStyle w:val="14"/>
              <w:rPr>
                <w:highlight w:val="none"/>
              </w:rPr>
            </w:pPr>
            <w:r>
              <w:rPr>
                <w:highlight w:val="none"/>
              </w:rPr>
              <w:t>10.00</w:t>
            </w:r>
          </w:p>
        </w:tc>
        <w:tc>
          <w:tcPr>
            <w:tcW w:w="964" w:type="dxa"/>
            <w:vAlign w:val="center"/>
          </w:tcPr>
          <w:p>
            <w:pPr>
              <w:pStyle w:val="14"/>
              <w:rPr>
                <w:highlight w:val="none"/>
              </w:rPr>
            </w:pPr>
            <w:r>
              <w:rPr>
                <w:highlight w:val="none"/>
              </w:rPr>
              <w:t>10.00</w:t>
            </w:r>
          </w:p>
        </w:tc>
        <w:tc>
          <w:tcPr>
            <w:tcW w:w="964" w:type="dxa"/>
            <w:vAlign w:val="center"/>
          </w:tcPr>
          <w:p>
            <w:pPr>
              <w:pStyle w:val="14"/>
              <w:rPr>
                <w:highlight w:val="none"/>
              </w:rPr>
            </w:pPr>
          </w:p>
        </w:tc>
        <w:tc>
          <w:tcPr>
            <w:tcW w:w="964" w:type="dxa"/>
            <w:vAlign w:val="center"/>
          </w:tcPr>
          <w:p>
            <w:pPr>
              <w:pStyle w:val="14"/>
              <w:rPr>
                <w:highlight w:val="none"/>
              </w:rPr>
            </w:pPr>
          </w:p>
        </w:tc>
        <w:tc>
          <w:tcPr>
            <w:tcW w:w="964" w:type="dxa"/>
            <w:vAlign w:val="center"/>
          </w:tcPr>
          <w:p>
            <w:pPr>
              <w:pStyle w:val="14"/>
              <w:rPr>
                <w:highlight w:val="none"/>
              </w:rPr>
            </w:pPr>
          </w:p>
        </w:tc>
        <w:tc>
          <w:tcPr>
            <w:tcW w:w="964" w:type="dxa"/>
            <w:vAlign w:val="center"/>
          </w:tcPr>
          <w:p>
            <w:pPr>
              <w:pStyle w:val="14"/>
              <w:rPr>
                <w:highlight w:val="none"/>
              </w:rPr>
            </w:pPr>
          </w:p>
        </w:tc>
        <w:tc>
          <w:tcPr>
            <w:tcW w:w="964" w:type="dxa"/>
            <w:vAlign w:val="center"/>
          </w:tcPr>
          <w:p>
            <w:pPr>
              <w:pStyle w:val="14"/>
              <w:rPr>
                <w:highlight w:val="none"/>
              </w:rPr>
            </w:pPr>
          </w:p>
        </w:tc>
        <w:tc>
          <w:tcPr>
            <w:tcW w:w="964" w:type="dxa"/>
            <w:vAlign w:val="center"/>
          </w:tcPr>
          <w:p>
            <w:pPr>
              <w:pStyle w:val="14"/>
              <w:rPr>
                <w:highlight w:val="none"/>
              </w:rPr>
            </w:pPr>
          </w:p>
        </w:tc>
        <w:tc>
          <w:tcPr>
            <w:tcW w:w="964" w:type="dxa"/>
            <w:vAlign w:val="center"/>
          </w:tcPr>
          <w:p>
            <w:pPr>
              <w:pStyle w:val="14"/>
              <w:rPr>
                <w:highlight w:val="none"/>
              </w:rPr>
            </w:pPr>
            <w:r>
              <w:rPr>
                <w:highlight w:val="none"/>
              </w:rPr>
              <w:t>10.00</w:t>
            </w:r>
          </w:p>
        </w:tc>
      </w:tr>
    </w:tbl>
    <w:p>
      <w:pPr>
        <w:spacing w:line="500" w:lineRule="exact"/>
        <w:ind w:firstLine="420"/>
        <w:rPr>
          <w:highlight w:val="none"/>
        </w:rPr>
      </w:pPr>
      <w:r>
        <w:rPr>
          <w:rFonts w:ascii="方正书宋_GBK" w:hAnsi="方正书宋_GBK" w:eastAsia="方正书宋_GBK" w:cs="方正书宋_GBK"/>
          <w:color w:val="000000"/>
          <w:sz w:val="21"/>
          <w:highlight w:val="none"/>
        </w:rPr>
        <w:t>注：同一采购目录序号的物品，其单价会因配置规格不同而变动，均符合资产配置标准。涉密采购事项按照相关规定执行。</w:t>
      </w:r>
    </w:p>
    <w:p>
      <w:pPr>
        <w:ind w:firstLine="640"/>
        <w:rPr>
          <w:highlight w:val="none"/>
        </w:rPr>
      </w:pPr>
    </w:p>
    <w:p>
      <w:pPr>
        <w:spacing w:before="10" w:after="10"/>
        <w:ind w:firstLine="640"/>
        <w:outlineLvl w:val="5"/>
        <w:rPr>
          <w:highlight w:val="none"/>
        </w:rPr>
      </w:pPr>
      <w:r>
        <w:rPr>
          <w:rFonts w:ascii="黑体" w:hAnsi="黑体" w:eastAsia="黑体" w:cs="黑体"/>
          <w:color w:val="000000"/>
          <w:sz w:val="32"/>
          <w:highlight w:val="none"/>
        </w:rPr>
        <w:t>七、国有资产信息</w:t>
      </w:r>
    </w:p>
    <w:p>
      <w:pPr>
        <w:spacing w:line="500" w:lineRule="exact"/>
        <w:ind w:firstLine="560"/>
        <w:rPr>
          <w:rFonts w:hint="eastAsia" w:eastAsiaTheme="minorEastAsia"/>
          <w:highlight w:val="none"/>
          <w:lang w:eastAsia="zh-CN"/>
        </w:rPr>
      </w:pPr>
      <w:r>
        <w:rPr>
          <w:rFonts w:eastAsia="方正仿宋_GBK" w:cs="Times New Roman"/>
          <w:color w:val="000000"/>
          <w:sz w:val="28"/>
          <w:highlight w:val="none"/>
        </w:rPr>
        <w:t>秦皇岛北戴河新区西河南医院上年末固定资产金额为</w:t>
      </w:r>
      <w:r>
        <w:rPr>
          <w:rFonts w:hint="eastAsia" w:eastAsia="方正仿宋_GBK" w:cs="Times New Roman"/>
          <w:color w:val="000000"/>
          <w:sz w:val="28"/>
          <w:highlight w:val="none"/>
          <w:lang w:eastAsia="zh-CN"/>
        </w:rPr>
        <w:t>1357.93</w:t>
      </w:r>
      <w:r>
        <w:rPr>
          <w:rFonts w:eastAsia="方正仿宋_GBK" w:cs="Times New Roman"/>
          <w:color w:val="000000"/>
          <w:sz w:val="28"/>
          <w:highlight w:val="none"/>
        </w:rPr>
        <w:t>万元（详见下表）。</w:t>
      </w:r>
    </w:p>
    <w:p>
      <w:pPr>
        <w:spacing w:line="500" w:lineRule="exact"/>
        <w:ind w:firstLine="560"/>
        <w:rPr>
          <w:rFonts w:hint="eastAsia" w:eastAsiaTheme="minorEastAsia"/>
          <w:highlight w:val="none"/>
          <w:lang w:eastAsia="zh-CN"/>
        </w:rPr>
      </w:pPr>
    </w:p>
    <w:p>
      <w:pPr>
        <w:jc w:val="center"/>
        <w:rPr>
          <w:rFonts w:ascii="方正小标宋_GBK" w:hAnsi="方正小标宋_GBK" w:eastAsia="方正小标宋_GBK" w:cs="方正小标宋_GBK"/>
          <w:color w:val="000000"/>
          <w:sz w:val="36"/>
          <w:highlight w:val="none"/>
        </w:rPr>
      </w:pPr>
    </w:p>
    <w:p>
      <w:pPr>
        <w:jc w:val="center"/>
        <w:rPr>
          <w:highlight w:val="none"/>
        </w:rPr>
      </w:pPr>
      <w:r>
        <w:rPr>
          <w:rFonts w:ascii="方正小标宋_GBK" w:hAnsi="方正小标宋_GBK" w:eastAsia="方正小标宋_GBK" w:cs="方正小标宋_GBK"/>
          <w:color w:val="000000"/>
          <w:sz w:val="36"/>
          <w:highlight w:val="none"/>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8"/>
              <w:rPr>
                <w:highlight w:val="none"/>
              </w:rPr>
            </w:pPr>
            <w:r>
              <w:rPr>
                <w:highlight w:val="none"/>
              </w:rPr>
              <w:t>361003秦皇岛北戴河新区西河南医院</w:t>
            </w:r>
          </w:p>
        </w:tc>
        <w:tc>
          <w:tcPr>
            <w:tcW w:w="5669" w:type="dxa"/>
            <w:gridSpan w:val="2"/>
            <w:tcBorders>
              <w:top w:val="single" w:color="FFFFFF" w:sz="6" w:space="0"/>
              <w:left w:val="single" w:color="FFFFFF" w:sz="6" w:space="0"/>
              <w:right w:val="single" w:color="FFFFFF" w:sz="6" w:space="0"/>
            </w:tcBorders>
            <w:vAlign w:val="center"/>
          </w:tcPr>
          <w:p>
            <w:pPr>
              <w:pStyle w:val="10"/>
              <w:rPr>
                <w:highlight w:val="none"/>
              </w:rPr>
            </w:pPr>
            <w:r>
              <w:rPr>
                <w:highlight w:val="none"/>
              </w:rP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rPr>
                <w:highlight w:val="none"/>
              </w:rPr>
            </w:pPr>
            <w:r>
              <w:rPr>
                <w:highlight w:val="none"/>
              </w:rPr>
              <w:t>项   目</w:t>
            </w:r>
          </w:p>
        </w:tc>
        <w:tc>
          <w:tcPr>
            <w:tcW w:w="2835" w:type="dxa"/>
            <w:vAlign w:val="center"/>
          </w:tcPr>
          <w:p>
            <w:pPr>
              <w:pStyle w:val="11"/>
              <w:rPr>
                <w:highlight w:val="none"/>
              </w:rPr>
            </w:pPr>
            <w:r>
              <w:rPr>
                <w:highlight w:val="none"/>
              </w:rPr>
              <w:t>数量</w:t>
            </w:r>
          </w:p>
        </w:tc>
        <w:tc>
          <w:tcPr>
            <w:tcW w:w="2835" w:type="dxa"/>
            <w:vAlign w:val="center"/>
          </w:tcPr>
          <w:p>
            <w:pPr>
              <w:pStyle w:val="11"/>
              <w:rPr>
                <w:highlight w:val="none"/>
              </w:rPr>
            </w:pPr>
            <w:r>
              <w:rPr>
                <w:highlight w:val="none"/>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jc w:val="center"/>
              <w:rPr>
                <w:highlight w:val="none"/>
              </w:rPr>
            </w:pPr>
            <w:r>
              <w:rPr>
                <w:rFonts w:hint="eastAsia"/>
                <w:highlight w:val="none"/>
                <w:lang w:eastAsia="zh-CN"/>
              </w:rPr>
              <w:t>资产总额</w:t>
            </w:r>
          </w:p>
        </w:tc>
        <w:tc>
          <w:tcPr>
            <w:tcW w:w="2835" w:type="dxa"/>
            <w:vAlign w:val="center"/>
          </w:tcPr>
          <w:p>
            <w:pPr>
              <w:pStyle w:val="12"/>
              <w:rPr>
                <w:highlight w:val="none"/>
              </w:rPr>
            </w:pPr>
            <w:r>
              <w:rPr>
                <w:rFonts w:hint="eastAsia"/>
                <w:highlight w:val="none"/>
                <w:lang w:eastAsia="zh-CN"/>
              </w:rPr>
              <w:t>——</w:t>
            </w:r>
          </w:p>
        </w:tc>
        <w:tc>
          <w:tcPr>
            <w:tcW w:w="2835" w:type="dxa"/>
            <w:vAlign w:val="center"/>
          </w:tcPr>
          <w:p>
            <w:pPr>
              <w:pStyle w:val="14"/>
              <w:jc w:val="center"/>
              <w:rPr>
                <w:rFonts w:hint="default"/>
                <w:highlight w:val="none"/>
                <w:lang w:val="en-US"/>
              </w:rPr>
            </w:pPr>
            <w:r>
              <w:rPr>
                <w:rFonts w:hint="eastAsia"/>
                <w:highlight w:val="none"/>
                <w:lang w:eastAsia="zh-CN"/>
              </w:rPr>
              <w:t>13</w:t>
            </w:r>
            <w:r>
              <w:rPr>
                <w:rFonts w:hint="eastAsia"/>
                <w:highlight w:val="none"/>
                <w:lang w:val="en-US" w:eastAsia="zh-CN"/>
              </w:rPr>
              <w:t>57.93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rPr>
                <w:highlight w:val="none"/>
              </w:rPr>
            </w:pPr>
            <w:r>
              <w:rPr>
                <w:rFonts w:hint="eastAsia"/>
                <w:highlight w:val="none"/>
                <w:lang w:eastAsia="zh-CN"/>
              </w:rPr>
              <w:t>1.房屋（平方米）</w:t>
            </w:r>
          </w:p>
        </w:tc>
        <w:tc>
          <w:tcPr>
            <w:tcW w:w="2835" w:type="dxa"/>
            <w:vAlign w:val="center"/>
          </w:tcPr>
          <w:p>
            <w:pPr>
              <w:pStyle w:val="12"/>
              <w:rPr>
                <w:highlight w:val="none"/>
              </w:rPr>
            </w:pPr>
            <w:r>
              <w:rPr>
                <w:rFonts w:hint="eastAsia"/>
                <w:highlight w:val="none"/>
                <w:lang w:eastAsia="zh-CN"/>
              </w:rPr>
              <w:t>2274.98</w:t>
            </w:r>
          </w:p>
        </w:tc>
        <w:tc>
          <w:tcPr>
            <w:tcW w:w="2835" w:type="dxa"/>
            <w:vAlign w:val="center"/>
          </w:tcPr>
          <w:p>
            <w:pPr>
              <w:pStyle w:val="14"/>
              <w:jc w:val="center"/>
              <w:rPr>
                <w:highlight w:val="none"/>
              </w:rPr>
            </w:pPr>
            <w:r>
              <w:rPr>
                <w:rFonts w:hint="eastAsia"/>
                <w:highlight w:val="none"/>
                <w:lang w:eastAsia="zh-CN"/>
              </w:rPr>
              <w:t>947.08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rPr>
                <w:highlight w:val="none"/>
              </w:rPr>
            </w:pPr>
            <w:r>
              <w:rPr>
                <w:rFonts w:hint="eastAsia"/>
                <w:highlight w:val="none"/>
                <w:lang w:eastAsia="zh-CN"/>
              </w:rPr>
              <w:t xml:space="preserve">  其中：业务用房（平方米）</w:t>
            </w:r>
          </w:p>
        </w:tc>
        <w:tc>
          <w:tcPr>
            <w:tcW w:w="2835" w:type="dxa"/>
            <w:vAlign w:val="center"/>
          </w:tcPr>
          <w:p>
            <w:pPr>
              <w:pStyle w:val="12"/>
              <w:rPr>
                <w:highlight w:val="none"/>
              </w:rPr>
            </w:pPr>
            <w:r>
              <w:rPr>
                <w:rFonts w:hint="eastAsia"/>
                <w:highlight w:val="none"/>
                <w:lang w:eastAsia="zh-CN"/>
              </w:rPr>
              <w:t>2116.94</w:t>
            </w:r>
          </w:p>
        </w:tc>
        <w:tc>
          <w:tcPr>
            <w:tcW w:w="2835" w:type="dxa"/>
            <w:vAlign w:val="center"/>
          </w:tcPr>
          <w:p>
            <w:pPr>
              <w:pStyle w:val="14"/>
              <w:jc w:val="center"/>
              <w:rPr>
                <w:highlight w:val="none"/>
              </w:rPr>
            </w:pPr>
            <w:r>
              <w:rPr>
                <w:rFonts w:hint="eastAsia"/>
                <w:highlight w:val="none"/>
                <w:lang w:eastAsia="zh-CN"/>
              </w:rPr>
              <w:t>931.28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rPr>
                <w:highlight w:val="none"/>
              </w:rPr>
            </w:pPr>
            <w:r>
              <w:rPr>
                <w:rFonts w:hint="eastAsia"/>
                <w:highlight w:val="none"/>
                <w:lang w:eastAsia="zh-CN"/>
              </w:rPr>
              <w:t>2.车辆（台、辆）</w:t>
            </w:r>
          </w:p>
        </w:tc>
        <w:tc>
          <w:tcPr>
            <w:tcW w:w="2835" w:type="dxa"/>
            <w:vAlign w:val="center"/>
          </w:tcPr>
          <w:p>
            <w:pPr>
              <w:pStyle w:val="12"/>
              <w:rPr>
                <w:highlight w:val="none"/>
              </w:rPr>
            </w:pPr>
            <w:r>
              <w:rPr>
                <w:rFonts w:hint="eastAsia"/>
                <w:highlight w:val="none"/>
                <w:lang w:eastAsia="zh-CN"/>
              </w:rPr>
              <w:t>2</w:t>
            </w:r>
          </w:p>
        </w:tc>
        <w:tc>
          <w:tcPr>
            <w:tcW w:w="2835" w:type="dxa"/>
            <w:vAlign w:val="center"/>
          </w:tcPr>
          <w:p>
            <w:pPr>
              <w:pStyle w:val="14"/>
              <w:jc w:val="center"/>
              <w:rPr>
                <w:highlight w:val="none"/>
              </w:rPr>
            </w:pPr>
            <w:r>
              <w:rPr>
                <w:rFonts w:hint="eastAsia"/>
                <w:highlight w:val="none"/>
                <w:lang w:eastAsia="zh-CN"/>
              </w:rPr>
              <w:t>31.41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rPr>
                <w:highlight w:val="none"/>
                <w:lang w:eastAsia="zh-CN"/>
              </w:rPr>
            </w:pPr>
            <w:r>
              <w:rPr>
                <w:rFonts w:hint="eastAsia"/>
                <w:highlight w:val="none"/>
                <w:lang w:eastAsia="zh-CN"/>
              </w:rPr>
              <w:t>3.专用设备（个、台）</w:t>
            </w:r>
          </w:p>
        </w:tc>
        <w:tc>
          <w:tcPr>
            <w:tcW w:w="2835" w:type="dxa"/>
            <w:vAlign w:val="center"/>
          </w:tcPr>
          <w:p>
            <w:pPr>
              <w:pStyle w:val="12"/>
              <w:rPr>
                <w:highlight w:val="none"/>
                <w:lang w:eastAsia="zh-CN"/>
              </w:rPr>
            </w:pPr>
            <w:r>
              <w:rPr>
                <w:rFonts w:hint="eastAsia"/>
                <w:highlight w:val="none"/>
                <w:lang w:eastAsia="zh-CN"/>
              </w:rPr>
              <w:t>102</w:t>
            </w:r>
          </w:p>
        </w:tc>
        <w:tc>
          <w:tcPr>
            <w:tcW w:w="2835" w:type="dxa"/>
            <w:vAlign w:val="center"/>
          </w:tcPr>
          <w:p>
            <w:pPr>
              <w:pStyle w:val="14"/>
              <w:jc w:val="center"/>
              <w:rPr>
                <w:highlight w:val="none"/>
                <w:lang w:eastAsia="zh-CN"/>
              </w:rPr>
            </w:pPr>
            <w:r>
              <w:rPr>
                <w:rFonts w:hint="eastAsia"/>
                <w:highlight w:val="none"/>
                <w:lang w:eastAsia="zh-CN"/>
              </w:rPr>
              <w:t>251.04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rPr>
                <w:highlight w:val="none"/>
                <w:lang w:eastAsia="zh-CN"/>
              </w:rPr>
            </w:pPr>
            <w:r>
              <w:rPr>
                <w:rFonts w:hint="eastAsia"/>
                <w:highlight w:val="none"/>
                <w:lang w:eastAsia="zh-CN"/>
              </w:rPr>
              <w:t xml:space="preserve">   其中：医疗设备（个、台）</w:t>
            </w:r>
          </w:p>
        </w:tc>
        <w:tc>
          <w:tcPr>
            <w:tcW w:w="2835" w:type="dxa"/>
            <w:vAlign w:val="center"/>
          </w:tcPr>
          <w:p>
            <w:pPr>
              <w:pStyle w:val="12"/>
              <w:rPr>
                <w:highlight w:val="none"/>
                <w:lang w:eastAsia="zh-CN"/>
              </w:rPr>
            </w:pPr>
            <w:r>
              <w:rPr>
                <w:rFonts w:hint="eastAsia"/>
                <w:highlight w:val="none"/>
                <w:lang w:eastAsia="zh-CN"/>
              </w:rPr>
              <w:t>10</w:t>
            </w:r>
          </w:p>
        </w:tc>
        <w:tc>
          <w:tcPr>
            <w:tcW w:w="2835" w:type="dxa"/>
            <w:vAlign w:val="center"/>
          </w:tcPr>
          <w:p>
            <w:pPr>
              <w:pStyle w:val="14"/>
              <w:jc w:val="center"/>
              <w:rPr>
                <w:highlight w:val="none"/>
                <w:lang w:eastAsia="zh-CN"/>
              </w:rPr>
            </w:pPr>
            <w:r>
              <w:rPr>
                <w:rFonts w:hint="eastAsia"/>
                <w:highlight w:val="none"/>
                <w:lang w:eastAsia="zh-CN"/>
              </w:rPr>
              <w:t>100.22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ind w:firstLine="840" w:firstLineChars="400"/>
              <w:rPr>
                <w:highlight w:val="none"/>
                <w:lang w:eastAsia="zh-CN"/>
              </w:rPr>
            </w:pPr>
            <w:r>
              <w:rPr>
                <w:rFonts w:hint="eastAsia"/>
                <w:highlight w:val="none"/>
                <w:lang w:eastAsia="zh-CN"/>
              </w:rPr>
              <w:t>单价100万元（含）以上（个、台）</w:t>
            </w:r>
          </w:p>
        </w:tc>
        <w:tc>
          <w:tcPr>
            <w:tcW w:w="2835" w:type="dxa"/>
            <w:vAlign w:val="center"/>
          </w:tcPr>
          <w:p>
            <w:pPr>
              <w:pStyle w:val="12"/>
              <w:rPr>
                <w:highlight w:val="none"/>
                <w:lang w:eastAsia="zh-CN"/>
              </w:rPr>
            </w:pPr>
            <w:r>
              <w:rPr>
                <w:rFonts w:hint="eastAsia"/>
                <w:highlight w:val="none"/>
                <w:lang w:eastAsia="zh-CN"/>
              </w:rPr>
              <w:t>——</w:t>
            </w:r>
          </w:p>
        </w:tc>
        <w:tc>
          <w:tcPr>
            <w:tcW w:w="2835" w:type="dxa"/>
            <w:vAlign w:val="center"/>
          </w:tcPr>
          <w:p>
            <w:pPr>
              <w:pStyle w:val="14"/>
              <w:jc w:val="center"/>
              <w:rPr>
                <w:highlight w:val="none"/>
                <w:lang w:eastAsia="zh-CN"/>
              </w:rPr>
            </w:pPr>
            <w:r>
              <w:rPr>
                <w:rFonts w:hint="eastAsia"/>
                <w:highlight w:val="none"/>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rPr>
                <w:highlight w:val="none"/>
                <w:lang w:eastAsia="zh-CN"/>
              </w:rPr>
            </w:pPr>
            <w:r>
              <w:rPr>
                <w:rFonts w:hint="eastAsia"/>
                <w:highlight w:val="none"/>
                <w:lang w:eastAsia="zh-CN"/>
              </w:rPr>
              <w:t>4.其他固定资产</w:t>
            </w:r>
          </w:p>
        </w:tc>
        <w:tc>
          <w:tcPr>
            <w:tcW w:w="2835" w:type="dxa"/>
            <w:vAlign w:val="center"/>
          </w:tcPr>
          <w:p>
            <w:pPr>
              <w:pStyle w:val="12"/>
              <w:rPr>
                <w:highlight w:val="none"/>
                <w:lang w:eastAsia="zh-CN"/>
              </w:rPr>
            </w:pPr>
            <w:r>
              <w:rPr>
                <w:rFonts w:hint="eastAsia"/>
                <w:highlight w:val="none"/>
                <w:lang w:eastAsia="zh-CN"/>
              </w:rPr>
              <w:t>——</w:t>
            </w:r>
          </w:p>
        </w:tc>
        <w:tc>
          <w:tcPr>
            <w:tcW w:w="2835" w:type="dxa"/>
            <w:vAlign w:val="center"/>
          </w:tcPr>
          <w:p>
            <w:pPr>
              <w:pStyle w:val="14"/>
              <w:jc w:val="center"/>
              <w:rPr>
                <w:rFonts w:hint="default"/>
                <w:highlight w:val="none"/>
                <w:lang w:val="en-US" w:eastAsia="zh-CN"/>
              </w:rPr>
            </w:pPr>
            <w:r>
              <w:rPr>
                <w:rFonts w:hint="eastAsia"/>
                <w:highlight w:val="none"/>
                <w:lang w:val="en-US" w:eastAsia="zh-CN"/>
              </w:rPr>
              <w:t>128.4</w:t>
            </w:r>
          </w:p>
        </w:tc>
      </w:tr>
    </w:tbl>
    <w:p>
      <w:pPr>
        <w:ind w:firstLine="640"/>
        <w:rPr>
          <w:highlight w:val="none"/>
        </w:rPr>
      </w:pPr>
    </w:p>
    <w:p>
      <w:pPr>
        <w:spacing w:before="10" w:after="10"/>
        <w:ind w:firstLine="640"/>
        <w:outlineLvl w:val="5"/>
        <w:rPr>
          <w:highlight w:val="none"/>
        </w:rPr>
      </w:pPr>
      <w:r>
        <w:rPr>
          <w:rFonts w:ascii="黑体" w:hAnsi="黑体" w:eastAsia="黑体" w:cs="黑体"/>
          <w:color w:val="000000"/>
          <w:sz w:val="32"/>
          <w:highlight w:val="none"/>
        </w:rPr>
        <w:t>八、名词解释</w:t>
      </w:r>
    </w:p>
    <w:p>
      <w:pPr>
        <w:spacing w:line="500" w:lineRule="exact"/>
        <w:ind w:firstLine="560"/>
        <w:rPr>
          <w:highlight w:val="none"/>
        </w:rPr>
      </w:pPr>
      <w:r>
        <w:rPr>
          <w:rFonts w:eastAsia="方正仿宋_GBK" w:cs="Times New Roman"/>
          <w:color w:val="000000"/>
          <w:sz w:val="28"/>
          <w:highlight w:val="none"/>
        </w:rPr>
        <w:t>1、</w:t>
      </w:r>
      <w:r>
        <w:rPr>
          <w:rFonts w:eastAsia="方正仿宋_GBK" w:cs="Times New Roman"/>
          <w:b/>
          <w:color w:val="000000"/>
          <w:sz w:val="28"/>
          <w:highlight w:val="none"/>
        </w:rPr>
        <w:t>一般公共预算拨款收入：</w:t>
      </w:r>
      <w:r>
        <w:rPr>
          <w:rFonts w:eastAsia="方正仿宋_GBK" w:cs="Times New Roman"/>
          <w:color w:val="000000"/>
          <w:sz w:val="28"/>
          <w:highlight w:val="none"/>
        </w:rPr>
        <w:t>指</w:t>
      </w:r>
      <w:r>
        <w:rPr>
          <w:rFonts w:hint="eastAsia" w:eastAsia="方正仿宋_GBK" w:cs="Times New Roman"/>
          <w:color w:val="000000"/>
          <w:sz w:val="28"/>
          <w:highlight w:val="none"/>
          <w:lang w:val="en-US" w:eastAsia="zh-CN"/>
        </w:rPr>
        <w:t>区</w:t>
      </w:r>
      <w:r>
        <w:rPr>
          <w:rFonts w:eastAsia="方正仿宋_GBK" w:cs="Times New Roman"/>
          <w:color w:val="000000"/>
          <w:sz w:val="28"/>
          <w:highlight w:val="none"/>
        </w:rPr>
        <w:t>级财政当年拨付的资金。</w:t>
      </w:r>
    </w:p>
    <w:p>
      <w:pPr>
        <w:spacing w:line="500" w:lineRule="exact"/>
        <w:ind w:firstLine="560"/>
        <w:rPr>
          <w:highlight w:val="none"/>
        </w:rPr>
      </w:pPr>
      <w:r>
        <w:rPr>
          <w:rFonts w:eastAsia="方正仿宋_GBK" w:cs="Times New Roman"/>
          <w:color w:val="000000"/>
          <w:sz w:val="28"/>
          <w:highlight w:val="none"/>
        </w:rPr>
        <w:t>2、</w:t>
      </w:r>
      <w:r>
        <w:rPr>
          <w:rFonts w:eastAsia="方正仿宋_GBK" w:cs="Times New Roman"/>
          <w:b/>
          <w:color w:val="000000"/>
          <w:sz w:val="28"/>
          <w:highlight w:val="none"/>
        </w:rPr>
        <w:t>事业收入：</w:t>
      </w:r>
      <w:r>
        <w:rPr>
          <w:rFonts w:eastAsia="方正仿宋_GBK" w:cs="Times New Roman"/>
          <w:color w:val="000000"/>
          <w:sz w:val="28"/>
          <w:highlight w:val="none"/>
        </w:rPr>
        <w:t>指事业单位开展专业业务活动及辅助活动所取得的收入。</w:t>
      </w:r>
    </w:p>
    <w:p>
      <w:pPr>
        <w:spacing w:line="500" w:lineRule="exact"/>
        <w:ind w:firstLine="560"/>
        <w:rPr>
          <w:highlight w:val="none"/>
        </w:rPr>
      </w:pPr>
      <w:r>
        <w:rPr>
          <w:rFonts w:eastAsia="方正仿宋_GBK" w:cs="Times New Roman"/>
          <w:color w:val="000000"/>
          <w:sz w:val="28"/>
          <w:highlight w:val="none"/>
        </w:rPr>
        <w:t>3、</w:t>
      </w:r>
      <w:r>
        <w:rPr>
          <w:rFonts w:eastAsia="方正仿宋_GBK" w:cs="Times New Roman"/>
          <w:b/>
          <w:color w:val="000000"/>
          <w:sz w:val="28"/>
          <w:highlight w:val="none"/>
        </w:rPr>
        <w:t>其他收入：</w:t>
      </w:r>
      <w:r>
        <w:rPr>
          <w:rFonts w:eastAsia="方正仿宋_GBK" w:cs="Times New Roman"/>
          <w:color w:val="000000"/>
          <w:sz w:val="28"/>
          <w:highlight w:val="none"/>
        </w:rPr>
        <w:t>指除“一般公共预算拨款收入”、“事业收入”等以外的收入。主要是按规定动用的租房收入、存款利息收入等。</w:t>
      </w:r>
    </w:p>
    <w:p>
      <w:pPr>
        <w:spacing w:line="500" w:lineRule="exact"/>
        <w:ind w:firstLine="560"/>
        <w:rPr>
          <w:highlight w:val="none"/>
        </w:rPr>
      </w:pPr>
      <w:r>
        <w:rPr>
          <w:rFonts w:eastAsia="方正仿宋_GBK" w:cs="Times New Roman"/>
          <w:color w:val="000000"/>
          <w:sz w:val="28"/>
          <w:highlight w:val="none"/>
        </w:rPr>
        <w:t>4、</w:t>
      </w:r>
      <w:r>
        <w:rPr>
          <w:rFonts w:eastAsia="方正仿宋_GBK" w:cs="Times New Roman"/>
          <w:b/>
          <w:color w:val="000000"/>
          <w:sz w:val="28"/>
          <w:highlight w:val="none"/>
        </w:rPr>
        <w:t>基本支出：</w:t>
      </w:r>
      <w:r>
        <w:rPr>
          <w:rFonts w:eastAsia="方正仿宋_GBK" w:cs="Times New Roman"/>
          <w:color w:val="000000"/>
          <w:sz w:val="28"/>
          <w:highlight w:val="none"/>
        </w:rPr>
        <w:t>指为保障机构正常运转、完成日常工作任务而发生的人员支出和公用支出。</w:t>
      </w:r>
    </w:p>
    <w:p>
      <w:pPr>
        <w:spacing w:line="500" w:lineRule="exact"/>
        <w:ind w:firstLine="560"/>
        <w:rPr>
          <w:highlight w:val="none"/>
        </w:rPr>
      </w:pPr>
      <w:r>
        <w:rPr>
          <w:rFonts w:eastAsia="方正仿宋_GBK" w:cs="Times New Roman"/>
          <w:color w:val="000000"/>
          <w:sz w:val="28"/>
          <w:highlight w:val="none"/>
        </w:rPr>
        <w:t>5、</w:t>
      </w:r>
      <w:r>
        <w:rPr>
          <w:rFonts w:eastAsia="方正仿宋_GBK" w:cs="Times New Roman"/>
          <w:b/>
          <w:color w:val="000000"/>
          <w:sz w:val="28"/>
          <w:highlight w:val="none"/>
        </w:rPr>
        <w:t>项目支出：</w:t>
      </w:r>
      <w:r>
        <w:rPr>
          <w:rFonts w:eastAsia="方正仿宋_GBK" w:cs="Times New Roman"/>
          <w:color w:val="000000"/>
          <w:sz w:val="28"/>
          <w:highlight w:val="none"/>
        </w:rPr>
        <w:t>指在基本支出之外为完成特定行政任务和事业发展目标所发生的支出。</w:t>
      </w:r>
    </w:p>
    <w:p>
      <w:pPr>
        <w:spacing w:line="500" w:lineRule="exact"/>
        <w:ind w:firstLine="560"/>
        <w:rPr>
          <w:highlight w:val="none"/>
        </w:rPr>
      </w:pPr>
      <w:r>
        <w:rPr>
          <w:rFonts w:eastAsia="方正仿宋_GBK" w:cs="Times New Roman"/>
          <w:color w:val="000000"/>
          <w:sz w:val="28"/>
          <w:highlight w:val="none"/>
        </w:rPr>
        <w:t>6、</w:t>
      </w:r>
      <w:r>
        <w:rPr>
          <w:rFonts w:eastAsia="方正仿宋_GBK" w:cs="Times New Roman"/>
          <w:b/>
          <w:color w:val="000000"/>
          <w:sz w:val="28"/>
          <w:highlight w:val="none"/>
        </w:rPr>
        <w:t>上缴上级支出：</w:t>
      </w:r>
      <w:r>
        <w:rPr>
          <w:rFonts w:eastAsia="方正仿宋_GBK" w:cs="Times New Roman"/>
          <w:color w:val="000000"/>
          <w:sz w:val="28"/>
          <w:highlight w:val="none"/>
        </w:rPr>
        <w:t>指下级单位上缴上级的支出。</w:t>
      </w:r>
    </w:p>
    <w:p>
      <w:pPr>
        <w:spacing w:line="500" w:lineRule="exact"/>
        <w:ind w:firstLine="560"/>
        <w:rPr>
          <w:highlight w:val="none"/>
        </w:rPr>
      </w:pPr>
      <w:r>
        <w:rPr>
          <w:rFonts w:eastAsia="方正仿宋_GBK" w:cs="Times New Roman"/>
          <w:color w:val="000000"/>
          <w:sz w:val="28"/>
          <w:highlight w:val="none"/>
        </w:rPr>
        <w:t>7、</w:t>
      </w:r>
      <w:r>
        <w:rPr>
          <w:rFonts w:eastAsia="方正仿宋_GBK" w:cs="Times New Roman"/>
          <w:b/>
          <w:color w:val="000000"/>
          <w:sz w:val="28"/>
          <w:highlight w:val="none"/>
        </w:rPr>
        <w:t>“三公”经费：</w:t>
      </w:r>
      <w:r>
        <w:rPr>
          <w:rFonts w:eastAsia="方正仿宋_GBK" w:cs="Times New Roman"/>
          <w:color w:val="000000"/>
          <w:sz w:val="28"/>
          <w:highlight w:val="none"/>
        </w:rPr>
        <w:t>纳入</w:t>
      </w:r>
      <w:r>
        <w:rPr>
          <w:rFonts w:hint="eastAsia" w:eastAsia="方正仿宋_GBK" w:cs="Times New Roman"/>
          <w:color w:val="000000"/>
          <w:sz w:val="28"/>
          <w:highlight w:val="none"/>
          <w:lang w:val="en-US" w:eastAsia="zh-CN"/>
        </w:rPr>
        <w:t>区</w:t>
      </w:r>
      <w:r>
        <w:rPr>
          <w:rFonts w:eastAsia="方正仿宋_GBK" w:cs="Times New Roman"/>
          <w:color w:val="000000"/>
          <w:sz w:val="28"/>
          <w:highlight w:val="none"/>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rPr>
          <w:highlight w:val="none"/>
        </w:rPr>
      </w:pPr>
      <w:r>
        <w:rPr>
          <w:rFonts w:eastAsia="方正仿宋_GBK" w:cs="Times New Roman"/>
          <w:color w:val="000000"/>
          <w:sz w:val="28"/>
          <w:highlight w:val="none"/>
        </w:rPr>
        <w:t>8、</w:t>
      </w:r>
      <w:r>
        <w:rPr>
          <w:rFonts w:eastAsia="方正仿宋_GBK" w:cs="Times New Roman"/>
          <w:b/>
          <w:color w:val="000000"/>
          <w:sz w:val="28"/>
          <w:highlight w:val="none"/>
        </w:rPr>
        <w:t>机关运行费：</w:t>
      </w:r>
      <w:r>
        <w:rPr>
          <w:rFonts w:eastAsia="方正仿宋_GBK" w:cs="Times New Roman"/>
          <w:color w:val="000000"/>
          <w:sz w:val="28"/>
          <w:highlight w:val="none"/>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rPr>
          <w:highlight w:val="none"/>
        </w:rPr>
      </w:pPr>
      <w:r>
        <w:rPr>
          <w:rFonts w:eastAsia="方正仿宋_GBK" w:cs="Times New Roman"/>
          <w:color w:val="000000"/>
          <w:sz w:val="28"/>
          <w:highlight w:val="none"/>
        </w:rPr>
        <w:t>9、</w:t>
      </w:r>
      <w:r>
        <w:rPr>
          <w:rFonts w:eastAsia="方正仿宋_GBK" w:cs="Times New Roman"/>
          <w:b/>
          <w:color w:val="000000"/>
          <w:sz w:val="28"/>
          <w:highlight w:val="none"/>
        </w:rPr>
        <w:t>上年结转：</w:t>
      </w:r>
      <w:r>
        <w:rPr>
          <w:rFonts w:eastAsia="方正仿宋_GBK" w:cs="Times New Roman"/>
          <w:color w:val="000000"/>
          <w:sz w:val="28"/>
          <w:highlight w:val="none"/>
        </w:rPr>
        <w:t>指以前年度尚未完成、结转到本年仍按原规定用途继续使用的资金。</w:t>
      </w:r>
    </w:p>
    <w:p>
      <w:pPr>
        <w:spacing w:line="500" w:lineRule="exact"/>
        <w:ind w:firstLine="560"/>
        <w:rPr>
          <w:highlight w:val="none"/>
        </w:rPr>
      </w:pPr>
      <w:r>
        <w:rPr>
          <w:rFonts w:eastAsia="方正仿宋_GBK" w:cs="Times New Roman"/>
          <w:color w:val="000000"/>
          <w:sz w:val="28"/>
          <w:highlight w:val="none"/>
        </w:rPr>
        <w:t>10、</w:t>
      </w:r>
      <w:r>
        <w:rPr>
          <w:rFonts w:eastAsia="方正仿宋_GBK" w:cs="Times New Roman"/>
          <w:b/>
          <w:color w:val="000000"/>
          <w:sz w:val="28"/>
          <w:highlight w:val="none"/>
        </w:rPr>
        <w:t>事业单位经营支出：</w:t>
      </w:r>
      <w:r>
        <w:rPr>
          <w:rFonts w:eastAsia="方正仿宋_GBK" w:cs="Times New Roman"/>
          <w:color w:val="000000"/>
          <w:sz w:val="28"/>
          <w:highlight w:val="none"/>
        </w:rPr>
        <w:t>指事业单位在专业业务活动及其辅助活动之外开展非独立核算经营活动发生的支出。</w:t>
      </w:r>
    </w:p>
    <w:p>
      <w:pPr>
        <w:spacing w:before="10" w:after="10"/>
        <w:ind w:firstLine="640"/>
        <w:outlineLvl w:val="5"/>
        <w:rPr>
          <w:highlight w:val="none"/>
        </w:rPr>
      </w:pPr>
      <w:r>
        <w:rPr>
          <w:rFonts w:ascii="黑体" w:hAnsi="黑体" w:eastAsia="黑体" w:cs="黑体"/>
          <w:color w:val="000000"/>
          <w:sz w:val="32"/>
          <w:highlight w:val="none"/>
        </w:rPr>
        <w:t>九、其他需要说明的事项</w:t>
      </w:r>
    </w:p>
    <w:p>
      <w:pPr>
        <w:spacing w:line="500" w:lineRule="exact"/>
        <w:ind w:firstLine="560"/>
        <w:rPr>
          <w:rFonts w:hint="eastAsia"/>
          <w:highlight w:val="none"/>
          <w:lang w:eastAsia="zh-CN"/>
        </w:rPr>
        <w:sectPr>
          <w:pgSz w:w="16840" w:h="11900" w:orient="landscape"/>
          <w:pgMar w:top="1361" w:right="1020" w:bottom="1134" w:left="1020" w:header="720" w:footer="720" w:gutter="0"/>
          <w:cols w:space="720" w:num="1"/>
        </w:sectPr>
      </w:pPr>
      <w:r>
        <w:rPr>
          <w:rFonts w:eastAsia="方正仿宋_GBK" w:cs="Times New Roman"/>
          <w:color w:val="000000"/>
          <w:sz w:val="28"/>
          <w:highlight w:val="none"/>
        </w:rPr>
        <w:t>我单位无其他需要说明的</w:t>
      </w:r>
      <w:r>
        <w:rPr>
          <w:rFonts w:hint="eastAsia" w:eastAsia="方正仿宋_GBK" w:cs="Times New Roman"/>
          <w:color w:val="000000"/>
          <w:sz w:val="28"/>
          <w:highlight w:val="none"/>
          <w:lang w:eastAsia="zh-CN"/>
        </w:rPr>
        <w:t>事项</w:t>
      </w:r>
    </w:p>
    <w:p>
      <w:pPr>
        <w:spacing w:before="0" w:after="0"/>
        <w:ind w:firstLine="0"/>
        <w:jc w:val="center"/>
        <w:outlineLvl w:val="3"/>
        <w:rPr>
          <w:rFonts w:hint="default" w:ascii="Times New Roman" w:hAnsi="Times New Roman" w:cs="Times New Roman"/>
          <w:highlight w:val="none"/>
        </w:rPr>
      </w:pPr>
      <w:r>
        <w:rPr>
          <w:rFonts w:hint="default" w:ascii="Times New Roman" w:hAnsi="Times New Roman" w:eastAsia="方正小标宋_GBK" w:cs="Times New Roman"/>
          <w:b w:val="0"/>
          <w:color w:val="000000"/>
          <w:sz w:val="44"/>
          <w:highlight w:val="none"/>
        </w:rPr>
        <w:t>三、秦皇岛北戴河新区团林卫生院大蒲河分院收支预算</w:t>
      </w:r>
      <w:bookmarkEnd w:id="2"/>
    </w:p>
    <w:p>
      <w:pPr>
        <w:spacing w:before="0" w:after="0" w:line="240" w:lineRule="auto"/>
        <w:ind w:firstLine="0"/>
        <w:jc w:val="center"/>
        <w:outlineLvl w:val="4"/>
        <w:rPr>
          <w:rFonts w:hint="default" w:ascii="Times New Roman" w:hAnsi="Times New Roman" w:cs="Times New Roman"/>
          <w:highlight w:val="none"/>
        </w:rPr>
      </w:pPr>
      <w:r>
        <w:rPr>
          <w:rFonts w:hint="default" w:ascii="Times New Roman" w:hAnsi="Times New Roman" w:eastAsia="方正小标宋_GBK" w:cs="Times New Roman"/>
          <w:color w:val="000000"/>
          <w:sz w:val="36"/>
          <w:highlight w:val="none"/>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784"/>
        <w:gridCol w:w="3543"/>
        <w:gridCol w:w="1664"/>
        <w:gridCol w:w="2731"/>
        <w:gridCol w:w="89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2"/>
            <w:tcBorders>
              <w:top w:val="single" w:color="FFFFFF" w:sz="6" w:space="0"/>
              <w:left w:val="single" w:color="FFFFFF" w:sz="6" w:space="0"/>
              <w:right w:val="single" w:color="FFFFFF" w:sz="6" w:space="0"/>
            </w:tcBorders>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361006秦皇岛北戴河新区团林卫生院大蒲河分院</w:t>
            </w:r>
          </w:p>
        </w:tc>
        <w:tc>
          <w:tcPr>
            <w:tcW w:w="0" w:type="auto"/>
            <w:tcBorders>
              <w:top w:val="single" w:color="FFFFFF" w:sz="6" w:space="0"/>
              <w:left w:val="single" w:color="FFFFFF" w:sz="6" w:space="0"/>
              <w:right w:val="single" w:color="FFFFFF" w:sz="6" w:space="0"/>
            </w:tcBorders>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预算年度：2023</w:t>
            </w:r>
          </w:p>
        </w:tc>
        <w:tc>
          <w:tcPr>
            <w:tcW w:w="0" w:type="auto"/>
            <w:gridSpan w:val="2"/>
            <w:tcBorders>
              <w:top w:val="single" w:color="FFFFFF" w:sz="6" w:space="0"/>
              <w:left w:val="single" w:color="FFFFFF" w:sz="6" w:space="0"/>
              <w:right w:val="single" w:color="FFFFFF" w:sz="6" w:space="0"/>
            </w:tcBorders>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序号</w:t>
            </w:r>
          </w:p>
        </w:tc>
        <w:tc>
          <w:tcPr>
            <w:tcW w:w="0" w:type="auto"/>
            <w:gridSpan w:val="2"/>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收入</w:t>
            </w:r>
          </w:p>
        </w:tc>
        <w:tc>
          <w:tcPr>
            <w:tcW w:w="0" w:type="auto"/>
            <w:gridSpan w:val="2"/>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pPr>
              <w:rPr>
                <w:rFonts w:hint="default" w:ascii="Times New Roman" w:hAnsi="Times New Roman" w:cs="Times New Roman"/>
                <w:highlight w:val="none"/>
              </w:rPr>
            </w:pP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项  目</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预算数</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项  目</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栏次</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2</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3</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一、一般公共预算拨款收入</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1224.74</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一、一般公共服务支出</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二、政府性基金预算拨款收入</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二、外交支出</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三、国有资本经营预算拨款收入</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三、国防支出</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4</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四、财政专户管理资金收入</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四、公共安全支出</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5</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五、事业收入</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五、教育支出</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6</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六、事业单位经营收入</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115.70</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六、科学技术支出</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7</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七、上级补助收入</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七、文化旅游体育与传媒支出</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8</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八、附属单位上缴收入</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八、社会保障和就业支出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180.14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9</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九、其他收入</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九、社会保险基金支出</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10</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十、卫生健康支出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1135.27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11</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十一、节能环保支出</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12</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十二、城乡社区支出</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13</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十三、农林水支出</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14</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十四、交通运输支出</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15</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十五、资源勘探工业信息等支出</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16</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十六、商业服务业等支出</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17</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十七、金融支出</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18</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十八、援助其他地区支出</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19</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十九、自然资源海洋气象等支出</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20</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二十、住房保障支出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62.44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21</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二十一、粮油物资储备支出</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22</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二十二、国有资本经营预算支出</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23</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二十三、灾害防治及应急管理支出</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24</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二十四、预备费</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25</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二十五、其他支出</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26</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二十六、转移性支出</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27</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二十七、债务还本支出</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28</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二十八、债务付息支出</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29</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二十九、债务发行费用支出</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30</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三十、抗疫特别国债安排的支出</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31</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三十一、人行科目</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32</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本年收入合计</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1340.44</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本年支出合计</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1377.85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33</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上年结转结余</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37.41</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年终结转结余</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34</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收入总计</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1377.85</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支出总计</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1377.85</w:t>
            </w:r>
          </w:p>
        </w:tc>
      </w:tr>
    </w:tbl>
    <w:p>
      <w:pPr>
        <w:rPr>
          <w:rFonts w:hint="default" w:ascii="Times New Roman" w:hAnsi="Times New Roman" w:cs="Times New Roman"/>
          <w:highlight w:val="none"/>
        </w:rPr>
        <w:sectPr>
          <w:pgSz w:w="11900" w:h="16840"/>
          <w:pgMar w:top="1020" w:right="1134" w:bottom="1020" w:left="1361" w:header="720" w:footer="720" w:gutter="0"/>
          <w:cols w:space="720" w:num="1"/>
        </w:sectPr>
      </w:pPr>
    </w:p>
    <w:p>
      <w:pPr>
        <w:spacing w:before="0" w:after="0" w:line="240" w:lineRule="auto"/>
        <w:ind w:firstLine="0"/>
        <w:jc w:val="center"/>
        <w:outlineLvl w:val="4"/>
        <w:rPr>
          <w:rFonts w:hint="default" w:ascii="Times New Roman" w:hAnsi="Times New Roman" w:cs="Times New Roman"/>
          <w:highlight w:val="none"/>
        </w:rPr>
      </w:pPr>
      <w:r>
        <w:rPr>
          <w:rFonts w:hint="default" w:ascii="Times New Roman" w:hAnsi="Times New Roman" w:eastAsia="方正小标宋_GBK" w:cs="Times New Roman"/>
          <w:color w:val="000000"/>
          <w:sz w:val="36"/>
          <w:highlight w:val="none"/>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69"/>
        <w:gridCol w:w="1309"/>
        <w:gridCol w:w="2573"/>
        <w:gridCol w:w="899"/>
        <w:gridCol w:w="899"/>
        <w:gridCol w:w="1364"/>
        <w:gridCol w:w="1213"/>
        <w:gridCol w:w="855"/>
        <w:gridCol w:w="970"/>
        <w:gridCol w:w="1142"/>
        <w:gridCol w:w="1428"/>
        <w:gridCol w:w="855"/>
        <w:gridCol w:w="9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5"/>
            <w:tcBorders>
              <w:top w:val="single" w:color="FFFFFF" w:sz="6" w:space="0"/>
              <w:left w:val="single" w:color="FFFFFF" w:sz="6" w:space="0"/>
              <w:right w:val="single" w:color="FFFFFF" w:sz="6" w:space="0"/>
            </w:tcBorders>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361006秦皇岛北戴河新区团林卫生院大蒲河分院</w:t>
            </w:r>
          </w:p>
        </w:tc>
        <w:tc>
          <w:tcPr>
            <w:tcW w:w="0" w:type="auto"/>
            <w:gridSpan w:val="3"/>
            <w:tcBorders>
              <w:top w:val="single" w:color="FFFFFF" w:sz="6" w:space="0"/>
              <w:left w:val="single" w:color="FFFFFF" w:sz="6" w:space="0"/>
              <w:right w:val="single" w:color="FFFFFF" w:sz="6" w:space="0"/>
            </w:tcBorders>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预算年度：2023</w:t>
            </w:r>
          </w:p>
        </w:tc>
        <w:tc>
          <w:tcPr>
            <w:tcW w:w="0" w:type="auto"/>
            <w:gridSpan w:val="5"/>
            <w:tcBorders>
              <w:top w:val="single" w:color="FFFFFF" w:sz="6" w:space="0"/>
              <w:left w:val="single" w:color="FFFFFF" w:sz="6" w:space="0"/>
              <w:right w:val="single" w:color="FFFFFF" w:sz="6" w:space="0"/>
            </w:tcBorders>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序号</w:t>
            </w:r>
          </w:p>
        </w:tc>
        <w:tc>
          <w:tcPr>
            <w:tcW w:w="0" w:type="auto"/>
            <w:gridSpan w:val="2"/>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功能分类科目</w:t>
            </w:r>
          </w:p>
        </w:tc>
        <w:tc>
          <w:tcPr>
            <w:tcW w:w="0" w:type="auto"/>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合计</w:t>
            </w:r>
          </w:p>
        </w:tc>
        <w:tc>
          <w:tcPr>
            <w:tcW w:w="0" w:type="auto"/>
            <w:gridSpan w:val="8"/>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本年收入</w:t>
            </w:r>
          </w:p>
        </w:tc>
        <w:tc>
          <w:tcPr>
            <w:tcW w:w="0" w:type="auto"/>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pPr>
              <w:rPr>
                <w:rFonts w:hint="default" w:ascii="Times New Roman" w:hAnsi="Times New Roman" w:cs="Times New Roman"/>
                <w:highlight w:val="none"/>
              </w:rPr>
            </w:pP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科目    编码</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科目名称</w:t>
            </w:r>
          </w:p>
        </w:tc>
        <w:tc>
          <w:tcPr>
            <w:tcW w:w="0" w:type="auto"/>
            <w:vMerge w:val="continue"/>
          </w:tcPr>
          <w:p>
            <w:pPr>
              <w:rPr>
                <w:rFonts w:hint="default" w:ascii="Times New Roman" w:hAnsi="Times New Roman" w:cs="Times New Roman"/>
                <w:highlight w:val="none"/>
              </w:rPr>
            </w:pP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小计</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财政拨款 收入</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财政专户 收入</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事业收入</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经营收入</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上级补助收入</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附属单位上缴收入</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其他收入</w:t>
            </w:r>
          </w:p>
        </w:tc>
        <w:tc>
          <w:tcPr>
            <w:tcW w:w="0" w:type="auto"/>
            <w:vMerge w:val="continue"/>
          </w:tcPr>
          <w:p>
            <w:pPr>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栏次</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2</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3</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4</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5</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6</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7</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8</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9</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10</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11</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w:t>
            </w:r>
          </w:p>
        </w:tc>
        <w:tc>
          <w:tcPr>
            <w:tcW w:w="0" w:type="auto"/>
            <w:vAlign w:val="center"/>
          </w:tcPr>
          <w:p>
            <w:pPr>
              <w:pStyle w:val="17"/>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合计</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1377.85</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1340.44</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1224.74</w:t>
            </w:r>
          </w:p>
        </w:tc>
        <w:tc>
          <w:tcPr>
            <w:tcW w:w="0" w:type="auto"/>
            <w:vAlign w:val="center"/>
          </w:tcPr>
          <w:p>
            <w:pPr>
              <w:pStyle w:val="16"/>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115.70</w:t>
            </w:r>
          </w:p>
        </w:tc>
        <w:tc>
          <w:tcPr>
            <w:tcW w:w="0" w:type="auto"/>
            <w:vAlign w:val="center"/>
          </w:tcPr>
          <w:p>
            <w:pPr>
              <w:pStyle w:val="16"/>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37.41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208</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社会保障和就业支出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180.14</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180.14</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180.14</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20805</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行政事业单位养老支出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180.14</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180.14</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180.14</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4</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2080502</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事业单位离退休</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66.21</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66.21</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66.21</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5</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2080505</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机关事业单位基本养老保险缴费支出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74.68</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74.68</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74.68</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6</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2080506</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机关事业单位职业年金缴费支出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39.25</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39.25</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39.25</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7</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卫生健康支出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1135.27</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1097.86</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982.16</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115.70</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37.41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8</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21003</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基层医疗卫生机构</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592.36</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585.27</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469.57</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115.70</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7.09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9</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2100302</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乡镇卫生院</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585.27</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585.27</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469.57</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115.70</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10</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2100399</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其他基层医疗卫生机构支出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7.09</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7.09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11</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21004</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公共卫生</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30.32</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12</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2100408</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基本公共卫生服务</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30.32</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13</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21011</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行政事业单位医疗</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512.59</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512.59</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512.59</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14</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2101102</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事业单位医疗</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512.59</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512.59</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512.59</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15</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221</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住房保障支出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62.44</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62.44</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62.44</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16</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22102</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住房改革支出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62.44</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62.44</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62.44</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17</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2210201</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住房公积金</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62.44</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62.44</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62.44</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bl>
    <w:p>
      <w:pPr>
        <w:rPr>
          <w:rFonts w:hint="default" w:ascii="Times New Roman" w:hAnsi="Times New Roman" w:cs="Times New Roman"/>
          <w:highlight w:val="none"/>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rFonts w:hint="default" w:ascii="Times New Roman" w:hAnsi="Times New Roman" w:cs="Times New Roman"/>
          <w:highlight w:val="none"/>
        </w:rPr>
      </w:pPr>
      <w:r>
        <w:rPr>
          <w:rFonts w:hint="default" w:ascii="Times New Roman" w:hAnsi="Times New Roman" w:eastAsia="方正小标宋_GBK" w:cs="Times New Roman"/>
          <w:color w:val="000000"/>
          <w:sz w:val="36"/>
          <w:highlight w:val="none"/>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6"/>
        <w:gridCol w:w="1476"/>
        <w:gridCol w:w="3576"/>
        <w:gridCol w:w="899"/>
        <w:gridCol w:w="1056"/>
        <w:gridCol w:w="1056"/>
        <w:gridCol w:w="1056"/>
        <w:gridCol w:w="2001"/>
        <w:gridCol w:w="21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361006秦皇岛北戴河新区团林卫生院大蒲河分院</w:t>
            </w:r>
          </w:p>
        </w:tc>
        <w:tc>
          <w:tcPr>
            <w:tcW w:w="0" w:type="auto"/>
            <w:gridSpan w:val="2"/>
            <w:tcBorders>
              <w:top w:val="single" w:color="FFFFFF" w:sz="6" w:space="0"/>
              <w:left w:val="single" w:color="FFFFFF" w:sz="6" w:space="0"/>
              <w:right w:val="single" w:color="FFFFFF" w:sz="6" w:space="0"/>
            </w:tcBorders>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预算年度：2023</w:t>
            </w:r>
          </w:p>
        </w:tc>
        <w:tc>
          <w:tcPr>
            <w:tcW w:w="0" w:type="auto"/>
            <w:gridSpan w:val="4"/>
            <w:tcBorders>
              <w:top w:val="single" w:color="FFFFFF" w:sz="6" w:space="0"/>
              <w:left w:val="single" w:color="FFFFFF" w:sz="6" w:space="0"/>
              <w:right w:val="single" w:color="FFFFFF" w:sz="6" w:space="0"/>
            </w:tcBorders>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序号</w:t>
            </w:r>
          </w:p>
        </w:tc>
        <w:tc>
          <w:tcPr>
            <w:tcW w:w="0" w:type="auto"/>
            <w:gridSpan w:val="2"/>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功能分类科目</w:t>
            </w:r>
          </w:p>
        </w:tc>
        <w:tc>
          <w:tcPr>
            <w:tcW w:w="0" w:type="auto"/>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合计</w:t>
            </w:r>
          </w:p>
        </w:tc>
        <w:tc>
          <w:tcPr>
            <w:tcW w:w="0" w:type="auto"/>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基本支出</w:t>
            </w:r>
          </w:p>
        </w:tc>
        <w:tc>
          <w:tcPr>
            <w:tcW w:w="0" w:type="auto"/>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项目支出</w:t>
            </w:r>
          </w:p>
        </w:tc>
        <w:tc>
          <w:tcPr>
            <w:tcW w:w="0" w:type="auto"/>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经营支出</w:t>
            </w:r>
          </w:p>
        </w:tc>
        <w:tc>
          <w:tcPr>
            <w:tcW w:w="0" w:type="auto"/>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上解上级     支出</w:t>
            </w:r>
          </w:p>
        </w:tc>
        <w:tc>
          <w:tcPr>
            <w:tcW w:w="0" w:type="auto"/>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pPr>
              <w:rPr>
                <w:rFonts w:hint="default" w:ascii="Times New Roman" w:hAnsi="Times New Roman" w:cs="Times New Roman"/>
                <w:highlight w:val="none"/>
              </w:rPr>
            </w:pP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科目    编码</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科目名称</w:t>
            </w:r>
          </w:p>
        </w:tc>
        <w:tc>
          <w:tcPr>
            <w:tcW w:w="0" w:type="auto"/>
            <w:vMerge w:val="continue"/>
          </w:tcPr>
          <w:p>
            <w:pPr>
              <w:rPr>
                <w:rFonts w:hint="default" w:ascii="Times New Roman" w:hAnsi="Times New Roman" w:cs="Times New Roman"/>
                <w:highlight w:val="none"/>
              </w:rPr>
            </w:pPr>
          </w:p>
        </w:tc>
        <w:tc>
          <w:tcPr>
            <w:tcW w:w="0" w:type="auto"/>
            <w:vMerge w:val="continue"/>
          </w:tcPr>
          <w:p>
            <w:pPr>
              <w:rPr>
                <w:rFonts w:hint="default" w:ascii="Times New Roman" w:hAnsi="Times New Roman" w:cs="Times New Roman"/>
                <w:highlight w:val="none"/>
              </w:rPr>
            </w:pPr>
          </w:p>
        </w:tc>
        <w:tc>
          <w:tcPr>
            <w:tcW w:w="0" w:type="auto"/>
            <w:vMerge w:val="continue"/>
          </w:tcPr>
          <w:p>
            <w:pPr>
              <w:rPr>
                <w:rFonts w:hint="default" w:ascii="Times New Roman" w:hAnsi="Times New Roman" w:cs="Times New Roman"/>
                <w:highlight w:val="none"/>
              </w:rPr>
            </w:pPr>
          </w:p>
        </w:tc>
        <w:tc>
          <w:tcPr>
            <w:tcW w:w="0" w:type="auto"/>
            <w:vMerge w:val="continue"/>
          </w:tcPr>
          <w:p>
            <w:pPr>
              <w:rPr>
                <w:rFonts w:hint="default" w:ascii="Times New Roman" w:hAnsi="Times New Roman" w:cs="Times New Roman"/>
                <w:highlight w:val="none"/>
              </w:rPr>
            </w:pPr>
          </w:p>
        </w:tc>
        <w:tc>
          <w:tcPr>
            <w:tcW w:w="0" w:type="auto"/>
            <w:vMerge w:val="continue"/>
          </w:tcPr>
          <w:p>
            <w:pPr>
              <w:rPr>
                <w:rFonts w:hint="default" w:ascii="Times New Roman" w:hAnsi="Times New Roman" w:cs="Times New Roman"/>
                <w:highlight w:val="none"/>
              </w:rPr>
            </w:pPr>
          </w:p>
        </w:tc>
        <w:tc>
          <w:tcPr>
            <w:tcW w:w="0" w:type="auto"/>
            <w:vMerge w:val="continue"/>
          </w:tcPr>
          <w:p>
            <w:pPr>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栏次</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2</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3</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4</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5</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6</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7</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w:t>
            </w:r>
          </w:p>
        </w:tc>
        <w:tc>
          <w:tcPr>
            <w:tcW w:w="0" w:type="auto"/>
            <w:vAlign w:val="center"/>
          </w:tcPr>
          <w:p>
            <w:pPr>
              <w:pStyle w:val="17"/>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合计</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1377.85</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1271.37</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106.48</w:t>
            </w:r>
          </w:p>
        </w:tc>
        <w:tc>
          <w:tcPr>
            <w:tcW w:w="0" w:type="auto"/>
            <w:vAlign w:val="center"/>
          </w:tcPr>
          <w:p>
            <w:pPr>
              <w:pStyle w:val="16"/>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208</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社会保障和就业支出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180.14</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180.14</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20805</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行政事业单位养老支出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180.14</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180.14</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4</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2080502</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事业单位离退休</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66.21</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66.21</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5</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2080505</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机关事业单位基本养老保险缴费支出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74.68</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74.68</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6</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2080506</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机关事业单位职业年金缴费支出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39.25</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39.25</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7</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卫生健康支出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1135.27</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1028.79</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106.48</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8</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21003</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基层医疗卫生机构</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592.36</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516.20</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76.16</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9</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2100302</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乡镇卫生院</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585.27</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516.20</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69.07</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10</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2100399</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其他基层医疗卫生机构支出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7.09</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7.09</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11</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21004</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公共卫生</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30.32</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30.32</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12</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2100408</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基本公共卫生服务</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30.32</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30.32</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13</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21011</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行政事业单位医疗</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512.59</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512.59</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14</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2101102</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事业单位医疗</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512.59</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512.59</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15</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221</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住房保障支出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62.44</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62.44</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16</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22102</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住房改革支出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62.44</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62.44</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17</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2210201</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住房公积金</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62.44</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62.44</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bl>
    <w:p>
      <w:pPr>
        <w:rPr>
          <w:rFonts w:hint="default" w:ascii="Times New Roman" w:hAnsi="Times New Roman" w:cs="Times New Roman"/>
          <w:highlight w:val="none"/>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rFonts w:hint="default" w:ascii="Times New Roman" w:hAnsi="Times New Roman" w:cs="Times New Roman"/>
          <w:highlight w:val="none"/>
        </w:rPr>
      </w:pPr>
      <w:r>
        <w:rPr>
          <w:rFonts w:hint="default" w:ascii="Times New Roman" w:hAnsi="Times New Roman" w:eastAsia="方正小标宋_GBK" w:cs="Times New Roman"/>
          <w:color w:val="000000"/>
          <w:sz w:val="36"/>
          <w:highlight w:val="none"/>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715"/>
        <w:gridCol w:w="2827"/>
        <w:gridCol w:w="1073"/>
        <w:gridCol w:w="2808"/>
        <w:gridCol w:w="899"/>
        <w:gridCol w:w="2020"/>
        <w:gridCol w:w="2420"/>
        <w:gridCol w:w="22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361006秦皇岛北戴河新区团林卫生院大蒲河分院</w:t>
            </w:r>
          </w:p>
        </w:tc>
        <w:tc>
          <w:tcPr>
            <w:tcW w:w="0" w:type="auto"/>
            <w:tcBorders>
              <w:top w:val="single" w:color="FFFFFF" w:sz="6" w:space="0"/>
              <w:left w:val="single" w:color="FFFFFF" w:sz="6" w:space="0"/>
              <w:right w:val="single" w:color="FFFFFF" w:sz="6" w:space="0"/>
            </w:tcBorders>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预算年度：2023</w:t>
            </w:r>
          </w:p>
        </w:tc>
        <w:tc>
          <w:tcPr>
            <w:tcW w:w="0" w:type="auto"/>
            <w:gridSpan w:val="4"/>
            <w:tcBorders>
              <w:top w:val="single" w:color="FFFFFF" w:sz="6" w:space="0"/>
              <w:left w:val="single" w:color="FFFFFF" w:sz="6" w:space="0"/>
              <w:right w:val="single" w:color="FFFFFF" w:sz="6" w:space="0"/>
            </w:tcBorders>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序号</w:t>
            </w:r>
          </w:p>
        </w:tc>
        <w:tc>
          <w:tcPr>
            <w:tcW w:w="0" w:type="auto"/>
            <w:gridSpan w:val="2"/>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收入</w:t>
            </w:r>
          </w:p>
        </w:tc>
        <w:tc>
          <w:tcPr>
            <w:tcW w:w="0" w:type="auto"/>
            <w:gridSpan w:val="5"/>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pPr>
              <w:rPr>
                <w:rFonts w:hint="default" w:ascii="Times New Roman" w:hAnsi="Times New Roman" w:cs="Times New Roman"/>
                <w:highlight w:val="none"/>
              </w:rPr>
            </w:pP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项  目</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金额</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项  目</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合计</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一般公共预算财政拨款</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政府性基金预算财政    拨款</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栏次</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2</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3</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4</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5</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6</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一、一般公共预算拨款</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1224.74</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一、一般公共服务支出</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二、政府性基金预算拨款</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二、外交支出</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三、国有资本经营预算拨款</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三、国防支出</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4</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四、公共安全支出</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5</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五、教育支出</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6</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六、科学技术支出</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7</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七、文化旅游体育与传媒支出</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8</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八、社会保障和就业支出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180.14</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180.14</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9</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九、社会保险基金支出</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10</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十、卫生健康支出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1019.57</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1019.57</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11</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十一、节能环保支出</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12</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十二、城乡社区支出</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13</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十三、农林水支出</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14</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十四、交通运输支出</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15</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十五、资源勘探工业信息等支出</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16</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十六、商业服务业等支出</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17</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十七、金融支出</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18</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十八、援助其他地区支出</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19</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十九、自然资源海洋气象等支出</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20</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二十、住房保障支出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62.44</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62.44</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21</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二十一、粮油物资储备支出</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22</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二十二、国有资本经营预算支出</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23</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二十三、灾害防治及应急管理支出</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24</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二十四、预备费</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25</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二十五、其他支出</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26</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二十六、转移性支出</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27</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二十七、债务还本支出</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28</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二十八、债务付息支出</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29</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二十九、债务发行费用支出</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30</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三十、抗疫特别国债安排的支出</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31</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三十一、人行科目</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32</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本年收入合计</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1224.74</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本年支出合计</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1262.15</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1262.15</w:t>
            </w:r>
          </w:p>
        </w:tc>
        <w:tc>
          <w:tcPr>
            <w:tcW w:w="0" w:type="auto"/>
            <w:vAlign w:val="center"/>
          </w:tcPr>
          <w:p>
            <w:pPr>
              <w:pStyle w:val="16"/>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33</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年初财政拨款结转和结余</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37.41</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年末财政拨款结转和结余</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34</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一、一般公共预算拨款</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37.41</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35</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二、政府性基金预算拨款</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36</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三、国有资本经营预算拨款</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37</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收入总计</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1262.15</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支出总计</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1262.15</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1262.15</w:t>
            </w:r>
          </w:p>
        </w:tc>
        <w:tc>
          <w:tcPr>
            <w:tcW w:w="0" w:type="auto"/>
            <w:vAlign w:val="center"/>
          </w:tcPr>
          <w:p>
            <w:pPr>
              <w:pStyle w:val="16"/>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p>
        </w:tc>
      </w:tr>
    </w:tbl>
    <w:p>
      <w:pPr>
        <w:rPr>
          <w:rFonts w:hint="default" w:ascii="Times New Roman" w:hAnsi="Times New Roman" w:cs="Times New Roman"/>
          <w:highlight w:val="none"/>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rFonts w:hint="default" w:ascii="Times New Roman" w:hAnsi="Times New Roman" w:cs="Times New Roman"/>
          <w:highlight w:val="none"/>
        </w:rPr>
      </w:pPr>
      <w:r>
        <w:rPr>
          <w:rFonts w:hint="default" w:ascii="Times New Roman" w:hAnsi="Times New Roman" w:eastAsia="方正小标宋_GBK" w:cs="Times New Roman"/>
          <w:color w:val="000000"/>
          <w:sz w:val="36"/>
          <w:highlight w:val="none"/>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42"/>
        <w:gridCol w:w="1065"/>
        <w:gridCol w:w="3609"/>
        <w:gridCol w:w="1896"/>
        <w:gridCol w:w="1056"/>
        <w:gridCol w:w="10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361006秦皇岛北戴河新区团林卫生院大蒲河分院</w:t>
            </w:r>
          </w:p>
        </w:tc>
        <w:tc>
          <w:tcPr>
            <w:tcW w:w="0" w:type="auto"/>
            <w:tcBorders>
              <w:top w:val="single" w:color="FFFFFF" w:sz="6" w:space="0"/>
              <w:left w:val="single" w:color="FFFFFF" w:sz="6" w:space="0"/>
              <w:right w:val="single" w:color="FFFFFF" w:sz="6" w:space="0"/>
            </w:tcBorders>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预算年度：2023</w:t>
            </w:r>
          </w:p>
        </w:tc>
        <w:tc>
          <w:tcPr>
            <w:tcW w:w="0" w:type="auto"/>
            <w:gridSpan w:val="2"/>
            <w:tcBorders>
              <w:top w:val="single" w:color="FFFFFF" w:sz="6" w:space="0"/>
              <w:left w:val="single" w:color="FFFFFF" w:sz="6" w:space="0"/>
              <w:right w:val="single" w:color="FFFFFF" w:sz="6" w:space="0"/>
            </w:tcBorders>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序号</w:t>
            </w:r>
          </w:p>
        </w:tc>
        <w:tc>
          <w:tcPr>
            <w:tcW w:w="0" w:type="auto"/>
            <w:gridSpan w:val="2"/>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功能分类科目</w:t>
            </w:r>
          </w:p>
        </w:tc>
        <w:tc>
          <w:tcPr>
            <w:tcW w:w="0" w:type="auto"/>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合计</w:t>
            </w:r>
          </w:p>
        </w:tc>
        <w:tc>
          <w:tcPr>
            <w:tcW w:w="0" w:type="auto"/>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基本支出</w:t>
            </w:r>
          </w:p>
        </w:tc>
        <w:tc>
          <w:tcPr>
            <w:tcW w:w="0" w:type="auto"/>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pPr>
              <w:rPr>
                <w:rFonts w:hint="default" w:ascii="Times New Roman" w:hAnsi="Times New Roman" w:cs="Times New Roman"/>
                <w:highlight w:val="none"/>
              </w:rPr>
            </w:pP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科目编码</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科目名称</w:t>
            </w:r>
          </w:p>
        </w:tc>
        <w:tc>
          <w:tcPr>
            <w:tcW w:w="0" w:type="auto"/>
            <w:vMerge w:val="continue"/>
          </w:tcPr>
          <w:p>
            <w:pPr>
              <w:rPr>
                <w:rFonts w:hint="default" w:ascii="Times New Roman" w:hAnsi="Times New Roman" w:cs="Times New Roman"/>
                <w:highlight w:val="none"/>
              </w:rPr>
            </w:pPr>
          </w:p>
        </w:tc>
        <w:tc>
          <w:tcPr>
            <w:tcW w:w="0" w:type="auto"/>
            <w:vMerge w:val="continue"/>
          </w:tcPr>
          <w:p>
            <w:pPr>
              <w:rPr>
                <w:rFonts w:hint="default" w:ascii="Times New Roman" w:hAnsi="Times New Roman" w:cs="Times New Roman"/>
                <w:highlight w:val="none"/>
              </w:rPr>
            </w:pPr>
          </w:p>
        </w:tc>
        <w:tc>
          <w:tcPr>
            <w:tcW w:w="0" w:type="auto"/>
            <w:vMerge w:val="continue"/>
          </w:tcPr>
          <w:p>
            <w:pPr>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栏次</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2</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3</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4</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w:t>
            </w:r>
          </w:p>
        </w:tc>
        <w:tc>
          <w:tcPr>
            <w:tcW w:w="0" w:type="auto"/>
            <w:vAlign w:val="center"/>
          </w:tcPr>
          <w:p>
            <w:pPr>
              <w:pStyle w:val="17"/>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合计</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1262.15</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1155.67</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106.48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208</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社会保障和就业支出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180.14</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180.14</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20805</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行政事业单位养老支出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180.14</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180.14</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4</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2080502</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事业单位离退休</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66.21</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66.21</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5</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2080505</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机关事业单位基本养老保险缴费支出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74.68</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74.68</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6</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2080506</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机关事业单位职业年金缴费支出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39.25</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39.25</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7</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卫生健康支出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1019.57</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913.09</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106.48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8</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21003</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基层医疗卫生机构</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476.66</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400.50</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76.16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9</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2100302</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乡镇卫生院</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469.57</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400.50</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69.07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10</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2100399</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其他基层医疗卫生机构支出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7.09</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7.09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11</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21004</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公共卫生</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30.32</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12</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2100408</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基本公共卫生服务</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30.32</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13</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21011</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行政事业单位医疗</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512.59</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512.59</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14</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2101102</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事业单位医疗</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512.59</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512.59</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15</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221</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住房保障支出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62.44</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62.44</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16</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22102</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住房改革支出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62.44</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62.44</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17</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2210201</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住房公积金</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62.44</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62.44</w:t>
            </w:r>
          </w:p>
        </w:tc>
        <w:tc>
          <w:tcPr>
            <w:tcW w:w="0" w:type="auto"/>
            <w:vAlign w:val="center"/>
          </w:tcPr>
          <w:p>
            <w:pPr>
              <w:pStyle w:val="14"/>
              <w:rPr>
                <w:rFonts w:hint="default" w:ascii="Times New Roman" w:hAnsi="Times New Roman" w:cs="Times New Roman"/>
                <w:highlight w:val="none"/>
              </w:rPr>
            </w:pPr>
          </w:p>
        </w:tc>
      </w:tr>
    </w:tbl>
    <w:p>
      <w:pPr>
        <w:rPr>
          <w:rFonts w:hint="default" w:ascii="Times New Roman" w:hAnsi="Times New Roman" w:cs="Times New Roman"/>
          <w:highlight w:val="none"/>
        </w:rPr>
        <w:sectPr>
          <w:pgSz w:w="11900" w:h="16840"/>
          <w:pgMar w:top="1020" w:right="1134" w:bottom="1020" w:left="1361" w:header="720" w:footer="720" w:gutter="0"/>
          <w:cols w:space="720" w:num="1"/>
        </w:sectPr>
      </w:pPr>
    </w:p>
    <w:p>
      <w:pPr>
        <w:spacing w:before="0" w:after="0" w:line="240" w:lineRule="auto"/>
        <w:ind w:firstLine="0"/>
        <w:jc w:val="center"/>
        <w:outlineLvl w:val="4"/>
        <w:rPr>
          <w:rFonts w:hint="default" w:ascii="Times New Roman" w:hAnsi="Times New Roman" w:cs="Times New Roman"/>
          <w:highlight w:val="none"/>
        </w:rPr>
      </w:pPr>
      <w:r>
        <w:rPr>
          <w:rFonts w:hint="default" w:ascii="Times New Roman" w:hAnsi="Times New Roman" w:eastAsia="方正小标宋_GBK" w:cs="Times New Roman"/>
          <w:color w:val="000000"/>
          <w:sz w:val="36"/>
          <w:highlight w:val="none"/>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361006秦皇岛北戴河新区团林卫生院大蒲河分院</w:t>
            </w:r>
          </w:p>
        </w:tc>
        <w:tc>
          <w:tcPr>
            <w:tcW w:w="2551" w:type="dxa"/>
            <w:tcBorders>
              <w:top w:val="single" w:color="FFFFFF" w:sz="6" w:space="0"/>
              <w:left w:val="single" w:color="FFFFFF" w:sz="6" w:space="0"/>
              <w:right w:val="single" w:color="FFFFFF" w:sz="6" w:space="0"/>
            </w:tcBorders>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序号</w:t>
            </w:r>
          </w:p>
        </w:tc>
        <w:tc>
          <w:tcPr>
            <w:tcW w:w="5726" w:type="dxa"/>
            <w:gridSpan w:val="2"/>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支出部门经济分类科目</w:t>
            </w:r>
          </w:p>
        </w:tc>
        <w:tc>
          <w:tcPr>
            <w:tcW w:w="7654" w:type="dxa"/>
            <w:gridSpan w:val="3"/>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hint="default" w:ascii="Times New Roman" w:hAnsi="Times New Roman" w:cs="Times New Roman"/>
                <w:highlight w:val="none"/>
              </w:rPr>
            </w:pPr>
          </w:p>
        </w:tc>
        <w:tc>
          <w:tcPr>
            <w:tcW w:w="1191"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科目编码</w:t>
            </w:r>
          </w:p>
        </w:tc>
        <w:tc>
          <w:tcPr>
            <w:tcW w:w="4535"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科目名称</w:t>
            </w:r>
          </w:p>
        </w:tc>
        <w:tc>
          <w:tcPr>
            <w:tcW w:w="2551"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合计</w:t>
            </w:r>
          </w:p>
        </w:tc>
        <w:tc>
          <w:tcPr>
            <w:tcW w:w="2551"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人员经费</w:t>
            </w:r>
          </w:p>
        </w:tc>
        <w:tc>
          <w:tcPr>
            <w:tcW w:w="2551"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栏次</w:t>
            </w:r>
          </w:p>
        </w:tc>
        <w:tc>
          <w:tcPr>
            <w:tcW w:w="1191"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w:t>
            </w:r>
          </w:p>
        </w:tc>
        <w:tc>
          <w:tcPr>
            <w:tcW w:w="4535"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2</w:t>
            </w:r>
          </w:p>
        </w:tc>
        <w:tc>
          <w:tcPr>
            <w:tcW w:w="2551"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3</w:t>
            </w:r>
          </w:p>
        </w:tc>
        <w:tc>
          <w:tcPr>
            <w:tcW w:w="2551"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4</w:t>
            </w:r>
          </w:p>
        </w:tc>
        <w:tc>
          <w:tcPr>
            <w:tcW w:w="2551"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w:t>
            </w:r>
          </w:p>
        </w:tc>
        <w:tc>
          <w:tcPr>
            <w:tcW w:w="1191" w:type="dxa"/>
            <w:vAlign w:val="center"/>
          </w:tcPr>
          <w:p>
            <w:pPr>
              <w:pStyle w:val="17"/>
              <w:rPr>
                <w:rFonts w:hint="default" w:ascii="Times New Roman" w:hAnsi="Times New Roman" w:cs="Times New Roman"/>
                <w:highlight w:val="none"/>
              </w:rPr>
            </w:pPr>
          </w:p>
        </w:tc>
        <w:tc>
          <w:tcPr>
            <w:tcW w:w="4535" w:type="dxa"/>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合计</w:t>
            </w:r>
          </w:p>
        </w:tc>
        <w:tc>
          <w:tcPr>
            <w:tcW w:w="2551" w:type="dxa"/>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1155.67</w:t>
            </w:r>
          </w:p>
        </w:tc>
        <w:tc>
          <w:tcPr>
            <w:tcW w:w="2551" w:type="dxa"/>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1122.02</w:t>
            </w:r>
          </w:p>
        </w:tc>
        <w:tc>
          <w:tcPr>
            <w:tcW w:w="2551" w:type="dxa"/>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33.65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w:t>
            </w:r>
          </w:p>
        </w:tc>
        <w:tc>
          <w:tcPr>
            <w:tcW w:w="1191"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301</w:t>
            </w:r>
          </w:p>
        </w:tc>
        <w:tc>
          <w:tcPr>
            <w:tcW w:w="4535"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工资福利支出</w:t>
            </w:r>
          </w:p>
        </w:tc>
        <w:tc>
          <w:tcPr>
            <w:tcW w:w="2551"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1056.92</w:t>
            </w:r>
          </w:p>
        </w:tc>
        <w:tc>
          <w:tcPr>
            <w:tcW w:w="2551"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1056.92</w:t>
            </w:r>
          </w:p>
        </w:tc>
        <w:tc>
          <w:tcPr>
            <w:tcW w:w="2551" w:type="dxa"/>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w:t>
            </w:r>
          </w:p>
        </w:tc>
        <w:tc>
          <w:tcPr>
            <w:tcW w:w="1191"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30101</w:t>
            </w:r>
          </w:p>
        </w:tc>
        <w:tc>
          <w:tcPr>
            <w:tcW w:w="4535"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基本工资</w:t>
            </w:r>
          </w:p>
        </w:tc>
        <w:tc>
          <w:tcPr>
            <w:tcW w:w="2551"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138.65</w:t>
            </w:r>
          </w:p>
        </w:tc>
        <w:tc>
          <w:tcPr>
            <w:tcW w:w="2551"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138.65</w:t>
            </w:r>
          </w:p>
        </w:tc>
        <w:tc>
          <w:tcPr>
            <w:tcW w:w="2551" w:type="dxa"/>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4</w:t>
            </w:r>
          </w:p>
        </w:tc>
        <w:tc>
          <w:tcPr>
            <w:tcW w:w="1191"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30102</w:t>
            </w:r>
          </w:p>
        </w:tc>
        <w:tc>
          <w:tcPr>
            <w:tcW w:w="4535"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津贴补贴</w:t>
            </w:r>
          </w:p>
        </w:tc>
        <w:tc>
          <w:tcPr>
            <w:tcW w:w="2551"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25.50</w:t>
            </w:r>
          </w:p>
        </w:tc>
        <w:tc>
          <w:tcPr>
            <w:tcW w:w="2551"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25.50</w:t>
            </w:r>
          </w:p>
        </w:tc>
        <w:tc>
          <w:tcPr>
            <w:tcW w:w="2551" w:type="dxa"/>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5</w:t>
            </w:r>
          </w:p>
        </w:tc>
        <w:tc>
          <w:tcPr>
            <w:tcW w:w="1191"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30103</w:t>
            </w:r>
          </w:p>
        </w:tc>
        <w:tc>
          <w:tcPr>
            <w:tcW w:w="4535"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奖金</w:t>
            </w:r>
          </w:p>
        </w:tc>
        <w:tc>
          <w:tcPr>
            <w:tcW w:w="2551"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89.89</w:t>
            </w:r>
          </w:p>
        </w:tc>
        <w:tc>
          <w:tcPr>
            <w:tcW w:w="2551"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89.89</w:t>
            </w:r>
          </w:p>
        </w:tc>
        <w:tc>
          <w:tcPr>
            <w:tcW w:w="2551" w:type="dxa"/>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6</w:t>
            </w:r>
          </w:p>
        </w:tc>
        <w:tc>
          <w:tcPr>
            <w:tcW w:w="1191"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30107</w:t>
            </w:r>
          </w:p>
        </w:tc>
        <w:tc>
          <w:tcPr>
            <w:tcW w:w="4535"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绩效工资</w:t>
            </w:r>
          </w:p>
        </w:tc>
        <w:tc>
          <w:tcPr>
            <w:tcW w:w="2551"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108.73</w:t>
            </w:r>
          </w:p>
        </w:tc>
        <w:tc>
          <w:tcPr>
            <w:tcW w:w="2551"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108.73</w:t>
            </w:r>
          </w:p>
        </w:tc>
        <w:tc>
          <w:tcPr>
            <w:tcW w:w="2551" w:type="dxa"/>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7</w:t>
            </w:r>
          </w:p>
        </w:tc>
        <w:tc>
          <w:tcPr>
            <w:tcW w:w="1191"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30108</w:t>
            </w:r>
          </w:p>
        </w:tc>
        <w:tc>
          <w:tcPr>
            <w:tcW w:w="4535"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机关事业单位基本养老保险缴费</w:t>
            </w:r>
          </w:p>
        </w:tc>
        <w:tc>
          <w:tcPr>
            <w:tcW w:w="2551"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74.68</w:t>
            </w:r>
          </w:p>
        </w:tc>
        <w:tc>
          <w:tcPr>
            <w:tcW w:w="2551"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74.68</w:t>
            </w:r>
          </w:p>
        </w:tc>
        <w:tc>
          <w:tcPr>
            <w:tcW w:w="2551" w:type="dxa"/>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8</w:t>
            </w:r>
          </w:p>
        </w:tc>
        <w:tc>
          <w:tcPr>
            <w:tcW w:w="1191"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30109</w:t>
            </w:r>
          </w:p>
        </w:tc>
        <w:tc>
          <w:tcPr>
            <w:tcW w:w="4535"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职业年金缴费</w:t>
            </w:r>
          </w:p>
        </w:tc>
        <w:tc>
          <w:tcPr>
            <w:tcW w:w="2551"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39.25</w:t>
            </w:r>
          </w:p>
        </w:tc>
        <w:tc>
          <w:tcPr>
            <w:tcW w:w="2551"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39.25</w:t>
            </w:r>
          </w:p>
        </w:tc>
        <w:tc>
          <w:tcPr>
            <w:tcW w:w="2551" w:type="dxa"/>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9</w:t>
            </w:r>
          </w:p>
        </w:tc>
        <w:tc>
          <w:tcPr>
            <w:tcW w:w="1191"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30110</w:t>
            </w:r>
          </w:p>
        </w:tc>
        <w:tc>
          <w:tcPr>
            <w:tcW w:w="4535"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职工基本医疗保险缴费</w:t>
            </w:r>
          </w:p>
        </w:tc>
        <w:tc>
          <w:tcPr>
            <w:tcW w:w="2551"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66.61</w:t>
            </w:r>
          </w:p>
        </w:tc>
        <w:tc>
          <w:tcPr>
            <w:tcW w:w="2551"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66.61</w:t>
            </w:r>
          </w:p>
        </w:tc>
        <w:tc>
          <w:tcPr>
            <w:tcW w:w="2551" w:type="dxa"/>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10</w:t>
            </w:r>
          </w:p>
        </w:tc>
        <w:tc>
          <w:tcPr>
            <w:tcW w:w="1191"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30112</w:t>
            </w:r>
          </w:p>
        </w:tc>
        <w:tc>
          <w:tcPr>
            <w:tcW w:w="4535"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其他社会保障缴费</w:t>
            </w:r>
          </w:p>
        </w:tc>
        <w:tc>
          <w:tcPr>
            <w:tcW w:w="2551"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451.17</w:t>
            </w:r>
          </w:p>
        </w:tc>
        <w:tc>
          <w:tcPr>
            <w:tcW w:w="2551"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451.17</w:t>
            </w:r>
          </w:p>
        </w:tc>
        <w:tc>
          <w:tcPr>
            <w:tcW w:w="2551" w:type="dxa"/>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11</w:t>
            </w:r>
          </w:p>
        </w:tc>
        <w:tc>
          <w:tcPr>
            <w:tcW w:w="1191"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30113</w:t>
            </w:r>
          </w:p>
        </w:tc>
        <w:tc>
          <w:tcPr>
            <w:tcW w:w="4535"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住房公积金</w:t>
            </w:r>
          </w:p>
        </w:tc>
        <w:tc>
          <w:tcPr>
            <w:tcW w:w="2551"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62.44</w:t>
            </w:r>
          </w:p>
        </w:tc>
        <w:tc>
          <w:tcPr>
            <w:tcW w:w="2551"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62.44</w:t>
            </w:r>
          </w:p>
        </w:tc>
        <w:tc>
          <w:tcPr>
            <w:tcW w:w="2551" w:type="dxa"/>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12</w:t>
            </w:r>
          </w:p>
        </w:tc>
        <w:tc>
          <w:tcPr>
            <w:tcW w:w="1191"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302</w:t>
            </w:r>
          </w:p>
        </w:tc>
        <w:tc>
          <w:tcPr>
            <w:tcW w:w="4535"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商品和服务支出</w:t>
            </w:r>
          </w:p>
        </w:tc>
        <w:tc>
          <w:tcPr>
            <w:tcW w:w="2551"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33.65</w:t>
            </w:r>
          </w:p>
        </w:tc>
        <w:tc>
          <w:tcPr>
            <w:tcW w:w="2551" w:type="dxa"/>
            <w:vAlign w:val="center"/>
          </w:tcPr>
          <w:p>
            <w:pPr>
              <w:pStyle w:val="14"/>
              <w:rPr>
                <w:rFonts w:hint="default" w:ascii="Times New Roman" w:hAnsi="Times New Roman" w:cs="Times New Roman"/>
                <w:highlight w:val="none"/>
              </w:rPr>
            </w:pPr>
          </w:p>
        </w:tc>
        <w:tc>
          <w:tcPr>
            <w:tcW w:w="2551"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33.65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13</w:t>
            </w:r>
          </w:p>
        </w:tc>
        <w:tc>
          <w:tcPr>
            <w:tcW w:w="1191"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30208</w:t>
            </w:r>
          </w:p>
        </w:tc>
        <w:tc>
          <w:tcPr>
            <w:tcW w:w="4535"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取暖费</w:t>
            </w:r>
          </w:p>
        </w:tc>
        <w:tc>
          <w:tcPr>
            <w:tcW w:w="2551"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20.00</w:t>
            </w:r>
          </w:p>
        </w:tc>
        <w:tc>
          <w:tcPr>
            <w:tcW w:w="2551" w:type="dxa"/>
            <w:vAlign w:val="center"/>
          </w:tcPr>
          <w:p>
            <w:pPr>
              <w:pStyle w:val="14"/>
              <w:rPr>
                <w:rFonts w:hint="default" w:ascii="Times New Roman" w:hAnsi="Times New Roman" w:cs="Times New Roman"/>
                <w:highlight w:val="none"/>
              </w:rPr>
            </w:pPr>
          </w:p>
        </w:tc>
        <w:tc>
          <w:tcPr>
            <w:tcW w:w="2551"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14</w:t>
            </w:r>
          </w:p>
        </w:tc>
        <w:tc>
          <w:tcPr>
            <w:tcW w:w="1191"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30216</w:t>
            </w:r>
          </w:p>
        </w:tc>
        <w:tc>
          <w:tcPr>
            <w:tcW w:w="4535"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培训费</w:t>
            </w:r>
          </w:p>
        </w:tc>
        <w:tc>
          <w:tcPr>
            <w:tcW w:w="2551"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3.46</w:t>
            </w:r>
          </w:p>
        </w:tc>
        <w:tc>
          <w:tcPr>
            <w:tcW w:w="2551" w:type="dxa"/>
            <w:vAlign w:val="center"/>
          </w:tcPr>
          <w:p>
            <w:pPr>
              <w:pStyle w:val="14"/>
              <w:rPr>
                <w:rFonts w:hint="default" w:ascii="Times New Roman" w:hAnsi="Times New Roman" w:cs="Times New Roman"/>
                <w:highlight w:val="none"/>
              </w:rPr>
            </w:pPr>
          </w:p>
        </w:tc>
        <w:tc>
          <w:tcPr>
            <w:tcW w:w="2551"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15</w:t>
            </w:r>
          </w:p>
        </w:tc>
        <w:tc>
          <w:tcPr>
            <w:tcW w:w="1191"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30228</w:t>
            </w:r>
          </w:p>
        </w:tc>
        <w:tc>
          <w:tcPr>
            <w:tcW w:w="4535"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工会经费</w:t>
            </w:r>
          </w:p>
        </w:tc>
        <w:tc>
          <w:tcPr>
            <w:tcW w:w="2551"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4.61</w:t>
            </w:r>
          </w:p>
        </w:tc>
        <w:tc>
          <w:tcPr>
            <w:tcW w:w="2551" w:type="dxa"/>
            <w:vAlign w:val="center"/>
          </w:tcPr>
          <w:p>
            <w:pPr>
              <w:pStyle w:val="14"/>
              <w:rPr>
                <w:rFonts w:hint="default" w:ascii="Times New Roman" w:hAnsi="Times New Roman" w:cs="Times New Roman"/>
                <w:highlight w:val="none"/>
              </w:rPr>
            </w:pPr>
          </w:p>
        </w:tc>
        <w:tc>
          <w:tcPr>
            <w:tcW w:w="2551"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4.61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16</w:t>
            </w:r>
          </w:p>
        </w:tc>
        <w:tc>
          <w:tcPr>
            <w:tcW w:w="1191"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30229</w:t>
            </w:r>
          </w:p>
        </w:tc>
        <w:tc>
          <w:tcPr>
            <w:tcW w:w="4535"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福利费</w:t>
            </w:r>
          </w:p>
        </w:tc>
        <w:tc>
          <w:tcPr>
            <w:tcW w:w="2551"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3.51</w:t>
            </w:r>
          </w:p>
        </w:tc>
        <w:tc>
          <w:tcPr>
            <w:tcW w:w="2551" w:type="dxa"/>
            <w:vAlign w:val="center"/>
          </w:tcPr>
          <w:p>
            <w:pPr>
              <w:pStyle w:val="14"/>
              <w:rPr>
                <w:rFonts w:hint="default" w:ascii="Times New Roman" w:hAnsi="Times New Roman" w:cs="Times New Roman"/>
                <w:highlight w:val="none"/>
              </w:rPr>
            </w:pPr>
          </w:p>
        </w:tc>
        <w:tc>
          <w:tcPr>
            <w:tcW w:w="2551"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17</w:t>
            </w:r>
          </w:p>
        </w:tc>
        <w:tc>
          <w:tcPr>
            <w:tcW w:w="1191"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30299</w:t>
            </w:r>
          </w:p>
        </w:tc>
        <w:tc>
          <w:tcPr>
            <w:tcW w:w="4535"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其他商品和服务支出</w:t>
            </w:r>
          </w:p>
        </w:tc>
        <w:tc>
          <w:tcPr>
            <w:tcW w:w="2551"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2.07</w:t>
            </w:r>
          </w:p>
        </w:tc>
        <w:tc>
          <w:tcPr>
            <w:tcW w:w="2551" w:type="dxa"/>
            <w:vAlign w:val="center"/>
          </w:tcPr>
          <w:p>
            <w:pPr>
              <w:pStyle w:val="14"/>
              <w:rPr>
                <w:rFonts w:hint="default" w:ascii="Times New Roman" w:hAnsi="Times New Roman" w:cs="Times New Roman"/>
                <w:highlight w:val="none"/>
              </w:rPr>
            </w:pPr>
          </w:p>
        </w:tc>
        <w:tc>
          <w:tcPr>
            <w:tcW w:w="2551"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18</w:t>
            </w:r>
          </w:p>
        </w:tc>
        <w:tc>
          <w:tcPr>
            <w:tcW w:w="1191"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303</w:t>
            </w:r>
          </w:p>
        </w:tc>
        <w:tc>
          <w:tcPr>
            <w:tcW w:w="4535"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对个人和家庭的补助</w:t>
            </w:r>
          </w:p>
        </w:tc>
        <w:tc>
          <w:tcPr>
            <w:tcW w:w="2551"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65.10</w:t>
            </w:r>
          </w:p>
        </w:tc>
        <w:tc>
          <w:tcPr>
            <w:tcW w:w="2551"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65.10</w:t>
            </w:r>
          </w:p>
        </w:tc>
        <w:tc>
          <w:tcPr>
            <w:tcW w:w="2551" w:type="dxa"/>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19</w:t>
            </w:r>
          </w:p>
        </w:tc>
        <w:tc>
          <w:tcPr>
            <w:tcW w:w="1191"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30302</w:t>
            </w:r>
          </w:p>
        </w:tc>
        <w:tc>
          <w:tcPr>
            <w:tcW w:w="4535"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退休费</w:t>
            </w:r>
          </w:p>
        </w:tc>
        <w:tc>
          <w:tcPr>
            <w:tcW w:w="2551"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64.14</w:t>
            </w:r>
          </w:p>
        </w:tc>
        <w:tc>
          <w:tcPr>
            <w:tcW w:w="2551"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64.14</w:t>
            </w:r>
          </w:p>
        </w:tc>
        <w:tc>
          <w:tcPr>
            <w:tcW w:w="2551" w:type="dxa"/>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20</w:t>
            </w:r>
          </w:p>
        </w:tc>
        <w:tc>
          <w:tcPr>
            <w:tcW w:w="1191"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30305</w:t>
            </w:r>
          </w:p>
        </w:tc>
        <w:tc>
          <w:tcPr>
            <w:tcW w:w="4535"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生活补助</w:t>
            </w:r>
          </w:p>
        </w:tc>
        <w:tc>
          <w:tcPr>
            <w:tcW w:w="2551"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0.88</w:t>
            </w:r>
          </w:p>
        </w:tc>
        <w:tc>
          <w:tcPr>
            <w:tcW w:w="2551"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0.88</w:t>
            </w:r>
          </w:p>
        </w:tc>
        <w:tc>
          <w:tcPr>
            <w:tcW w:w="2551" w:type="dxa"/>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21</w:t>
            </w:r>
          </w:p>
        </w:tc>
        <w:tc>
          <w:tcPr>
            <w:tcW w:w="1191"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30309</w:t>
            </w:r>
          </w:p>
        </w:tc>
        <w:tc>
          <w:tcPr>
            <w:tcW w:w="4535"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奖励金</w:t>
            </w:r>
          </w:p>
        </w:tc>
        <w:tc>
          <w:tcPr>
            <w:tcW w:w="2551"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0.08</w:t>
            </w:r>
          </w:p>
        </w:tc>
        <w:tc>
          <w:tcPr>
            <w:tcW w:w="2551"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0.08</w:t>
            </w:r>
          </w:p>
        </w:tc>
        <w:tc>
          <w:tcPr>
            <w:tcW w:w="2551" w:type="dxa"/>
            <w:vAlign w:val="center"/>
          </w:tcPr>
          <w:p>
            <w:pPr>
              <w:pStyle w:val="14"/>
              <w:rPr>
                <w:rFonts w:hint="default" w:ascii="Times New Roman" w:hAnsi="Times New Roman" w:cs="Times New Roman"/>
                <w:highlight w:val="none"/>
              </w:rPr>
            </w:pPr>
          </w:p>
        </w:tc>
      </w:tr>
    </w:tbl>
    <w:p>
      <w:pPr>
        <w:rPr>
          <w:rFonts w:hint="default" w:ascii="Times New Roman" w:hAnsi="Times New Roman" w:cs="Times New Roman"/>
          <w:highlight w:val="none"/>
        </w:rPr>
        <w:sectPr>
          <w:pgSz w:w="11900" w:h="16840"/>
          <w:pgMar w:top="1020" w:right="1134" w:bottom="1020" w:left="1361" w:header="720" w:footer="720" w:gutter="0"/>
          <w:cols w:space="720" w:num="1"/>
        </w:sectPr>
      </w:pPr>
    </w:p>
    <w:p>
      <w:pPr>
        <w:spacing w:before="0" w:after="0" w:line="240" w:lineRule="auto"/>
        <w:ind w:firstLine="0"/>
        <w:jc w:val="center"/>
        <w:outlineLvl w:val="4"/>
        <w:rPr>
          <w:rFonts w:hint="default" w:ascii="Times New Roman" w:hAnsi="Times New Roman" w:cs="Times New Roman"/>
          <w:highlight w:val="none"/>
        </w:rPr>
      </w:pPr>
      <w:r>
        <w:rPr>
          <w:rFonts w:hint="default" w:ascii="Times New Roman" w:hAnsi="Times New Roman" w:eastAsia="方正小标宋_GBK" w:cs="Times New Roman"/>
          <w:color w:val="000000"/>
          <w:sz w:val="36"/>
          <w:highlight w:val="none"/>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361006秦皇岛北戴河新区团林卫生院大蒲河分院</w:t>
            </w:r>
          </w:p>
        </w:tc>
        <w:tc>
          <w:tcPr>
            <w:tcW w:w="2551" w:type="dxa"/>
            <w:tcBorders>
              <w:top w:val="single" w:color="FFFFFF" w:sz="6" w:space="0"/>
              <w:left w:val="single" w:color="FFFFFF" w:sz="6" w:space="0"/>
              <w:right w:val="single" w:color="FFFFFF" w:sz="6" w:space="0"/>
            </w:tcBorders>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序号</w:t>
            </w:r>
          </w:p>
        </w:tc>
        <w:tc>
          <w:tcPr>
            <w:tcW w:w="5726" w:type="dxa"/>
            <w:gridSpan w:val="2"/>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功能分类科目</w:t>
            </w:r>
          </w:p>
        </w:tc>
        <w:tc>
          <w:tcPr>
            <w:tcW w:w="2551" w:type="dxa"/>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合计</w:t>
            </w:r>
          </w:p>
        </w:tc>
        <w:tc>
          <w:tcPr>
            <w:tcW w:w="2551" w:type="dxa"/>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基本支出</w:t>
            </w:r>
          </w:p>
        </w:tc>
        <w:tc>
          <w:tcPr>
            <w:tcW w:w="2551" w:type="dxa"/>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hint="default" w:ascii="Times New Roman" w:hAnsi="Times New Roman" w:cs="Times New Roman"/>
                <w:highlight w:val="none"/>
              </w:rPr>
            </w:pPr>
          </w:p>
        </w:tc>
        <w:tc>
          <w:tcPr>
            <w:tcW w:w="1191"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科目编码</w:t>
            </w:r>
          </w:p>
        </w:tc>
        <w:tc>
          <w:tcPr>
            <w:tcW w:w="4535"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科目名称</w:t>
            </w:r>
          </w:p>
        </w:tc>
        <w:tc>
          <w:tcPr>
            <w:tcW w:w="2551" w:type="dxa"/>
            <w:vMerge w:val="continue"/>
          </w:tcPr>
          <w:p>
            <w:pPr>
              <w:rPr>
                <w:rFonts w:hint="default" w:ascii="Times New Roman" w:hAnsi="Times New Roman" w:cs="Times New Roman"/>
                <w:highlight w:val="none"/>
              </w:rPr>
            </w:pPr>
          </w:p>
        </w:tc>
        <w:tc>
          <w:tcPr>
            <w:tcW w:w="2551" w:type="dxa"/>
            <w:vMerge w:val="continue"/>
          </w:tcPr>
          <w:p>
            <w:pPr>
              <w:rPr>
                <w:rFonts w:hint="default" w:ascii="Times New Roman" w:hAnsi="Times New Roman" w:cs="Times New Roman"/>
                <w:highlight w:val="none"/>
              </w:rPr>
            </w:pPr>
          </w:p>
        </w:tc>
        <w:tc>
          <w:tcPr>
            <w:tcW w:w="2551" w:type="dxa"/>
            <w:vMerge w:val="continue"/>
          </w:tcPr>
          <w:p>
            <w:pPr>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栏次</w:t>
            </w:r>
          </w:p>
        </w:tc>
        <w:tc>
          <w:tcPr>
            <w:tcW w:w="1191"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w:t>
            </w:r>
          </w:p>
        </w:tc>
        <w:tc>
          <w:tcPr>
            <w:tcW w:w="4535"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2</w:t>
            </w:r>
          </w:p>
        </w:tc>
        <w:tc>
          <w:tcPr>
            <w:tcW w:w="2551"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3</w:t>
            </w:r>
          </w:p>
        </w:tc>
        <w:tc>
          <w:tcPr>
            <w:tcW w:w="2551"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4</w:t>
            </w:r>
          </w:p>
        </w:tc>
        <w:tc>
          <w:tcPr>
            <w:tcW w:w="2551"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default" w:ascii="Times New Roman" w:hAnsi="Times New Roman" w:cs="Times New Roman"/>
                <w:highlight w:val="none"/>
              </w:rPr>
            </w:pPr>
          </w:p>
        </w:tc>
        <w:tc>
          <w:tcPr>
            <w:tcW w:w="1191" w:type="dxa"/>
            <w:vAlign w:val="center"/>
          </w:tcPr>
          <w:p>
            <w:pPr>
              <w:pStyle w:val="13"/>
              <w:rPr>
                <w:rFonts w:hint="default" w:ascii="Times New Roman" w:hAnsi="Times New Roman" w:cs="Times New Roman"/>
                <w:highlight w:val="none"/>
              </w:rPr>
            </w:pPr>
          </w:p>
        </w:tc>
        <w:tc>
          <w:tcPr>
            <w:tcW w:w="4535" w:type="dxa"/>
            <w:vAlign w:val="center"/>
          </w:tcPr>
          <w:p>
            <w:pPr>
              <w:pStyle w:val="13"/>
              <w:rPr>
                <w:rFonts w:hint="default" w:ascii="Times New Roman" w:hAnsi="Times New Roman" w:cs="Times New Roman"/>
                <w:highlight w:val="none"/>
              </w:rPr>
            </w:pPr>
          </w:p>
        </w:tc>
        <w:tc>
          <w:tcPr>
            <w:tcW w:w="2551" w:type="dxa"/>
            <w:vAlign w:val="center"/>
          </w:tcPr>
          <w:p>
            <w:pPr>
              <w:pStyle w:val="14"/>
              <w:rPr>
                <w:rFonts w:hint="default" w:ascii="Times New Roman" w:hAnsi="Times New Roman" w:cs="Times New Roman"/>
                <w:highlight w:val="none"/>
              </w:rPr>
            </w:pPr>
          </w:p>
        </w:tc>
        <w:tc>
          <w:tcPr>
            <w:tcW w:w="2551" w:type="dxa"/>
            <w:vAlign w:val="center"/>
          </w:tcPr>
          <w:p>
            <w:pPr>
              <w:pStyle w:val="14"/>
              <w:rPr>
                <w:rFonts w:hint="default" w:ascii="Times New Roman" w:hAnsi="Times New Roman" w:cs="Times New Roman"/>
                <w:highlight w:val="none"/>
              </w:rPr>
            </w:pPr>
          </w:p>
        </w:tc>
        <w:tc>
          <w:tcPr>
            <w:tcW w:w="2551" w:type="dxa"/>
            <w:vAlign w:val="center"/>
          </w:tcPr>
          <w:p>
            <w:pPr>
              <w:pStyle w:val="14"/>
              <w:rPr>
                <w:rFonts w:hint="default" w:ascii="Times New Roman" w:hAnsi="Times New Roman" w:cs="Times New Roman"/>
                <w:highlight w:val="none"/>
              </w:rPr>
            </w:pPr>
          </w:p>
        </w:tc>
      </w:tr>
    </w:tbl>
    <w:p>
      <w:pPr>
        <w:spacing w:before="0" w:after="0" w:line="240" w:lineRule="auto"/>
        <w:ind w:firstLine="420"/>
        <w:jc w:val="left"/>
        <w:outlineLvl w:val="9"/>
        <w:rPr>
          <w:rFonts w:hint="default" w:ascii="Times New Roman" w:hAnsi="Times New Roman" w:cs="Times New Roman"/>
          <w:highlight w:val="none"/>
        </w:rPr>
        <w:sectPr>
          <w:pgSz w:w="11900" w:h="16840"/>
          <w:pgMar w:top="1020" w:right="1134" w:bottom="1020" w:left="1361" w:header="720" w:footer="720" w:gutter="0"/>
          <w:cols w:space="720" w:num="1"/>
        </w:sectPr>
      </w:pPr>
      <w:r>
        <w:rPr>
          <w:rFonts w:hint="default" w:ascii="Times New Roman" w:hAnsi="Times New Roman" w:eastAsia="方正书宋_GBK" w:cs="Times New Roman"/>
          <w:color w:val="000000"/>
          <w:sz w:val="21"/>
          <w:highlight w:val="none"/>
        </w:rPr>
        <w:t>注：无政府基金预算财政拨款预算，空表列示。</w:t>
      </w:r>
    </w:p>
    <w:p>
      <w:pPr>
        <w:spacing w:before="0" w:after="0" w:line="240" w:lineRule="auto"/>
        <w:ind w:firstLine="0"/>
        <w:jc w:val="center"/>
        <w:outlineLvl w:val="4"/>
        <w:rPr>
          <w:rFonts w:hint="default" w:ascii="Times New Roman" w:hAnsi="Times New Roman" w:cs="Times New Roman"/>
          <w:highlight w:val="none"/>
        </w:rPr>
      </w:pPr>
      <w:r>
        <w:rPr>
          <w:rFonts w:hint="default" w:ascii="Times New Roman" w:hAnsi="Times New Roman" w:eastAsia="方正小标宋_GBK" w:cs="Times New Roman"/>
          <w:color w:val="000000"/>
          <w:sz w:val="36"/>
          <w:highlight w:val="none"/>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361006秦皇岛北戴河新区团林卫生院大蒲河分院</w:t>
            </w:r>
          </w:p>
        </w:tc>
        <w:tc>
          <w:tcPr>
            <w:tcW w:w="2551" w:type="dxa"/>
            <w:tcBorders>
              <w:top w:val="single" w:color="FFFFFF" w:sz="6" w:space="0"/>
              <w:left w:val="single" w:color="FFFFFF" w:sz="6" w:space="0"/>
              <w:right w:val="single" w:color="FFFFFF" w:sz="6" w:space="0"/>
            </w:tcBorders>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序号</w:t>
            </w:r>
          </w:p>
        </w:tc>
        <w:tc>
          <w:tcPr>
            <w:tcW w:w="5726" w:type="dxa"/>
            <w:gridSpan w:val="2"/>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功能分类科目</w:t>
            </w:r>
          </w:p>
        </w:tc>
        <w:tc>
          <w:tcPr>
            <w:tcW w:w="2551" w:type="dxa"/>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合计</w:t>
            </w:r>
          </w:p>
        </w:tc>
        <w:tc>
          <w:tcPr>
            <w:tcW w:w="2551" w:type="dxa"/>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基本支出</w:t>
            </w:r>
          </w:p>
        </w:tc>
        <w:tc>
          <w:tcPr>
            <w:tcW w:w="2551" w:type="dxa"/>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hint="default" w:ascii="Times New Roman" w:hAnsi="Times New Roman" w:cs="Times New Roman"/>
                <w:highlight w:val="none"/>
              </w:rPr>
            </w:pPr>
          </w:p>
        </w:tc>
        <w:tc>
          <w:tcPr>
            <w:tcW w:w="1191"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科目编码</w:t>
            </w:r>
          </w:p>
        </w:tc>
        <w:tc>
          <w:tcPr>
            <w:tcW w:w="4535"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科目名称</w:t>
            </w:r>
          </w:p>
        </w:tc>
        <w:tc>
          <w:tcPr>
            <w:tcW w:w="2551" w:type="dxa"/>
            <w:vMerge w:val="continue"/>
          </w:tcPr>
          <w:p>
            <w:pPr>
              <w:rPr>
                <w:rFonts w:hint="default" w:ascii="Times New Roman" w:hAnsi="Times New Roman" w:cs="Times New Roman"/>
                <w:highlight w:val="none"/>
              </w:rPr>
            </w:pPr>
          </w:p>
        </w:tc>
        <w:tc>
          <w:tcPr>
            <w:tcW w:w="2551" w:type="dxa"/>
            <w:vMerge w:val="continue"/>
          </w:tcPr>
          <w:p>
            <w:pPr>
              <w:rPr>
                <w:rFonts w:hint="default" w:ascii="Times New Roman" w:hAnsi="Times New Roman" w:cs="Times New Roman"/>
                <w:highlight w:val="none"/>
              </w:rPr>
            </w:pPr>
          </w:p>
        </w:tc>
        <w:tc>
          <w:tcPr>
            <w:tcW w:w="2551" w:type="dxa"/>
            <w:vMerge w:val="continue"/>
          </w:tcPr>
          <w:p>
            <w:pPr>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栏次</w:t>
            </w:r>
          </w:p>
        </w:tc>
        <w:tc>
          <w:tcPr>
            <w:tcW w:w="1191"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w:t>
            </w:r>
          </w:p>
        </w:tc>
        <w:tc>
          <w:tcPr>
            <w:tcW w:w="4535"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2</w:t>
            </w:r>
          </w:p>
        </w:tc>
        <w:tc>
          <w:tcPr>
            <w:tcW w:w="2551"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3</w:t>
            </w:r>
          </w:p>
        </w:tc>
        <w:tc>
          <w:tcPr>
            <w:tcW w:w="2551"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4</w:t>
            </w:r>
          </w:p>
        </w:tc>
        <w:tc>
          <w:tcPr>
            <w:tcW w:w="2551"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default" w:ascii="Times New Roman" w:hAnsi="Times New Roman" w:cs="Times New Roman"/>
                <w:highlight w:val="none"/>
              </w:rPr>
            </w:pPr>
          </w:p>
        </w:tc>
        <w:tc>
          <w:tcPr>
            <w:tcW w:w="1191" w:type="dxa"/>
            <w:vAlign w:val="center"/>
          </w:tcPr>
          <w:p>
            <w:pPr>
              <w:pStyle w:val="13"/>
              <w:rPr>
                <w:rFonts w:hint="default" w:ascii="Times New Roman" w:hAnsi="Times New Roman" w:cs="Times New Roman"/>
                <w:highlight w:val="none"/>
              </w:rPr>
            </w:pPr>
          </w:p>
        </w:tc>
        <w:tc>
          <w:tcPr>
            <w:tcW w:w="4535" w:type="dxa"/>
            <w:vAlign w:val="center"/>
          </w:tcPr>
          <w:p>
            <w:pPr>
              <w:pStyle w:val="13"/>
              <w:rPr>
                <w:rFonts w:hint="default" w:ascii="Times New Roman" w:hAnsi="Times New Roman" w:cs="Times New Roman"/>
                <w:highlight w:val="none"/>
              </w:rPr>
            </w:pPr>
          </w:p>
        </w:tc>
        <w:tc>
          <w:tcPr>
            <w:tcW w:w="2551" w:type="dxa"/>
            <w:vAlign w:val="center"/>
          </w:tcPr>
          <w:p>
            <w:pPr>
              <w:pStyle w:val="14"/>
              <w:rPr>
                <w:rFonts w:hint="default" w:ascii="Times New Roman" w:hAnsi="Times New Roman" w:cs="Times New Roman"/>
                <w:highlight w:val="none"/>
              </w:rPr>
            </w:pPr>
          </w:p>
        </w:tc>
        <w:tc>
          <w:tcPr>
            <w:tcW w:w="2551" w:type="dxa"/>
            <w:vAlign w:val="center"/>
          </w:tcPr>
          <w:p>
            <w:pPr>
              <w:pStyle w:val="14"/>
              <w:rPr>
                <w:rFonts w:hint="default" w:ascii="Times New Roman" w:hAnsi="Times New Roman" w:cs="Times New Roman"/>
                <w:highlight w:val="none"/>
              </w:rPr>
            </w:pPr>
          </w:p>
        </w:tc>
        <w:tc>
          <w:tcPr>
            <w:tcW w:w="2551" w:type="dxa"/>
            <w:vAlign w:val="center"/>
          </w:tcPr>
          <w:p>
            <w:pPr>
              <w:pStyle w:val="14"/>
              <w:rPr>
                <w:rFonts w:hint="default" w:ascii="Times New Roman" w:hAnsi="Times New Roman" w:cs="Times New Roman"/>
                <w:highlight w:val="none"/>
              </w:rPr>
            </w:pPr>
          </w:p>
        </w:tc>
      </w:tr>
    </w:tbl>
    <w:p>
      <w:pPr>
        <w:spacing w:before="0" w:after="0" w:line="240" w:lineRule="auto"/>
        <w:ind w:firstLine="420"/>
        <w:jc w:val="left"/>
        <w:outlineLvl w:val="9"/>
        <w:rPr>
          <w:rFonts w:hint="default" w:ascii="Times New Roman" w:hAnsi="Times New Roman" w:cs="Times New Roman"/>
          <w:highlight w:val="none"/>
        </w:rPr>
        <w:sectPr>
          <w:pgSz w:w="11900" w:h="16840"/>
          <w:pgMar w:top="1020" w:right="1134" w:bottom="1020" w:left="1361" w:header="720" w:footer="720" w:gutter="0"/>
          <w:cols w:space="720" w:num="1"/>
        </w:sectPr>
      </w:pPr>
      <w:r>
        <w:rPr>
          <w:rFonts w:hint="default" w:ascii="Times New Roman" w:hAnsi="Times New Roman" w:eastAsia="方正书宋_GBK" w:cs="Times New Roman"/>
          <w:color w:val="000000"/>
          <w:sz w:val="21"/>
          <w:highlight w:val="none"/>
        </w:rPr>
        <w:t>注：无国有资本经营预算财政拨款预算，空表列示。</w:t>
      </w:r>
    </w:p>
    <w:p>
      <w:pPr>
        <w:spacing w:before="0" w:after="0" w:line="240" w:lineRule="auto"/>
        <w:ind w:firstLine="0"/>
        <w:jc w:val="center"/>
        <w:outlineLvl w:val="4"/>
        <w:rPr>
          <w:rFonts w:hint="default" w:ascii="Times New Roman" w:hAnsi="Times New Roman" w:cs="Times New Roman"/>
          <w:highlight w:val="none"/>
        </w:rPr>
      </w:pPr>
      <w:r>
        <w:rPr>
          <w:rFonts w:hint="default" w:ascii="Times New Roman" w:hAnsi="Times New Roman" w:eastAsia="方正小标宋_GBK" w:cs="Times New Roman"/>
          <w:color w:val="000000"/>
          <w:sz w:val="36"/>
          <w:highlight w:val="none"/>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361006秦皇岛北戴河新区团林卫生院大蒲河分院</w:t>
            </w:r>
          </w:p>
        </w:tc>
        <w:tc>
          <w:tcPr>
            <w:tcW w:w="2381" w:type="dxa"/>
            <w:tcBorders>
              <w:top w:val="single" w:color="FFFFFF" w:sz="6" w:space="0"/>
              <w:left w:val="single" w:color="FFFFFF" w:sz="6" w:space="0"/>
              <w:right w:val="single" w:color="FFFFFF" w:sz="6" w:space="0"/>
            </w:tcBorders>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预算年度：2023</w:t>
            </w:r>
          </w:p>
        </w:tc>
        <w:tc>
          <w:tcPr>
            <w:tcW w:w="4762" w:type="dxa"/>
            <w:gridSpan w:val="2"/>
            <w:tcBorders>
              <w:top w:val="single" w:color="FFFFFF" w:sz="6" w:space="0"/>
              <w:left w:val="single" w:color="FFFFFF" w:sz="6" w:space="0"/>
              <w:right w:val="single" w:color="FFFFFF" w:sz="6" w:space="0"/>
            </w:tcBorders>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序号</w:t>
            </w:r>
          </w:p>
        </w:tc>
        <w:tc>
          <w:tcPr>
            <w:tcW w:w="3798" w:type="dxa"/>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项  目</w:t>
            </w:r>
          </w:p>
        </w:tc>
        <w:tc>
          <w:tcPr>
            <w:tcW w:w="9524" w:type="dxa"/>
            <w:gridSpan w:val="4"/>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pPr>
              <w:rPr>
                <w:rFonts w:hint="default" w:ascii="Times New Roman" w:hAnsi="Times New Roman" w:cs="Times New Roman"/>
                <w:highlight w:val="none"/>
              </w:rPr>
            </w:pPr>
          </w:p>
        </w:tc>
        <w:tc>
          <w:tcPr>
            <w:tcW w:w="3798" w:type="dxa"/>
            <w:vMerge w:val="continue"/>
          </w:tcPr>
          <w:p>
            <w:pPr>
              <w:rPr>
                <w:rFonts w:hint="default" w:ascii="Times New Roman" w:hAnsi="Times New Roman" w:cs="Times New Roman"/>
                <w:highlight w:val="none"/>
              </w:rPr>
            </w:pPr>
          </w:p>
        </w:tc>
        <w:tc>
          <w:tcPr>
            <w:tcW w:w="2381"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合计</w:t>
            </w:r>
          </w:p>
        </w:tc>
        <w:tc>
          <w:tcPr>
            <w:tcW w:w="2381"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一般公共预算              财政拨款</w:t>
            </w:r>
          </w:p>
        </w:tc>
        <w:tc>
          <w:tcPr>
            <w:tcW w:w="2381"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政府性基金                  预算拨款</w:t>
            </w:r>
          </w:p>
        </w:tc>
        <w:tc>
          <w:tcPr>
            <w:tcW w:w="2381"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栏次</w:t>
            </w:r>
          </w:p>
        </w:tc>
        <w:tc>
          <w:tcPr>
            <w:tcW w:w="3798"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w:t>
            </w:r>
          </w:p>
        </w:tc>
        <w:tc>
          <w:tcPr>
            <w:tcW w:w="2381"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2</w:t>
            </w:r>
          </w:p>
        </w:tc>
        <w:tc>
          <w:tcPr>
            <w:tcW w:w="2381"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3</w:t>
            </w:r>
          </w:p>
        </w:tc>
        <w:tc>
          <w:tcPr>
            <w:tcW w:w="2381"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4</w:t>
            </w:r>
          </w:p>
        </w:tc>
        <w:tc>
          <w:tcPr>
            <w:tcW w:w="2381"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rPr>
                <w:rFonts w:hint="default" w:ascii="Times New Roman" w:hAnsi="Times New Roman" w:cs="Times New Roman"/>
                <w:highlight w:val="none"/>
              </w:rPr>
            </w:pPr>
          </w:p>
        </w:tc>
        <w:tc>
          <w:tcPr>
            <w:tcW w:w="3798" w:type="dxa"/>
            <w:vAlign w:val="center"/>
          </w:tcPr>
          <w:p>
            <w:pPr>
              <w:pStyle w:val="13"/>
              <w:rPr>
                <w:rFonts w:hint="default" w:ascii="Times New Roman" w:hAnsi="Times New Roman" w:cs="Times New Roman"/>
                <w:highlight w:val="none"/>
              </w:rPr>
            </w:pPr>
          </w:p>
        </w:tc>
        <w:tc>
          <w:tcPr>
            <w:tcW w:w="2381" w:type="dxa"/>
            <w:vAlign w:val="center"/>
          </w:tcPr>
          <w:p>
            <w:pPr>
              <w:pStyle w:val="14"/>
              <w:rPr>
                <w:rFonts w:hint="default" w:ascii="Times New Roman" w:hAnsi="Times New Roman" w:cs="Times New Roman"/>
                <w:highlight w:val="none"/>
              </w:rPr>
            </w:pPr>
          </w:p>
        </w:tc>
        <w:tc>
          <w:tcPr>
            <w:tcW w:w="2381" w:type="dxa"/>
            <w:vAlign w:val="center"/>
          </w:tcPr>
          <w:p>
            <w:pPr>
              <w:pStyle w:val="14"/>
              <w:rPr>
                <w:rFonts w:hint="default" w:ascii="Times New Roman" w:hAnsi="Times New Roman" w:cs="Times New Roman"/>
                <w:highlight w:val="none"/>
              </w:rPr>
            </w:pPr>
          </w:p>
        </w:tc>
        <w:tc>
          <w:tcPr>
            <w:tcW w:w="2381" w:type="dxa"/>
            <w:vAlign w:val="center"/>
          </w:tcPr>
          <w:p>
            <w:pPr>
              <w:pStyle w:val="14"/>
              <w:rPr>
                <w:rFonts w:hint="default" w:ascii="Times New Roman" w:hAnsi="Times New Roman" w:cs="Times New Roman"/>
                <w:highlight w:val="none"/>
              </w:rPr>
            </w:pPr>
          </w:p>
        </w:tc>
        <w:tc>
          <w:tcPr>
            <w:tcW w:w="2381" w:type="dxa"/>
            <w:vAlign w:val="center"/>
          </w:tcPr>
          <w:p>
            <w:pPr>
              <w:pStyle w:val="14"/>
              <w:rPr>
                <w:rFonts w:hint="default" w:ascii="Times New Roman" w:hAnsi="Times New Roman" w:cs="Times New Roman"/>
                <w:highlight w:val="none"/>
              </w:rPr>
            </w:pPr>
          </w:p>
        </w:tc>
      </w:tr>
    </w:tbl>
    <w:p>
      <w:pPr>
        <w:spacing w:before="0" w:after="0" w:line="240" w:lineRule="auto"/>
        <w:ind w:firstLine="420"/>
        <w:jc w:val="left"/>
        <w:outlineLvl w:val="9"/>
        <w:rPr>
          <w:rFonts w:hint="default" w:ascii="Times New Roman" w:hAnsi="Times New Roman" w:cs="Times New Roman"/>
          <w:highlight w:val="none"/>
        </w:rPr>
        <w:sectPr>
          <w:pgSz w:w="11900" w:h="16840"/>
          <w:pgMar w:top="1020" w:right="1361" w:bottom="1020" w:left="1361" w:header="720" w:footer="720" w:gutter="0"/>
          <w:cols w:space="720" w:num="1"/>
        </w:sectPr>
      </w:pPr>
      <w:r>
        <w:rPr>
          <w:rFonts w:hint="default" w:ascii="Times New Roman" w:hAnsi="Times New Roman" w:eastAsia="方正书宋_GBK" w:cs="Times New Roman"/>
          <w:color w:val="000000"/>
          <w:sz w:val="21"/>
          <w:highlight w:val="none"/>
        </w:rPr>
        <w:t>注：无财政拨款“三公”经费支出表预算，空表列示。</w:t>
      </w:r>
    </w:p>
    <w:p>
      <w:pPr>
        <w:spacing w:before="0" w:after="0" w:line="240" w:lineRule="auto"/>
        <w:ind w:firstLine="0"/>
        <w:jc w:val="center"/>
        <w:outlineLvl w:val="4"/>
        <w:rPr>
          <w:rFonts w:hint="default" w:ascii="Times New Roman" w:hAnsi="Times New Roman" w:cs="Times New Roman"/>
          <w:highlight w:val="none"/>
        </w:rPr>
      </w:pPr>
      <w:r>
        <w:rPr>
          <w:rFonts w:hint="default" w:ascii="Times New Roman" w:hAnsi="Times New Roman" w:eastAsia="方正小标宋_GBK" w:cs="Times New Roman"/>
          <w:b w:val="0"/>
          <w:color w:val="000000"/>
          <w:sz w:val="44"/>
          <w:highlight w:val="none"/>
        </w:rPr>
        <w:t>秦皇岛北戴河新区团林卫生院大蒲河分院2023年单位预算信息公开情况说明</w:t>
      </w:r>
    </w:p>
    <w:p>
      <w:pPr>
        <w:spacing w:before="0" w:after="0" w:line="500" w:lineRule="exact"/>
        <w:ind w:firstLine="560"/>
        <w:jc w:val="left"/>
        <w:outlineLvl w:val="9"/>
        <w:rPr>
          <w:rFonts w:hint="default" w:ascii="Times New Roman" w:hAnsi="Times New Roman" w:eastAsia="方正仿宋_GBK" w:cs="Times New Roman"/>
          <w:b w:val="0"/>
          <w:color w:val="000000"/>
          <w:sz w:val="28"/>
          <w:highlight w:val="none"/>
        </w:rPr>
      </w:pPr>
      <w:r>
        <w:rPr>
          <w:rFonts w:hint="default" w:ascii="Times New Roman" w:hAnsi="Times New Roman" w:eastAsia="方正仿宋_GBK" w:cs="Times New Roman"/>
          <w:b w:val="0"/>
          <w:color w:val="000000"/>
          <w:sz w:val="28"/>
          <w:highlight w:val="none"/>
        </w:rPr>
        <w:t>按照《预算法》、《地方预决算公开操作规程》和《关于进一步推进预算公开工作的实施意见》规定，现将秦皇岛北戴河新区团林卫生院大蒲河分院2023年单位预算公开如下：</w:t>
      </w:r>
    </w:p>
    <w:p>
      <w:pPr>
        <w:spacing w:before="0" w:after="0" w:line="500" w:lineRule="exact"/>
        <w:ind w:firstLine="560"/>
        <w:jc w:val="left"/>
        <w:outlineLvl w:val="9"/>
        <w:rPr>
          <w:rFonts w:hint="default" w:ascii="Times New Roman" w:hAnsi="Times New Roman" w:eastAsia="方正仿宋_GBK" w:cs="Times New Roman"/>
          <w:b w:val="0"/>
          <w:color w:val="000000"/>
          <w:sz w:val="28"/>
          <w:highlight w:val="none"/>
        </w:rPr>
      </w:pPr>
      <w:r>
        <w:rPr>
          <w:rFonts w:hint="default" w:ascii="Times New Roman" w:hAnsi="Times New Roman" w:eastAsia="方正仿宋_GBK" w:cs="Times New Roman"/>
          <w:b w:val="0"/>
          <w:color w:val="000000"/>
          <w:sz w:val="28"/>
          <w:highlight w:val="none"/>
        </w:rPr>
        <w:t>一、单位职责及机构设置情况</w:t>
      </w:r>
    </w:p>
    <w:p>
      <w:pPr>
        <w:spacing w:before="0" w:after="0" w:line="500" w:lineRule="exact"/>
        <w:ind w:firstLine="560"/>
        <w:jc w:val="left"/>
        <w:outlineLvl w:val="9"/>
        <w:rPr>
          <w:rFonts w:hint="default" w:ascii="Times New Roman" w:hAnsi="Times New Roman" w:eastAsia="方正仿宋_GBK" w:cs="Times New Roman"/>
          <w:b w:val="0"/>
          <w:color w:val="000000"/>
          <w:sz w:val="28"/>
          <w:highlight w:val="none"/>
          <w:lang w:eastAsia="zh-CN"/>
        </w:rPr>
      </w:pPr>
      <w:r>
        <w:rPr>
          <w:rFonts w:hint="default" w:ascii="Times New Roman" w:hAnsi="Times New Roman" w:eastAsia="方正仿宋_GBK" w:cs="Times New Roman"/>
          <w:b w:val="0"/>
          <w:color w:val="000000"/>
          <w:sz w:val="28"/>
          <w:highlight w:val="none"/>
        </w:rPr>
        <w:t>单位职责：</w:t>
      </w:r>
    </w:p>
    <w:p>
      <w:pPr>
        <w:spacing w:before="0" w:after="0" w:line="500" w:lineRule="exact"/>
        <w:ind w:firstLine="560"/>
        <w:jc w:val="left"/>
        <w:outlineLvl w:val="9"/>
        <w:rPr>
          <w:rFonts w:hint="default" w:ascii="Times New Roman" w:hAnsi="Times New Roman" w:eastAsia="方正仿宋_GBK" w:cs="Times New Roman"/>
          <w:b w:val="0"/>
          <w:color w:val="000000"/>
          <w:sz w:val="28"/>
          <w:highlight w:val="none"/>
        </w:rPr>
      </w:pPr>
      <w:r>
        <w:rPr>
          <w:rFonts w:hint="default" w:ascii="Times New Roman" w:hAnsi="Times New Roman" w:eastAsia="方正仿宋_GBK" w:cs="Times New Roman"/>
          <w:b w:val="0"/>
          <w:color w:val="000000"/>
          <w:sz w:val="28"/>
          <w:highlight w:val="none"/>
        </w:rPr>
        <w:t>1、负责本乡镇的卫生工作法律、法规、政策的贯彻，卫生事业发展规划和工作计划的制订，社会公共卫生工作的组织和实施；</w:t>
      </w:r>
    </w:p>
    <w:p>
      <w:pPr>
        <w:spacing w:before="0" w:after="0" w:line="500" w:lineRule="exact"/>
        <w:ind w:firstLine="560"/>
        <w:jc w:val="left"/>
        <w:outlineLvl w:val="9"/>
        <w:rPr>
          <w:rFonts w:hint="default" w:ascii="Times New Roman" w:hAnsi="Times New Roman" w:eastAsia="方正仿宋_GBK" w:cs="Times New Roman"/>
          <w:b w:val="0"/>
          <w:color w:val="000000"/>
          <w:sz w:val="28"/>
          <w:highlight w:val="none"/>
        </w:rPr>
      </w:pPr>
      <w:r>
        <w:rPr>
          <w:rFonts w:hint="default" w:ascii="Times New Roman" w:hAnsi="Times New Roman" w:eastAsia="方正仿宋_GBK" w:cs="Times New Roman"/>
          <w:b w:val="0"/>
          <w:color w:val="000000"/>
          <w:sz w:val="28"/>
          <w:highlight w:val="none"/>
        </w:rPr>
        <w:t>2、负责本乡镇的基本医疗服务；</w:t>
      </w:r>
    </w:p>
    <w:p>
      <w:pPr>
        <w:spacing w:before="0" w:after="0" w:line="500" w:lineRule="exact"/>
        <w:ind w:firstLine="560"/>
        <w:jc w:val="left"/>
        <w:outlineLvl w:val="9"/>
        <w:rPr>
          <w:rFonts w:hint="default" w:ascii="Times New Roman" w:hAnsi="Times New Roman" w:eastAsia="方正仿宋_GBK" w:cs="Times New Roman"/>
          <w:b w:val="0"/>
          <w:color w:val="000000"/>
          <w:sz w:val="28"/>
          <w:highlight w:val="none"/>
        </w:rPr>
      </w:pPr>
      <w:r>
        <w:rPr>
          <w:rFonts w:hint="default" w:ascii="Times New Roman" w:hAnsi="Times New Roman" w:eastAsia="方正仿宋_GBK" w:cs="Times New Roman"/>
          <w:b w:val="0"/>
          <w:color w:val="000000"/>
          <w:sz w:val="28"/>
          <w:highlight w:val="none"/>
        </w:rPr>
        <w:t>3、负责本乡镇突发公共卫生事件的报告，并依据上级部门要求组织实施处置；</w:t>
      </w:r>
    </w:p>
    <w:p>
      <w:pPr>
        <w:spacing w:before="0" w:after="0" w:line="500" w:lineRule="exact"/>
        <w:ind w:firstLine="560"/>
        <w:jc w:val="left"/>
        <w:outlineLvl w:val="9"/>
        <w:rPr>
          <w:rFonts w:hint="default" w:ascii="Times New Roman" w:hAnsi="Times New Roman" w:eastAsia="方正仿宋_GBK" w:cs="Times New Roman"/>
          <w:b w:val="0"/>
          <w:color w:val="000000"/>
          <w:sz w:val="28"/>
          <w:highlight w:val="none"/>
        </w:rPr>
      </w:pPr>
      <w:r>
        <w:rPr>
          <w:rFonts w:hint="default" w:ascii="Times New Roman" w:hAnsi="Times New Roman" w:eastAsia="方正仿宋_GBK" w:cs="Times New Roman"/>
          <w:b w:val="0"/>
          <w:color w:val="000000"/>
          <w:sz w:val="28"/>
          <w:highlight w:val="none"/>
        </w:rPr>
        <w:t>4、负责本乡镇辖区内的卫生信息统计、分析、上报；</w:t>
      </w:r>
    </w:p>
    <w:p>
      <w:pPr>
        <w:spacing w:before="0" w:after="0" w:line="500" w:lineRule="exact"/>
        <w:ind w:firstLine="560"/>
        <w:jc w:val="left"/>
        <w:outlineLvl w:val="9"/>
        <w:rPr>
          <w:rFonts w:hint="default" w:ascii="Times New Roman" w:hAnsi="Times New Roman" w:eastAsia="方正仿宋_GBK" w:cs="Times New Roman"/>
          <w:b w:val="0"/>
          <w:color w:val="000000"/>
          <w:sz w:val="28"/>
          <w:highlight w:val="none"/>
          <w:lang w:eastAsia="zh-CN"/>
        </w:rPr>
      </w:pPr>
      <w:r>
        <w:rPr>
          <w:rFonts w:hint="default" w:ascii="Times New Roman" w:hAnsi="Times New Roman" w:eastAsia="方正仿宋_GBK" w:cs="Times New Roman"/>
          <w:b w:val="0"/>
          <w:color w:val="000000"/>
          <w:sz w:val="28"/>
          <w:highlight w:val="none"/>
        </w:rPr>
        <w:t>5、负责对本乡镇辖区内村级卫生组织和乡村医生的业务指导和培训。</w:t>
      </w:r>
    </w:p>
    <w:p>
      <w:pPr>
        <w:spacing w:before="0" w:after="0" w:line="500" w:lineRule="exact"/>
        <w:ind w:firstLine="560"/>
        <w:jc w:val="left"/>
        <w:outlineLvl w:val="9"/>
        <w:rPr>
          <w:rFonts w:hint="default" w:ascii="Times New Roman" w:hAnsi="Times New Roman" w:eastAsia="方正仿宋_GBK" w:cs="Times New Roman"/>
          <w:b w:val="0"/>
          <w:color w:val="000000"/>
          <w:sz w:val="28"/>
          <w:highlight w:val="none"/>
        </w:rPr>
      </w:pPr>
      <w:r>
        <w:rPr>
          <w:rFonts w:hint="default" w:ascii="Times New Roman" w:hAnsi="Times New Roman" w:eastAsia="方正仿宋_GBK" w:cs="Times New Roman"/>
          <w:b w:val="0"/>
          <w:color w:val="000000"/>
          <w:sz w:val="28"/>
          <w:highlight w:val="none"/>
        </w:rPr>
        <w:t>机构设置：</w:t>
      </w:r>
    </w:p>
    <w:p>
      <w:pPr>
        <w:spacing w:before="0" w:after="0" w:line="500" w:lineRule="exact"/>
        <w:ind w:firstLine="560"/>
        <w:jc w:val="left"/>
        <w:outlineLvl w:val="9"/>
        <w:rPr>
          <w:rFonts w:hint="default" w:ascii="Times New Roman" w:hAnsi="Times New Roman" w:eastAsia="方正仿宋_GBK" w:cs="Times New Roman"/>
          <w:b w:val="0"/>
          <w:color w:val="000000"/>
          <w:sz w:val="28"/>
          <w:highlight w:val="none"/>
        </w:rPr>
      </w:pPr>
      <w:r>
        <w:rPr>
          <w:rFonts w:hint="default" w:ascii="Times New Roman" w:hAnsi="Times New Roman" w:eastAsia="方正仿宋_GBK" w:cs="Times New Roman"/>
          <w:b w:val="0"/>
          <w:color w:val="000000"/>
          <w:sz w:val="28"/>
          <w:highlight w:val="none"/>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753"/>
        <w:gridCol w:w="1533"/>
        <w:gridCol w:w="1533"/>
        <w:gridCol w:w="28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0" w:type="auto"/>
            <w:vAlign w:val="center"/>
          </w:tcPr>
          <w:p>
            <w:pPr>
              <w:spacing w:before="0" w:after="0"/>
              <w:ind w:firstLine="560"/>
              <w:jc w:val="left"/>
              <w:outlineLvl w:val="9"/>
              <w:rPr>
                <w:rFonts w:hint="default" w:ascii="Times New Roman" w:hAnsi="Times New Roman" w:eastAsia="方正仿宋简体" w:cs="Times New Roman"/>
                <w:b/>
                <w:color w:val="000000"/>
                <w:sz w:val="28"/>
                <w:highlight w:val="none"/>
              </w:rPr>
            </w:pPr>
            <w:r>
              <w:rPr>
                <w:rFonts w:hint="default" w:ascii="Times New Roman" w:hAnsi="Times New Roman" w:eastAsia="方正仿宋简体" w:cs="Times New Roman"/>
                <w:b/>
                <w:color w:val="000000"/>
                <w:sz w:val="28"/>
                <w:highlight w:val="none"/>
              </w:rPr>
              <w:t>单位名称</w:t>
            </w:r>
          </w:p>
        </w:tc>
        <w:tc>
          <w:tcPr>
            <w:tcW w:w="0" w:type="auto"/>
            <w:vAlign w:val="center"/>
          </w:tcPr>
          <w:p>
            <w:pPr>
              <w:spacing w:before="0" w:after="0"/>
              <w:ind w:firstLine="560"/>
              <w:jc w:val="left"/>
              <w:outlineLvl w:val="9"/>
              <w:rPr>
                <w:rFonts w:hint="default" w:ascii="Times New Roman" w:hAnsi="Times New Roman" w:eastAsia="方正仿宋简体" w:cs="Times New Roman"/>
                <w:b/>
                <w:color w:val="000000"/>
                <w:sz w:val="28"/>
                <w:highlight w:val="none"/>
              </w:rPr>
            </w:pPr>
            <w:r>
              <w:rPr>
                <w:rFonts w:hint="default" w:ascii="Times New Roman" w:hAnsi="Times New Roman" w:eastAsia="方正仿宋简体" w:cs="Times New Roman"/>
                <w:b/>
                <w:color w:val="000000"/>
                <w:sz w:val="28"/>
                <w:highlight w:val="none"/>
              </w:rPr>
              <w:t>单位性质</w:t>
            </w:r>
          </w:p>
        </w:tc>
        <w:tc>
          <w:tcPr>
            <w:tcW w:w="0" w:type="auto"/>
            <w:vAlign w:val="center"/>
          </w:tcPr>
          <w:p>
            <w:pPr>
              <w:spacing w:before="0" w:after="0"/>
              <w:ind w:firstLine="560"/>
              <w:jc w:val="left"/>
              <w:outlineLvl w:val="9"/>
              <w:rPr>
                <w:rFonts w:hint="default" w:ascii="Times New Roman" w:hAnsi="Times New Roman" w:eastAsia="方正仿宋简体" w:cs="Times New Roman"/>
                <w:b/>
                <w:color w:val="000000"/>
                <w:sz w:val="28"/>
                <w:highlight w:val="none"/>
              </w:rPr>
            </w:pPr>
            <w:r>
              <w:rPr>
                <w:rFonts w:hint="default" w:ascii="Times New Roman" w:hAnsi="Times New Roman" w:eastAsia="方正仿宋简体" w:cs="Times New Roman"/>
                <w:b/>
                <w:color w:val="000000"/>
                <w:sz w:val="28"/>
                <w:highlight w:val="none"/>
              </w:rPr>
              <w:t>单位规格</w:t>
            </w:r>
          </w:p>
        </w:tc>
        <w:tc>
          <w:tcPr>
            <w:tcW w:w="0" w:type="auto"/>
            <w:vAlign w:val="center"/>
          </w:tcPr>
          <w:p>
            <w:pPr>
              <w:spacing w:before="0" w:after="0"/>
              <w:ind w:firstLine="560"/>
              <w:jc w:val="left"/>
              <w:outlineLvl w:val="9"/>
              <w:rPr>
                <w:rFonts w:hint="default" w:ascii="Times New Roman" w:hAnsi="Times New Roman" w:eastAsia="方正仿宋简体" w:cs="Times New Roman"/>
                <w:b/>
                <w:color w:val="000000"/>
                <w:sz w:val="28"/>
                <w:highlight w:val="none"/>
              </w:rPr>
            </w:pPr>
            <w:r>
              <w:rPr>
                <w:rFonts w:hint="default" w:ascii="Times New Roman" w:hAnsi="Times New Roman" w:eastAsia="方正仿宋简体" w:cs="Times New Roman"/>
                <w:b/>
                <w:color w:val="000000"/>
                <w:sz w:val="28"/>
                <w:highlight w:val="none"/>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spacing w:before="0" w:after="0"/>
              <w:ind w:firstLine="560"/>
              <w:jc w:val="left"/>
              <w:outlineLvl w:val="9"/>
              <w:rPr>
                <w:rFonts w:hint="default" w:ascii="Times New Roman" w:hAnsi="Times New Roman" w:eastAsia="方正仿宋简体" w:cs="Times New Roman"/>
                <w:b/>
                <w:color w:val="000000"/>
                <w:sz w:val="28"/>
                <w:highlight w:val="none"/>
              </w:rPr>
            </w:pPr>
            <w:r>
              <w:rPr>
                <w:rFonts w:hint="default" w:ascii="Times New Roman" w:hAnsi="Times New Roman" w:eastAsia="方正仿宋简体" w:cs="Times New Roman"/>
                <w:b/>
                <w:color w:val="000000"/>
                <w:sz w:val="28"/>
                <w:highlight w:val="none"/>
              </w:rPr>
              <w:t>秦皇岛北戴河新区团林卫生院大蒲河分院</w:t>
            </w:r>
          </w:p>
        </w:tc>
        <w:tc>
          <w:tcPr>
            <w:tcW w:w="0" w:type="auto"/>
            <w:vAlign w:val="center"/>
          </w:tcPr>
          <w:p>
            <w:pPr>
              <w:spacing w:before="0" w:after="0"/>
              <w:ind w:firstLine="560"/>
              <w:jc w:val="left"/>
              <w:outlineLvl w:val="9"/>
              <w:rPr>
                <w:rFonts w:hint="default" w:ascii="Times New Roman" w:hAnsi="Times New Roman" w:eastAsia="方正仿宋简体" w:cs="Times New Roman"/>
                <w:b/>
                <w:color w:val="000000"/>
                <w:sz w:val="28"/>
                <w:highlight w:val="none"/>
              </w:rPr>
            </w:pPr>
            <w:r>
              <w:rPr>
                <w:rFonts w:hint="default" w:ascii="Times New Roman" w:hAnsi="Times New Roman" w:eastAsia="方正仿宋简体" w:cs="Times New Roman"/>
                <w:b/>
                <w:color w:val="000000"/>
                <w:sz w:val="28"/>
                <w:highlight w:val="none"/>
              </w:rPr>
              <w:t>事业</w:t>
            </w:r>
          </w:p>
        </w:tc>
        <w:tc>
          <w:tcPr>
            <w:tcW w:w="0" w:type="auto"/>
            <w:vAlign w:val="center"/>
          </w:tcPr>
          <w:p>
            <w:pPr>
              <w:spacing w:before="0" w:after="0"/>
              <w:ind w:firstLine="560"/>
              <w:jc w:val="left"/>
              <w:outlineLvl w:val="9"/>
              <w:rPr>
                <w:rFonts w:hint="default" w:ascii="Times New Roman" w:hAnsi="Times New Roman" w:eastAsia="方正仿宋简体" w:cs="Times New Roman"/>
                <w:b/>
                <w:color w:val="000000"/>
                <w:sz w:val="28"/>
                <w:highlight w:val="none"/>
              </w:rPr>
            </w:pPr>
            <w:r>
              <w:rPr>
                <w:rFonts w:hint="default" w:ascii="Times New Roman" w:hAnsi="Times New Roman" w:eastAsia="方正仿宋简体" w:cs="Times New Roman"/>
                <w:b/>
                <w:color w:val="000000"/>
                <w:sz w:val="28"/>
                <w:highlight w:val="none"/>
              </w:rPr>
              <w:t>股级</w:t>
            </w:r>
          </w:p>
        </w:tc>
        <w:tc>
          <w:tcPr>
            <w:tcW w:w="0" w:type="auto"/>
            <w:vAlign w:val="center"/>
          </w:tcPr>
          <w:p>
            <w:pPr>
              <w:spacing w:before="0" w:after="0"/>
              <w:ind w:firstLine="560"/>
              <w:jc w:val="left"/>
              <w:outlineLvl w:val="9"/>
              <w:rPr>
                <w:rFonts w:hint="default" w:ascii="Times New Roman" w:hAnsi="Times New Roman" w:eastAsia="方正仿宋简体" w:cs="Times New Roman"/>
                <w:b/>
                <w:color w:val="000000"/>
                <w:sz w:val="28"/>
                <w:highlight w:val="none"/>
              </w:rPr>
            </w:pPr>
            <w:r>
              <w:rPr>
                <w:rFonts w:hint="default" w:ascii="Times New Roman" w:hAnsi="Times New Roman" w:eastAsia="方正仿宋简体" w:cs="Times New Roman"/>
                <w:b/>
                <w:color w:val="000000"/>
                <w:sz w:val="28"/>
                <w:highlight w:val="none"/>
              </w:rPr>
              <w:t>财政性资金定额或定项补助</w:t>
            </w:r>
          </w:p>
        </w:tc>
      </w:tr>
    </w:tbl>
    <w:p>
      <w:pPr>
        <w:spacing w:before="0" w:after="0" w:line="500" w:lineRule="exact"/>
        <w:ind w:firstLine="560"/>
        <w:jc w:val="left"/>
        <w:outlineLvl w:val="9"/>
        <w:rPr>
          <w:rFonts w:hint="default" w:ascii="Times New Roman" w:hAnsi="Times New Roman" w:eastAsia="方正仿宋_GBK" w:cs="Times New Roman"/>
          <w:b w:val="0"/>
          <w:color w:val="000000"/>
          <w:sz w:val="28"/>
          <w:highlight w:val="none"/>
        </w:rPr>
      </w:pPr>
      <w:r>
        <w:rPr>
          <w:rFonts w:hint="default" w:ascii="Times New Roman" w:hAnsi="Times New Roman" w:eastAsia="方正仿宋_GBK" w:cs="Times New Roman"/>
          <w:b w:val="0"/>
          <w:color w:val="000000"/>
          <w:sz w:val="28"/>
          <w:highlight w:val="none"/>
        </w:rPr>
        <w:t>二、单位预算安排的总体情况</w:t>
      </w:r>
    </w:p>
    <w:p>
      <w:pPr>
        <w:spacing w:before="0" w:after="0" w:line="500" w:lineRule="exact"/>
        <w:ind w:firstLine="560"/>
        <w:jc w:val="left"/>
        <w:outlineLvl w:val="9"/>
        <w:rPr>
          <w:rFonts w:hint="default" w:ascii="Times New Roman" w:hAnsi="Times New Roman" w:eastAsia="方正仿宋_GBK" w:cs="Times New Roman"/>
          <w:b w:val="0"/>
          <w:color w:val="000000"/>
          <w:sz w:val="28"/>
          <w:highlight w:val="none"/>
          <w:lang w:eastAsia="zh-CN"/>
        </w:rPr>
      </w:pPr>
      <w:r>
        <w:rPr>
          <w:rFonts w:hint="default" w:ascii="Times New Roman" w:hAnsi="Times New Roman" w:eastAsia="方正仿宋_GBK" w:cs="Times New Roman"/>
          <w:b w:val="0"/>
          <w:color w:val="000000"/>
          <w:sz w:val="28"/>
          <w:highlight w:val="none"/>
        </w:rPr>
        <w:t>按照预算管理有关规定，目前我单位预算的编制实行综合预算管理，即全部收入和支出都反映在预算中。</w:t>
      </w:r>
    </w:p>
    <w:p>
      <w:pPr>
        <w:spacing w:before="0" w:after="0" w:line="500" w:lineRule="exact"/>
        <w:ind w:firstLine="560"/>
        <w:jc w:val="left"/>
        <w:outlineLvl w:val="9"/>
        <w:rPr>
          <w:rFonts w:hint="default" w:ascii="Times New Roman" w:hAnsi="Times New Roman" w:eastAsia="方正仿宋_GBK" w:cs="Times New Roman"/>
          <w:b w:val="0"/>
          <w:color w:val="000000"/>
          <w:sz w:val="28"/>
          <w:highlight w:val="none"/>
        </w:rPr>
      </w:pPr>
      <w:r>
        <w:rPr>
          <w:rFonts w:hint="eastAsia" w:ascii="Times New Roman" w:hAnsi="Times New Roman" w:eastAsia="方正仿宋_GBK" w:cs="Times New Roman"/>
          <w:b w:val="0"/>
          <w:color w:val="000000"/>
          <w:sz w:val="28"/>
          <w:highlight w:val="none"/>
          <w:lang w:eastAsia="zh-CN"/>
        </w:rPr>
        <w:t>（</w:t>
      </w:r>
      <w:r>
        <w:rPr>
          <w:rFonts w:hint="eastAsia" w:ascii="Times New Roman" w:hAnsi="Times New Roman" w:eastAsia="方正仿宋_GBK" w:cs="Times New Roman"/>
          <w:b w:val="0"/>
          <w:color w:val="000000"/>
          <w:sz w:val="28"/>
          <w:highlight w:val="none"/>
          <w:lang w:val="en-US" w:eastAsia="zh-CN"/>
        </w:rPr>
        <w:t>一）</w:t>
      </w:r>
      <w:r>
        <w:rPr>
          <w:rFonts w:hint="default" w:ascii="Times New Roman" w:hAnsi="Times New Roman" w:eastAsia="方正仿宋_GBK" w:cs="Times New Roman"/>
          <w:b w:val="0"/>
          <w:color w:val="000000"/>
          <w:sz w:val="28"/>
          <w:highlight w:val="none"/>
        </w:rPr>
        <w:t>收入说明</w:t>
      </w:r>
    </w:p>
    <w:p>
      <w:pPr>
        <w:spacing w:before="0" w:after="0" w:line="500" w:lineRule="exact"/>
        <w:ind w:firstLine="560" w:firstLineChars="200"/>
        <w:jc w:val="left"/>
        <w:outlineLvl w:val="9"/>
        <w:rPr>
          <w:rFonts w:hint="default" w:ascii="Times New Roman" w:hAnsi="Times New Roman" w:eastAsia="方正仿宋_GBK" w:cs="Times New Roman"/>
          <w:b w:val="0"/>
          <w:color w:val="000000"/>
          <w:sz w:val="28"/>
          <w:highlight w:val="none"/>
        </w:rPr>
      </w:pPr>
      <w:r>
        <w:rPr>
          <w:rFonts w:ascii="Times New Roman" w:hAnsi="Times New Roman" w:eastAsia="方正仿宋_GBK" w:cs="Times New Roman"/>
          <w:color w:val="auto"/>
          <w:sz w:val="28"/>
        </w:rPr>
        <w:t>反映本</w:t>
      </w:r>
      <w:r>
        <w:rPr>
          <w:rFonts w:hint="eastAsia" w:ascii="Times New Roman" w:hAnsi="Times New Roman" w:eastAsia="方正仿宋_GBK" w:cs="Times New Roman"/>
          <w:color w:val="auto"/>
          <w:sz w:val="28"/>
          <w:lang w:val="en-US" w:eastAsia="zh-CN"/>
        </w:rPr>
        <w:t>单位</w:t>
      </w:r>
      <w:r>
        <w:rPr>
          <w:rFonts w:ascii="Times New Roman" w:hAnsi="Times New Roman" w:eastAsia="方正仿宋_GBK" w:cs="Times New Roman"/>
          <w:color w:val="auto"/>
          <w:sz w:val="28"/>
        </w:rPr>
        <w:t>当年全部收入。</w:t>
      </w:r>
      <w:r>
        <w:rPr>
          <w:rFonts w:hint="default" w:ascii="Times New Roman" w:hAnsi="Times New Roman" w:eastAsia="方正仿宋_GBK" w:cs="Times New Roman"/>
          <w:b w:val="0"/>
          <w:color w:val="000000"/>
          <w:sz w:val="28"/>
          <w:highlight w:val="none"/>
        </w:rPr>
        <w:t>202</w:t>
      </w:r>
      <w:r>
        <w:rPr>
          <w:rFonts w:hint="default" w:ascii="Times New Roman" w:hAnsi="Times New Roman" w:eastAsia="方正仿宋_GBK" w:cs="Times New Roman"/>
          <w:b w:val="0"/>
          <w:color w:val="000000"/>
          <w:sz w:val="28"/>
          <w:highlight w:val="none"/>
          <w:lang w:eastAsia="zh-CN"/>
        </w:rPr>
        <w:t>3</w:t>
      </w:r>
      <w:r>
        <w:rPr>
          <w:rFonts w:hint="default" w:ascii="Times New Roman" w:hAnsi="Times New Roman" w:eastAsia="方正仿宋_GBK" w:cs="Times New Roman"/>
          <w:b w:val="0"/>
          <w:color w:val="000000"/>
          <w:sz w:val="28"/>
          <w:highlight w:val="none"/>
        </w:rPr>
        <w:t>年预算收入</w:t>
      </w:r>
      <w:r>
        <w:rPr>
          <w:rFonts w:hint="default" w:ascii="Times New Roman" w:hAnsi="Times New Roman" w:eastAsia="方正仿宋_GBK" w:cs="Times New Roman"/>
          <w:b w:val="0"/>
          <w:color w:val="000000"/>
          <w:sz w:val="28"/>
          <w:highlight w:val="none"/>
          <w:lang w:eastAsia="zh-CN"/>
        </w:rPr>
        <w:t>1377.85</w:t>
      </w:r>
      <w:r>
        <w:rPr>
          <w:rFonts w:hint="default" w:ascii="Times New Roman" w:hAnsi="Times New Roman" w:eastAsia="方正仿宋_GBK" w:cs="Times New Roman"/>
          <w:b w:val="0"/>
          <w:color w:val="000000"/>
          <w:sz w:val="28"/>
          <w:highlight w:val="none"/>
        </w:rPr>
        <w:t>万元，一般公共预算拨款</w:t>
      </w:r>
      <w:r>
        <w:rPr>
          <w:rFonts w:hint="default" w:ascii="Times New Roman" w:hAnsi="Times New Roman" w:eastAsia="方正仿宋_GBK" w:cs="Times New Roman"/>
          <w:b w:val="0"/>
          <w:color w:val="000000"/>
          <w:sz w:val="28"/>
          <w:highlight w:val="none"/>
          <w:lang w:eastAsia="zh-CN"/>
        </w:rPr>
        <w:t>1224.74</w:t>
      </w:r>
      <w:r>
        <w:rPr>
          <w:rFonts w:hint="default" w:ascii="Times New Roman" w:hAnsi="Times New Roman" w:eastAsia="方正仿宋_GBK" w:cs="Times New Roman"/>
          <w:b w:val="0"/>
          <w:color w:val="000000"/>
          <w:sz w:val="28"/>
          <w:highlight w:val="none"/>
        </w:rPr>
        <w:t>万元</w:t>
      </w:r>
    </w:p>
    <w:p>
      <w:pPr>
        <w:spacing w:before="0" w:after="0" w:line="500" w:lineRule="exact"/>
        <w:ind w:firstLine="560"/>
        <w:jc w:val="left"/>
        <w:outlineLvl w:val="9"/>
        <w:rPr>
          <w:rFonts w:hint="default" w:ascii="Times New Roman" w:hAnsi="Times New Roman" w:eastAsia="方正仿宋_GBK" w:cs="Times New Roman"/>
          <w:b w:val="0"/>
          <w:color w:val="000000"/>
          <w:sz w:val="28"/>
          <w:highlight w:val="none"/>
        </w:rPr>
      </w:pPr>
      <w:r>
        <w:rPr>
          <w:rFonts w:hint="eastAsia" w:ascii="Times New Roman" w:hAnsi="Times New Roman" w:eastAsia="方正仿宋_GBK" w:cs="Times New Roman"/>
          <w:b w:val="0"/>
          <w:color w:val="000000"/>
          <w:sz w:val="28"/>
          <w:highlight w:val="none"/>
          <w:lang w:val="en-US" w:eastAsia="zh-CN"/>
        </w:rPr>
        <w:t>（二）支出</w:t>
      </w:r>
      <w:r>
        <w:rPr>
          <w:rFonts w:hint="default" w:ascii="Times New Roman" w:hAnsi="Times New Roman" w:eastAsia="方正仿宋_GBK" w:cs="Times New Roman"/>
          <w:b w:val="0"/>
          <w:color w:val="000000"/>
          <w:sz w:val="28"/>
          <w:highlight w:val="none"/>
        </w:rPr>
        <w:t>说明</w:t>
      </w:r>
    </w:p>
    <w:p>
      <w:pPr>
        <w:ind w:firstLine="560" w:firstLineChars="200"/>
        <w:rPr>
          <w:rFonts w:hint="default" w:ascii="Times New Roman" w:hAnsi="Times New Roman" w:eastAsia="方正仿宋_GBK" w:cs="Times New Roman"/>
          <w:b w:val="0"/>
          <w:color w:val="000000"/>
          <w:sz w:val="28"/>
          <w:highlight w:val="none"/>
        </w:rPr>
      </w:pPr>
      <w:r>
        <w:rPr>
          <w:rFonts w:ascii="Times New Roman" w:hAnsi="Times New Roman" w:eastAsia="方正仿宋_GBK" w:cs="Times New Roman"/>
          <w:color w:val="auto"/>
          <w:sz w:val="28"/>
        </w:rPr>
        <w:t>收支预算总表支出栏、基本支出表、项目支出表按经济分类和支出功能分类科目编制，反映年度</w:t>
      </w:r>
      <w:r>
        <w:rPr>
          <w:rFonts w:hint="eastAsia" w:ascii="Times New Roman" w:hAnsi="Times New Roman" w:eastAsia="方正仿宋_GBK" w:cs="Times New Roman"/>
          <w:color w:val="auto"/>
          <w:sz w:val="28"/>
          <w:lang w:val="en-US" w:eastAsia="zh-CN"/>
        </w:rPr>
        <w:t>单位</w:t>
      </w:r>
      <w:r>
        <w:rPr>
          <w:rFonts w:ascii="Times New Roman" w:hAnsi="Times New Roman" w:eastAsia="方正仿宋_GBK" w:cs="Times New Roman"/>
          <w:color w:val="auto"/>
          <w:sz w:val="28"/>
        </w:rPr>
        <w:t>预算中支出预算的总体情况</w:t>
      </w:r>
      <w:r>
        <w:rPr>
          <w:rFonts w:hint="eastAsia" w:ascii="Times New Roman" w:hAnsi="Times New Roman" w:eastAsia="方正仿宋_GBK" w:cs="Times New Roman"/>
          <w:color w:val="auto"/>
          <w:sz w:val="28"/>
          <w:lang w:eastAsia="zh-CN"/>
        </w:rPr>
        <w:t>。</w:t>
      </w:r>
      <w:r>
        <w:rPr>
          <w:rFonts w:hint="default" w:ascii="Times New Roman" w:hAnsi="Times New Roman" w:eastAsia="方正仿宋_GBK" w:cs="Times New Roman"/>
          <w:b w:val="0"/>
          <w:color w:val="000000"/>
          <w:sz w:val="28"/>
          <w:highlight w:val="none"/>
        </w:rPr>
        <w:t>202</w:t>
      </w:r>
      <w:r>
        <w:rPr>
          <w:rFonts w:hint="default" w:ascii="Times New Roman" w:hAnsi="Times New Roman" w:eastAsia="方正仿宋_GBK" w:cs="Times New Roman"/>
          <w:b w:val="0"/>
          <w:color w:val="000000"/>
          <w:sz w:val="28"/>
          <w:highlight w:val="none"/>
          <w:lang w:eastAsia="zh-CN"/>
        </w:rPr>
        <w:t>3</w:t>
      </w:r>
      <w:r>
        <w:rPr>
          <w:rFonts w:hint="default" w:ascii="Times New Roman" w:hAnsi="Times New Roman" w:eastAsia="方正仿宋_GBK" w:cs="Times New Roman"/>
          <w:b w:val="0"/>
          <w:color w:val="000000"/>
          <w:sz w:val="28"/>
          <w:highlight w:val="none"/>
        </w:rPr>
        <w:t>年</w:t>
      </w:r>
      <w:r>
        <w:rPr>
          <w:rFonts w:hint="eastAsia" w:ascii="Times New Roman" w:hAnsi="Times New Roman" w:eastAsia="方正仿宋_GBK" w:cs="Times New Roman"/>
          <w:b w:val="0"/>
          <w:color w:val="000000"/>
          <w:sz w:val="28"/>
          <w:highlight w:val="none"/>
          <w:lang w:val="en-US" w:eastAsia="zh-CN"/>
        </w:rPr>
        <w:t>单位</w:t>
      </w:r>
      <w:r>
        <w:rPr>
          <w:rFonts w:hint="default" w:ascii="Times New Roman" w:hAnsi="Times New Roman" w:eastAsia="方正仿宋_GBK" w:cs="Times New Roman"/>
          <w:b w:val="0"/>
          <w:color w:val="000000"/>
          <w:sz w:val="28"/>
          <w:highlight w:val="none"/>
        </w:rPr>
        <w:t>支出预算</w:t>
      </w:r>
      <w:r>
        <w:rPr>
          <w:rFonts w:hint="default" w:ascii="Times New Roman" w:hAnsi="Times New Roman" w:eastAsia="方正仿宋_GBK" w:cs="Times New Roman"/>
          <w:b w:val="0"/>
          <w:color w:val="000000"/>
          <w:sz w:val="28"/>
          <w:highlight w:val="none"/>
          <w:lang w:eastAsia="zh-CN"/>
        </w:rPr>
        <w:t>1377.85</w:t>
      </w:r>
      <w:r>
        <w:rPr>
          <w:rFonts w:hint="default" w:ascii="Times New Roman" w:hAnsi="Times New Roman" w:eastAsia="方正仿宋_GBK" w:cs="Times New Roman"/>
          <w:b w:val="0"/>
          <w:color w:val="000000"/>
          <w:sz w:val="28"/>
          <w:highlight w:val="none"/>
        </w:rPr>
        <w:t>万元，其中财政预算基本支出</w:t>
      </w:r>
      <w:r>
        <w:rPr>
          <w:rFonts w:hint="default" w:ascii="Times New Roman" w:hAnsi="Times New Roman" w:eastAsia="方正仿宋_GBK" w:cs="Times New Roman"/>
          <w:b w:val="0"/>
          <w:color w:val="000000"/>
          <w:sz w:val="28"/>
          <w:highlight w:val="none"/>
          <w:lang w:eastAsia="zh-CN"/>
        </w:rPr>
        <w:t>1155.67</w:t>
      </w:r>
      <w:r>
        <w:rPr>
          <w:rFonts w:hint="default" w:ascii="Times New Roman" w:hAnsi="Times New Roman" w:eastAsia="方正仿宋_GBK" w:cs="Times New Roman"/>
          <w:b w:val="0"/>
          <w:color w:val="000000"/>
          <w:sz w:val="28"/>
          <w:highlight w:val="none"/>
        </w:rPr>
        <w:t>万元，包括人员经费</w:t>
      </w:r>
      <w:r>
        <w:rPr>
          <w:rFonts w:hint="default" w:ascii="Times New Roman" w:hAnsi="Times New Roman" w:eastAsia="方正仿宋_GBK" w:cs="Times New Roman"/>
          <w:b w:val="0"/>
          <w:color w:val="000000"/>
          <w:sz w:val="28"/>
          <w:highlight w:val="none"/>
          <w:lang w:eastAsia="zh-CN"/>
        </w:rPr>
        <w:t>1122.02</w:t>
      </w:r>
      <w:r>
        <w:rPr>
          <w:rFonts w:hint="default" w:ascii="Times New Roman" w:hAnsi="Times New Roman" w:eastAsia="方正仿宋_GBK" w:cs="Times New Roman"/>
          <w:b w:val="0"/>
          <w:color w:val="000000"/>
          <w:sz w:val="28"/>
          <w:highlight w:val="none"/>
        </w:rPr>
        <w:t>万元，日常公用经费</w:t>
      </w:r>
      <w:r>
        <w:rPr>
          <w:rFonts w:hint="default" w:ascii="Times New Roman" w:hAnsi="Times New Roman" w:eastAsia="方正仿宋_GBK" w:cs="Times New Roman"/>
          <w:b w:val="0"/>
          <w:color w:val="000000"/>
          <w:sz w:val="28"/>
          <w:highlight w:val="none"/>
          <w:lang w:eastAsia="zh-CN"/>
        </w:rPr>
        <w:t>33.65</w:t>
      </w:r>
      <w:r>
        <w:rPr>
          <w:rFonts w:hint="default" w:ascii="Times New Roman" w:hAnsi="Times New Roman" w:eastAsia="方正仿宋_GBK" w:cs="Times New Roman"/>
          <w:b w:val="0"/>
          <w:color w:val="000000"/>
          <w:sz w:val="28"/>
          <w:highlight w:val="none"/>
        </w:rPr>
        <w:t>万元；</w:t>
      </w:r>
      <w:r>
        <w:rPr>
          <w:rFonts w:hint="default" w:ascii="Times New Roman" w:hAnsi="Times New Roman" w:eastAsia="方正仿宋_GBK" w:cs="Times New Roman"/>
          <w:b w:val="0"/>
          <w:color w:val="000000"/>
          <w:sz w:val="28"/>
          <w:highlight w:val="none"/>
          <w:lang w:eastAsia="zh-CN"/>
        </w:rPr>
        <w:t>项目支出106.48万元，包括上年结转的公共卫生及基本药物资金37.41万元，人事代理人员工资及保险等69.07万元。</w:t>
      </w:r>
      <w:r>
        <w:rPr>
          <w:rFonts w:hint="default" w:ascii="Times New Roman" w:hAnsi="Times New Roman" w:eastAsia="方正仿宋_GBK" w:cs="Times New Roman"/>
          <w:b w:val="0"/>
          <w:color w:val="000000"/>
          <w:sz w:val="28"/>
          <w:highlight w:val="none"/>
        </w:rPr>
        <w:t>其他来源支出</w:t>
      </w:r>
      <w:r>
        <w:rPr>
          <w:rFonts w:hint="default" w:ascii="Times New Roman" w:hAnsi="Times New Roman" w:eastAsia="方正仿宋_GBK" w:cs="Times New Roman"/>
          <w:b w:val="0"/>
          <w:color w:val="000000"/>
          <w:sz w:val="28"/>
          <w:highlight w:val="none"/>
          <w:lang w:eastAsia="zh-CN"/>
        </w:rPr>
        <w:t>115.70</w:t>
      </w:r>
      <w:r>
        <w:rPr>
          <w:rFonts w:hint="default" w:ascii="Times New Roman" w:hAnsi="Times New Roman" w:eastAsia="方正仿宋_GBK" w:cs="Times New Roman"/>
          <w:b w:val="0"/>
          <w:color w:val="000000"/>
          <w:sz w:val="28"/>
          <w:highlight w:val="none"/>
        </w:rPr>
        <w:t>万元，主要用于单位日常运转公用经费，全部为本级支出。</w:t>
      </w:r>
    </w:p>
    <w:p>
      <w:pPr>
        <w:spacing w:before="0" w:after="0" w:line="500" w:lineRule="exact"/>
        <w:ind w:firstLine="560"/>
        <w:jc w:val="left"/>
        <w:outlineLvl w:val="9"/>
        <w:rPr>
          <w:rFonts w:hint="default" w:ascii="Times New Roman" w:hAnsi="Times New Roman" w:eastAsia="方正仿宋_GBK" w:cs="Times New Roman"/>
          <w:b w:val="0"/>
          <w:color w:val="000000"/>
          <w:sz w:val="28"/>
          <w:highlight w:val="none"/>
        </w:rPr>
      </w:pPr>
      <w:r>
        <w:rPr>
          <w:rFonts w:hint="eastAsia" w:ascii="Times New Roman" w:hAnsi="Times New Roman" w:eastAsia="方正仿宋_GBK" w:cs="Times New Roman"/>
          <w:b w:val="0"/>
          <w:color w:val="000000"/>
          <w:sz w:val="28"/>
          <w:highlight w:val="none"/>
          <w:lang w:eastAsia="zh-CN"/>
        </w:rPr>
        <w:t>（</w:t>
      </w:r>
      <w:r>
        <w:rPr>
          <w:rFonts w:hint="eastAsia" w:ascii="Times New Roman" w:hAnsi="Times New Roman" w:eastAsia="方正仿宋_GBK" w:cs="Times New Roman"/>
          <w:b w:val="0"/>
          <w:color w:val="000000"/>
          <w:sz w:val="28"/>
          <w:highlight w:val="none"/>
          <w:lang w:val="en-US" w:eastAsia="zh-CN"/>
        </w:rPr>
        <w:t>三）</w:t>
      </w:r>
      <w:r>
        <w:rPr>
          <w:rFonts w:hint="default" w:ascii="Times New Roman" w:hAnsi="Times New Roman" w:eastAsia="方正仿宋_GBK" w:cs="Times New Roman"/>
          <w:b w:val="0"/>
          <w:color w:val="000000"/>
          <w:sz w:val="28"/>
          <w:highlight w:val="none"/>
        </w:rPr>
        <w:t>比上年增减情况</w:t>
      </w:r>
    </w:p>
    <w:p>
      <w:pPr>
        <w:spacing w:before="0" w:after="0" w:line="500" w:lineRule="exact"/>
        <w:ind w:firstLine="560"/>
        <w:jc w:val="left"/>
        <w:outlineLvl w:val="9"/>
        <w:rPr>
          <w:rFonts w:hint="default" w:ascii="Times New Roman" w:hAnsi="Times New Roman" w:eastAsia="方正仿宋_GBK" w:cs="Times New Roman"/>
          <w:b w:val="0"/>
          <w:color w:val="000000"/>
          <w:sz w:val="28"/>
          <w:highlight w:val="none"/>
          <w:lang w:eastAsia="zh-CN"/>
        </w:rPr>
      </w:pPr>
      <w:r>
        <w:rPr>
          <w:rFonts w:hint="default" w:ascii="Times New Roman" w:hAnsi="Times New Roman" w:eastAsia="方正仿宋_GBK" w:cs="Times New Roman"/>
          <w:b w:val="0"/>
          <w:color w:val="000000"/>
          <w:sz w:val="28"/>
          <w:highlight w:val="none"/>
          <w:lang w:eastAsia="zh-CN"/>
        </w:rPr>
        <w:t>2023年单位预算较2022年增加303.85万元，其中基本支出增加175.32万元，人员经费</w:t>
      </w:r>
      <w:r>
        <w:rPr>
          <w:rFonts w:hint="eastAsia" w:ascii="Times New Roman" w:hAnsi="Times New Roman" w:eastAsia="方正仿宋_GBK" w:cs="Times New Roman"/>
          <w:b w:val="0"/>
          <w:color w:val="000000"/>
          <w:sz w:val="28"/>
          <w:highlight w:val="none"/>
          <w:lang w:val="en-US" w:eastAsia="zh-CN"/>
        </w:rPr>
        <w:t>增加841.75</w:t>
      </w:r>
      <w:r>
        <w:rPr>
          <w:rFonts w:hint="default" w:ascii="Times New Roman" w:hAnsi="Times New Roman" w:eastAsia="方正仿宋_GBK" w:cs="Times New Roman"/>
          <w:b w:val="0"/>
          <w:color w:val="000000"/>
          <w:sz w:val="28"/>
          <w:highlight w:val="none"/>
          <w:lang w:eastAsia="zh-CN"/>
        </w:rPr>
        <w:t>万元，日常公用经费</w:t>
      </w:r>
      <w:r>
        <w:rPr>
          <w:rFonts w:hint="eastAsia" w:ascii="Times New Roman" w:hAnsi="Times New Roman" w:eastAsia="方正仿宋_GBK" w:cs="Times New Roman"/>
          <w:b w:val="0"/>
          <w:color w:val="000000"/>
          <w:sz w:val="28"/>
          <w:highlight w:val="none"/>
          <w:lang w:val="en-US" w:eastAsia="zh-CN"/>
        </w:rPr>
        <w:t>增加29.54</w:t>
      </w:r>
      <w:r>
        <w:rPr>
          <w:rFonts w:hint="default" w:ascii="Times New Roman" w:hAnsi="Times New Roman" w:eastAsia="方正仿宋_GBK" w:cs="Times New Roman"/>
          <w:b w:val="0"/>
          <w:color w:val="000000"/>
          <w:sz w:val="28"/>
          <w:highlight w:val="none"/>
          <w:lang w:eastAsia="zh-CN"/>
        </w:rPr>
        <w:t>万元</w:t>
      </w:r>
      <w:r>
        <w:rPr>
          <w:rFonts w:hint="eastAsia" w:ascii="Times New Roman" w:hAnsi="Times New Roman" w:eastAsia="方正仿宋_GBK" w:cs="Times New Roman"/>
          <w:b w:val="0"/>
          <w:color w:val="000000"/>
          <w:sz w:val="28"/>
          <w:highlight w:val="none"/>
          <w:lang w:eastAsia="zh-CN"/>
        </w:rPr>
        <w:t>，</w:t>
      </w:r>
      <w:r>
        <w:rPr>
          <w:rFonts w:hint="default" w:ascii="Times New Roman" w:hAnsi="Times New Roman" w:eastAsia="方正仿宋_GBK" w:cs="Times New Roman"/>
          <w:b w:val="0"/>
          <w:color w:val="000000"/>
          <w:sz w:val="28"/>
          <w:highlight w:val="none"/>
        </w:rPr>
        <w:t>主要是在编在职人员及人事代理人员经费增加，本年度药品购置经费加入了年初预算。</w:t>
      </w:r>
    </w:p>
    <w:p>
      <w:pPr>
        <w:spacing w:before="0" w:after="0" w:line="500" w:lineRule="exact"/>
        <w:ind w:firstLine="560"/>
        <w:jc w:val="left"/>
        <w:outlineLvl w:val="9"/>
        <w:rPr>
          <w:rFonts w:hint="default" w:ascii="Times New Roman" w:hAnsi="Times New Roman" w:eastAsia="方正仿宋_GBK" w:cs="Times New Roman"/>
          <w:b w:val="0"/>
          <w:color w:val="000000"/>
          <w:sz w:val="28"/>
          <w:highlight w:val="none"/>
          <w:lang w:eastAsia="zh-CN"/>
        </w:rPr>
      </w:pPr>
      <w:r>
        <w:rPr>
          <w:rFonts w:hint="default" w:ascii="Times New Roman" w:hAnsi="Times New Roman" w:eastAsia="方正仿宋_GBK" w:cs="Times New Roman"/>
          <w:b w:val="0"/>
          <w:color w:val="000000"/>
          <w:sz w:val="28"/>
          <w:highlight w:val="none"/>
        </w:rPr>
        <w:t>三、机关运行经费安排情况</w:t>
      </w:r>
    </w:p>
    <w:p>
      <w:pPr>
        <w:spacing w:before="0" w:after="0" w:line="500" w:lineRule="exact"/>
        <w:ind w:firstLine="560"/>
        <w:jc w:val="left"/>
        <w:outlineLvl w:val="9"/>
        <w:rPr>
          <w:rFonts w:hint="default" w:ascii="Times New Roman" w:hAnsi="Times New Roman" w:eastAsia="方正仿宋_GBK" w:cs="Times New Roman"/>
          <w:b w:val="0"/>
          <w:color w:val="000000"/>
          <w:sz w:val="28"/>
          <w:highlight w:val="none"/>
          <w:lang w:eastAsia="zh-CN"/>
        </w:rPr>
      </w:pPr>
      <w:r>
        <w:rPr>
          <w:rFonts w:hint="default" w:ascii="Times New Roman" w:hAnsi="Times New Roman" w:eastAsia="方正仿宋_GBK" w:cs="Times New Roman"/>
          <w:b w:val="0"/>
          <w:color w:val="000000"/>
          <w:sz w:val="28"/>
          <w:highlight w:val="none"/>
        </w:rPr>
        <w:t xml:space="preserve">本年度年初预算安排日常公用经费 </w:t>
      </w:r>
      <w:r>
        <w:rPr>
          <w:rFonts w:hint="default" w:ascii="Times New Roman" w:hAnsi="Times New Roman" w:eastAsia="方正仿宋_GBK" w:cs="Times New Roman"/>
          <w:b w:val="0"/>
          <w:color w:val="000000"/>
          <w:sz w:val="28"/>
          <w:highlight w:val="none"/>
          <w:lang w:eastAsia="zh-CN"/>
        </w:rPr>
        <w:t>33.65</w:t>
      </w:r>
      <w:r>
        <w:rPr>
          <w:rFonts w:hint="default" w:ascii="Times New Roman" w:hAnsi="Times New Roman" w:eastAsia="方正仿宋_GBK" w:cs="Times New Roman"/>
          <w:b w:val="0"/>
          <w:color w:val="000000"/>
          <w:sz w:val="28"/>
          <w:highlight w:val="none"/>
        </w:rPr>
        <w:t>万元，主要用于单位正常运转的办公取暖费、培训费、工会经费、福利费等支出</w:t>
      </w:r>
    </w:p>
    <w:p>
      <w:pPr>
        <w:spacing w:before="0" w:after="0" w:line="500" w:lineRule="exact"/>
        <w:ind w:firstLine="560"/>
        <w:jc w:val="left"/>
        <w:outlineLvl w:val="9"/>
        <w:rPr>
          <w:rFonts w:hint="default" w:ascii="Times New Roman" w:hAnsi="Times New Roman" w:eastAsia="方正仿宋_GBK" w:cs="Times New Roman"/>
          <w:b w:val="0"/>
          <w:color w:val="000000"/>
          <w:sz w:val="28"/>
          <w:highlight w:val="none"/>
          <w:lang w:eastAsia="zh-CN"/>
        </w:rPr>
      </w:pPr>
      <w:r>
        <w:rPr>
          <w:rFonts w:hint="default" w:ascii="Times New Roman" w:hAnsi="Times New Roman" w:eastAsia="方正仿宋_GBK" w:cs="Times New Roman"/>
          <w:b w:val="0"/>
          <w:color w:val="000000"/>
          <w:sz w:val="28"/>
          <w:highlight w:val="none"/>
        </w:rPr>
        <w:t>四、财政拨款“三公”经费预算情况及增减变化原因</w:t>
      </w:r>
    </w:p>
    <w:p>
      <w:pPr>
        <w:spacing w:before="0" w:after="0" w:line="500" w:lineRule="exact"/>
        <w:ind w:firstLine="560"/>
        <w:jc w:val="left"/>
        <w:outlineLvl w:val="9"/>
        <w:rPr>
          <w:rFonts w:hint="default" w:ascii="Times New Roman" w:hAnsi="Times New Roman" w:eastAsia="方正仿宋_GBK" w:cs="Times New Roman"/>
          <w:b w:val="0"/>
          <w:color w:val="000000"/>
          <w:sz w:val="28"/>
          <w:highlight w:val="none"/>
          <w:lang w:val="en-US" w:eastAsia="zh-CN"/>
        </w:rPr>
      </w:pPr>
      <w:r>
        <w:rPr>
          <w:rFonts w:hint="default" w:ascii="Times New Roman" w:hAnsi="Times New Roman" w:eastAsia="方正仿宋_GBK" w:cs="Times New Roman"/>
          <w:b w:val="0"/>
          <w:color w:val="000000"/>
          <w:sz w:val="28"/>
          <w:highlight w:val="none"/>
        </w:rPr>
        <w:t>本单位年初预算安排财政拨款三公经费</w:t>
      </w:r>
      <w:r>
        <w:rPr>
          <w:rFonts w:hint="default" w:ascii="Times New Roman" w:hAnsi="Times New Roman" w:eastAsia="方正仿宋_GBK" w:cs="Times New Roman"/>
          <w:b w:val="0"/>
          <w:color w:val="000000"/>
          <w:sz w:val="28"/>
          <w:highlight w:val="none"/>
          <w:lang w:eastAsia="zh-CN"/>
        </w:rPr>
        <w:t>0</w:t>
      </w:r>
      <w:r>
        <w:rPr>
          <w:rFonts w:hint="default" w:ascii="Times New Roman" w:hAnsi="Times New Roman" w:eastAsia="方正仿宋_GBK" w:cs="Times New Roman"/>
          <w:b w:val="0"/>
          <w:color w:val="000000"/>
          <w:sz w:val="28"/>
          <w:highlight w:val="none"/>
        </w:rPr>
        <w:t>万元，较202</w:t>
      </w:r>
      <w:r>
        <w:rPr>
          <w:rFonts w:hint="default" w:ascii="Times New Roman" w:hAnsi="Times New Roman" w:eastAsia="方正仿宋_GBK" w:cs="Times New Roman"/>
          <w:b w:val="0"/>
          <w:color w:val="000000"/>
          <w:sz w:val="28"/>
          <w:highlight w:val="none"/>
          <w:lang w:eastAsia="zh-CN"/>
        </w:rPr>
        <w:t>2</w:t>
      </w:r>
      <w:r>
        <w:rPr>
          <w:rFonts w:hint="default" w:ascii="Times New Roman" w:hAnsi="Times New Roman" w:eastAsia="方正仿宋_GBK" w:cs="Times New Roman"/>
          <w:b w:val="0"/>
          <w:color w:val="000000"/>
          <w:sz w:val="28"/>
          <w:highlight w:val="none"/>
        </w:rPr>
        <w:t>年度预算</w:t>
      </w:r>
      <w:r>
        <w:rPr>
          <w:rFonts w:hint="eastAsia" w:ascii="Times New Roman" w:hAnsi="Times New Roman" w:eastAsia="方正仿宋_GBK" w:cs="Times New Roman"/>
          <w:b w:val="0"/>
          <w:color w:val="000000"/>
          <w:sz w:val="28"/>
          <w:highlight w:val="none"/>
          <w:lang w:val="en-US" w:eastAsia="zh-CN"/>
        </w:rPr>
        <w:t>无变化。</w:t>
      </w:r>
    </w:p>
    <w:p>
      <w:pPr>
        <w:spacing w:before="0" w:after="0" w:line="500" w:lineRule="exact"/>
        <w:ind w:firstLine="560"/>
        <w:jc w:val="left"/>
        <w:outlineLvl w:val="9"/>
        <w:rPr>
          <w:rFonts w:hint="default" w:ascii="Times New Roman" w:hAnsi="Times New Roman" w:eastAsia="方正仿宋_GBK" w:cs="Times New Roman"/>
          <w:b w:val="0"/>
          <w:color w:val="000000"/>
          <w:sz w:val="28"/>
          <w:highlight w:val="none"/>
          <w:lang w:val="uk-UA" w:eastAsia="zh-CN"/>
        </w:rPr>
      </w:pPr>
      <w:r>
        <w:rPr>
          <w:rFonts w:hint="default" w:ascii="Times New Roman" w:hAnsi="Times New Roman" w:eastAsia="方正仿宋_GBK" w:cs="Times New Roman"/>
          <w:b w:val="0"/>
          <w:color w:val="000000"/>
          <w:sz w:val="28"/>
          <w:highlight w:val="none"/>
        </w:rPr>
        <w:t>五、预算绩效信息</w:t>
      </w:r>
    </w:p>
    <w:p>
      <w:pPr>
        <w:spacing w:before="0" w:after="0"/>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color w:val="000000"/>
          <w:sz w:val="28"/>
          <w:highlight w:val="none"/>
        </w:rPr>
        <w:t>1、人事代理人员经费绩效目标表</w:t>
      </w:r>
    </w:p>
    <w:tbl>
      <w:tblPr>
        <w:tblStyle w:val="6"/>
        <w:tblW w:w="4998" w:type="pct"/>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737"/>
        <w:gridCol w:w="8880"/>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383" w:type="pct"/>
            <w:tcBorders>
              <w:bottom w:val="single" w:color="FFFFFF" w:sz="6" w:space="0"/>
            </w:tcBorders>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绩效目标</w:t>
            </w:r>
          </w:p>
        </w:tc>
        <w:tc>
          <w:tcPr>
            <w:tcW w:w="4616" w:type="pct"/>
            <w:tcBorders>
              <w:bottom w:val="single" w:color="FFFFFF" w:sz="6" w:space="0"/>
            </w:tcBorders>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6.目标内容1</w:t>
            </w:r>
          </w:p>
        </w:tc>
      </w:tr>
    </w:tbl>
    <w:p>
      <w:pPr>
        <w:spacing w:before="0" w:after="0" w:line="2" w:lineRule="exact"/>
        <w:ind w:firstLine="0"/>
        <w:jc w:val="center"/>
        <w:outlineLvl w:val="9"/>
        <w:rPr>
          <w:rFonts w:hint="default" w:ascii="Times New Roman" w:hAnsi="Times New Roman" w:cs="Times New Roman"/>
          <w:highlight w:val="none"/>
        </w:rPr>
      </w:pPr>
      <w:r>
        <w:rPr>
          <w:rFonts w:hint="default" w:ascii="Times New Roman" w:hAnsi="Times New Roman" w:eastAsia="方正书宋_GBK" w:cs="Times New Roman"/>
          <w:color w:val="000000"/>
          <w:sz w:val="18"/>
          <w:highlight w:val="none"/>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726"/>
        <w:gridCol w:w="1027"/>
        <w:gridCol w:w="1612"/>
        <w:gridCol w:w="3189"/>
        <w:gridCol w:w="2115"/>
        <w:gridCol w:w="9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一级指标</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二级指标</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三级指标</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绩效指标描述</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指标值</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产出指标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数量指标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支付在职医务人员人数</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支付在职人事代理人员人数</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≥4人</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人事代理人数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质量指标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工资及社保缴费计算准确率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工资及社保缴费计算准确笔数占总笔数的比例</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100%</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组织部门审批依据</w:t>
            </w:r>
          </w:p>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成本指标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工资与规定相符</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工资发放符合组织部门审批标准</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100%</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时效指标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支付及时率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人员经费发放及时率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100%</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效益指标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经济效益指标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按照预算指标完成</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通过科学编制预算，严格遵守各项制度，提高财政资金的使用效率，做到节俭高效</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提高财政资金的使用效率，做到节俭高效</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社会效益指标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保持工作稳定、持续开展</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有效保证业务工作顺利开展</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有效保证业务工作顺利开展</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生态效益指标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节约成本</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根据工作计划调节取暖工作，并根据实际情况及时调整</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节约燃气，水电资源，降低能耗，实现绿色办公</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可持续影响指标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业务工作可持续性</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保障日常工作的有序运转</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保障日常工作的有序运转</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满意度指标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服务对象满意度指标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通过问卷调查，满意和较满意的对</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通过问卷调查，满意和较满意的对象占所有调查对象的比例</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≥95%</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历史经验</w:t>
            </w:r>
          </w:p>
        </w:tc>
      </w:tr>
    </w:tbl>
    <w:p>
      <w:pPr>
        <w:rPr>
          <w:rFonts w:hint="default" w:ascii="Times New Roman" w:hAnsi="Times New Roman" w:cs="Times New Roman"/>
          <w:highlight w:val="none"/>
        </w:rPr>
        <w:sectPr>
          <w:pgSz w:w="11900" w:h="16840"/>
          <w:pgMar w:top="1020" w:right="1134" w:bottom="1020" w:left="1361" w:header="720" w:footer="720" w:gutter="0"/>
          <w:cols w:space="720" w:num="1"/>
        </w:sectPr>
      </w:pPr>
    </w:p>
    <w:p>
      <w:pPr>
        <w:spacing w:before="0" w:after="0"/>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color w:val="000000"/>
          <w:sz w:val="28"/>
          <w:highlight w:val="none"/>
        </w:rPr>
        <w:t>2、2022年村卫生室中央基本药物制度补助资金绩效目标表</w:t>
      </w:r>
    </w:p>
    <w:tbl>
      <w:tblPr>
        <w:tblStyle w:val="6"/>
        <w:tblW w:w="4998" w:type="pct"/>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887"/>
        <w:gridCol w:w="8730"/>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461" w:type="pct"/>
            <w:tcBorders>
              <w:bottom w:val="single" w:color="FFFFFF" w:sz="6" w:space="0"/>
            </w:tcBorders>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绩效目标</w:t>
            </w:r>
          </w:p>
        </w:tc>
        <w:tc>
          <w:tcPr>
            <w:tcW w:w="4538" w:type="pct"/>
            <w:tcBorders>
              <w:bottom w:val="single" w:color="FFFFFF" w:sz="6" w:space="0"/>
            </w:tcBorders>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1.提升村医待遇，做到老有所依</w:t>
            </w:r>
          </w:p>
          <w:p>
            <w:pPr>
              <w:pStyle w:val="13"/>
              <w:rPr>
                <w:rFonts w:hint="default" w:ascii="Times New Roman" w:hAnsi="Times New Roman" w:cs="Times New Roman"/>
                <w:highlight w:val="none"/>
              </w:rPr>
            </w:pPr>
            <w:r>
              <w:rPr>
                <w:rFonts w:hint="default" w:ascii="Times New Roman" w:hAnsi="Times New Roman" w:cs="Times New Roman"/>
                <w:highlight w:val="none"/>
              </w:rPr>
              <w:t>2.专款专用</w:t>
            </w:r>
          </w:p>
        </w:tc>
      </w:tr>
    </w:tbl>
    <w:p>
      <w:pPr>
        <w:spacing w:before="0" w:after="0" w:line="2" w:lineRule="exact"/>
        <w:ind w:firstLine="0"/>
        <w:jc w:val="center"/>
        <w:outlineLvl w:val="9"/>
        <w:rPr>
          <w:rFonts w:hint="default" w:ascii="Times New Roman" w:hAnsi="Times New Roman" w:cs="Times New Roman"/>
          <w:highlight w:val="none"/>
        </w:rPr>
      </w:pPr>
      <w:r>
        <w:rPr>
          <w:rFonts w:hint="default" w:ascii="Times New Roman" w:hAnsi="Times New Roman" w:eastAsia="方正书宋_GBK" w:cs="Times New Roman"/>
          <w:color w:val="000000"/>
          <w:sz w:val="18"/>
          <w:highlight w:val="none"/>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83"/>
        <w:gridCol w:w="1340"/>
        <w:gridCol w:w="2121"/>
        <w:gridCol w:w="3378"/>
        <w:gridCol w:w="787"/>
        <w:gridCol w:w="11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一级指标</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二级指标</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三级指标</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绩效指标描述</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指标值</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产出指标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数量指标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培训人员人次</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培训人员人次</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≥12次</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质量指标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正常使用率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正常使用率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100%</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时效指标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按时完成工作任务</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按时完成工作任务</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≥90%</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效益指标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经济效益指标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资金的使用效率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资金的使用效率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≥95%</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社会效益指标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工作完成率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工作完成率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≥95%</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可持续影响指标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提升公共服务水平和质量</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提升公共服务水平和质量</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提升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满意度指标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服务对象满意度指标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通过问卷调查，满意和较满意的对</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通过问卷调查，满意和较满意的对象占所有调查对象的比例</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≥95%</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问卷调查</w:t>
            </w:r>
          </w:p>
        </w:tc>
      </w:tr>
    </w:tbl>
    <w:p>
      <w:pPr>
        <w:rPr>
          <w:rFonts w:hint="default" w:ascii="Times New Roman" w:hAnsi="Times New Roman" w:cs="Times New Roman"/>
          <w:highlight w:val="none"/>
        </w:rPr>
        <w:sectPr>
          <w:pgSz w:w="11900" w:h="16840"/>
          <w:pgMar w:top="1020" w:right="1134" w:bottom="1020" w:left="1361" w:header="720" w:footer="720" w:gutter="0"/>
          <w:cols w:space="720" w:num="1"/>
        </w:sectPr>
      </w:pPr>
    </w:p>
    <w:p>
      <w:pPr>
        <w:spacing w:before="0" w:after="0"/>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color w:val="000000"/>
          <w:sz w:val="28"/>
          <w:highlight w:val="none"/>
        </w:rPr>
        <w:t>3、2022年基本公共卫生服务补助区级资金绩效目标表</w:t>
      </w:r>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4809"/>
        <w:gridCol w:w="4810"/>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2500" w:type="pct"/>
            <w:tcBorders>
              <w:bottom w:val="single" w:color="FFFFFF" w:sz="6" w:space="0"/>
            </w:tcBorders>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绩效目标</w:t>
            </w:r>
          </w:p>
        </w:tc>
        <w:tc>
          <w:tcPr>
            <w:tcW w:w="2500" w:type="pct"/>
            <w:tcBorders>
              <w:bottom w:val="single" w:color="FFFFFF" w:sz="6" w:space="0"/>
            </w:tcBorders>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1.专款专用</w:t>
            </w:r>
          </w:p>
          <w:p>
            <w:pPr>
              <w:pStyle w:val="13"/>
              <w:rPr>
                <w:rFonts w:hint="default" w:ascii="Times New Roman" w:hAnsi="Times New Roman" w:cs="Times New Roman"/>
                <w:highlight w:val="none"/>
              </w:rPr>
            </w:pPr>
            <w:r>
              <w:rPr>
                <w:rFonts w:hint="default" w:ascii="Times New Roman" w:hAnsi="Times New Roman" w:cs="Times New Roman"/>
                <w:highlight w:val="none"/>
              </w:rPr>
              <w:t>2.提升公共卫生服务水平</w:t>
            </w:r>
          </w:p>
          <w:p>
            <w:pPr>
              <w:pStyle w:val="13"/>
              <w:rPr>
                <w:rFonts w:hint="default" w:ascii="Times New Roman" w:hAnsi="Times New Roman" w:cs="Times New Roman"/>
                <w:highlight w:val="none"/>
              </w:rPr>
            </w:pPr>
            <w:r>
              <w:rPr>
                <w:rFonts w:hint="default" w:ascii="Times New Roman" w:hAnsi="Times New Roman" w:cs="Times New Roman"/>
                <w:highlight w:val="none"/>
              </w:rPr>
              <w:t>3.缩短城乡居民差距</w:t>
            </w:r>
          </w:p>
        </w:tc>
      </w:tr>
    </w:tbl>
    <w:p>
      <w:pPr>
        <w:spacing w:before="0" w:after="0" w:line="2" w:lineRule="exact"/>
        <w:ind w:firstLine="0"/>
        <w:jc w:val="center"/>
        <w:outlineLvl w:val="9"/>
        <w:rPr>
          <w:rFonts w:hint="default" w:ascii="Times New Roman" w:hAnsi="Times New Roman" w:cs="Times New Roman"/>
          <w:highlight w:val="none"/>
        </w:rPr>
      </w:pPr>
      <w:r>
        <w:rPr>
          <w:rFonts w:hint="default" w:ascii="Times New Roman" w:hAnsi="Times New Roman" w:eastAsia="方正书宋_GBK" w:cs="Times New Roman"/>
          <w:color w:val="000000"/>
          <w:sz w:val="18"/>
          <w:highlight w:val="none"/>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32"/>
        <w:gridCol w:w="1238"/>
        <w:gridCol w:w="1955"/>
        <w:gridCol w:w="3071"/>
        <w:gridCol w:w="1490"/>
        <w:gridCol w:w="10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一级指标</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二级指标</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三级指标</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绩效指标描述</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指标值</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产出指标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数量指标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居民健康档案电子建档人数</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居民健康档案电子建档人数</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≥90%</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质量指标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居民健康档案电子建档率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居民健康档案电子建档率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≥90%</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时效指标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完成及时率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完成及时率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≥95%</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效益指标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经济效益指标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提高工作效率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提高工作效率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提高工作人员服务水平</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社会效益指标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老年人健康管理达标率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老年人健康管理达标率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≥70%</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可持续影响指标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基本公共卫生服务水平</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基本公共卫生服务水平</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明显提高</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满意度指标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服务对象满意度指标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通过问卷调查，满意和较满意的对</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通过问卷调查，满意和较满意的对象占所有调查对象的比例</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≥90%</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问卷调查</w:t>
            </w:r>
          </w:p>
        </w:tc>
      </w:tr>
    </w:tbl>
    <w:p>
      <w:pPr>
        <w:rPr>
          <w:rFonts w:hint="default" w:ascii="Times New Roman" w:hAnsi="Times New Roman" w:cs="Times New Roman"/>
          <w:highlight w:val="none"/>
        </w:rPr>
        <w:sectPr>
          <w:pgSz w:w="11900" w:h="16840"/>
          <w:pgMar w:top="1020" w:right="1134" w:bottom="1020" w:left="1361" w:header="720" w:footer="720" w:gutter="0"/>
          <w:cols w:space="720" w:num="1"/>
        </w:sectPr>
      </w:pPr>
    </w:p>
    <w:p>
      <w:pPr>
        <w:spacing w:before="0" w:after="0"/>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color w:val="000000"/>
          <w:sz w:val="28"/>
          <w:highlight w:val="none"/>
        </w:rPr>
        <w:t>4、2022年中央基本药物制度补助资金-村卫生室绩效目标表</w:t>
      </w:r>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4809"/>
        <w:gridCol w:w="4810"/>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2500" w:type="pct"/>
            <w:tcBorders>
              <w:bottom w:val="single" w:color="FFFFFF" w:sz="6" w:space="0"/>
            </w:tcBorders>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绩效目标</w:t>
            </w:r>
          </w:p>
        </w:tc>
        <w:tc>
          <w:tcPr>
            <w:tcW w:w="2500" w:type="pct"/>
            <w:tcBorders>
              <w:bottom w:val="single" w:color="FFFFFF" w:sz="6" w:space="0"/>
            </w:tcBorders>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1.提升村医待遇，做到老有所依</w:t>
            </w:r>
          </w:p>
          <w:p>
            <w:pPr>
              <w:pStyle w:val="13"/>
              <w:rPr>
                <w:rFonts w:hint="default" w:ascii="Times New Roman" w:hAnsi="Times New Roman" w:cs="Times New Roman"/>
                <w:highlight w:val="none"/>
              </w:rPr>
            </w:pPr>
            <w:r>
              <w:rPr>
                <w:rFonts w:hint="default" w:ascii="Times New Roman" w:hAnsi="Times New Roman" w:cs="Times New Roman"/>
                <w:highlight w:val="none"/>
              </w:rPr>
              <w:t>2.专款专用</w:t>
            </w:r>
          </w:p>
        </w:tc>
      </w:tr>
    </w:tbl>
    <w:p>
      <w:pPr>
        <w:spacing w:before="0" w:after="0" w:line="2" w:lineRule="exact"/>
        <w:ind w:firstLine="0"/>
        <w:jc w:val="center"/>
        <w:outlineLvl w:val="9"/>
        <w:rPr>
          <w:rFonts w:hint="default" w:ascii="Times New Roman" w:hAnsi="Times New Roman" w:cs="Times New Roman"/>
          <w:highlight w:val="none"/>
        </w:rPr>
      </w:pPr>
      <w:r>
        <w:rPr>
          <w:rFonts w:hint="default" w:ascii="Times New Roman" w:hAnsi="Times New Roman" w:eastAsia="方正书宋_GBK" w:cs="Times New Roman"/>
          <w:color w:val="000000"/>
          <w:sz w:val="18"/>
          <w:highlight w:val="none"/>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60"/>
        <w:gridCol w:w="1293"/>
        <w:gridCol w:w="2045"/>
        <w:gridCol w:w="3238"/>
        <w:gridCol w:w="1109"/>
        <w:gridCol w:w="10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一级指标</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二级指标</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三级指标</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绩效指标描述</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指标值</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产出指标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数量指标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培训基层公共服务人员数量</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培训基层公共服务人员数量</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≥20人</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质量指标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资金到位率</w:t>
            </w:r>
          </w:p>
          <w:p>
            <w:pPr>
              <w:pStyle w:val="13"/>
              <w:rPr>
                <w:rFonts w:hint="default" w:ascii="Times New Roman" w:hAnsi="Times New Roman" w:cs="Times New Roman"/>
                <w:highlight w:val="none"/>
              </w:rPr>
            </w:pPr>
          </w:p>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资金到位率</w:t>
            </w:r>
          </w:p>
          <w:p>
            <w:pPr>
              <w:pStyle w:val="13"/>
              <w:rPr>
                <w:rFonts w:hint="default" w:ascii="Times New Roman" w:hAnsi="Times New Roman" w:cs="Times New Roman"/>
                <w:highlight w:val="none"/>
              </w:rPr>
            </w:pPr>
          </w:p>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≥90%</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时效指标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及时性</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及时性</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≥90%</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效益指标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经济效益指标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公共服务水平提升情况</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保障相关业务、工作等开展情况</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有效保障</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社会效益指标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公共服务水平提升情况</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公共服务水平提升情况</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明显提升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可持续影响指标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业务能力增强</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业务能力增强</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业务能力增强</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满意度指标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服务对象满意度指标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通过问卷调查，满意和较满意的对</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通过问卷调查，满意和较满意的对象占所有调查对象的比例</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≥90%</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问卷调查</w:t>
            </w:r>
          </w:p>
        </w:tc>
      </w:tr>
    </w:tbl>
    <w:p>
      <w:pPr>
        <w:rPr>
          <w:rFonts w:hint="default" w:ascii="Times New Roman" w:hAnsi="Times New Roman" w:cs="Times New Roman"/>
          <w:highlight w:val="none"/>
        </w:rPr>
        <w:sectPr>
          <w:pgSz w:w="11900" w:h="16840"/>
          <w:pgMar w:top="1020" w:right="1134" w:bottom="1020" w:left="1361" w:header="720" w:footer="720" w:gutter="0"/>
          <w:cols w:space="720" w:num="1"/>
        </w:sectPr>
      </w:pPr>
    </w:p>
    <w:p>
      <w:pPr>
        <w:spacing w:before="10" w:after="10" w:line="240" w:lineRule="auto"/>
        <w:ind w:firstLine="640"/>
        <w:jc w:val="left"/>
        <w:outlineLvl w:val="5"/>
        <w:rPr>
          <w:rFonts w:hint="default" w:ascii="Times New Roman" w:hAnsi="Times New Roman" w:cs="Times New Roman"/>
          <w:highlight w:val="none"/>
        </w:rPr>
      </w:pPr>
      <w:r>
        <w:rPr>
          <w:rFonts w:hint="default" w:ascii="Times New Roman" w:hAnsi="Times New Roman" w:eastAsia="黑体" w:cs="Times New Roman"/>
          <w:color w:val="000000"/>
          <w:sz w:val="32"/>
          <w:highlight w:val="none"/>
        </w:rPr>
        <w:t>六、政府采购预算情况</w:t>
      </w:r>
    </w:p>
    <w:p>
      <w:pPr>
        <w:spacing w:before="0" w:after="0" w:line="500" w:lineRule="exact"/>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val="0"/>
          <w:color w:val="000000"/>
          <w:sz w:val="28"/>
          <w:highlight w:val="none"/>
        </w:rPr>
        <w:t>2023年，秦皇岛北戴河新区团林卫生院大蒲河分院安排政府采购预算20.00万元。具体内容见下表。</w:t>
      </w:r>
    </w:p>
    <w:p>
      <w:pPr>
        <w:spacing w:before="0" w:after="0" w:line="240" w:lineRule="auto"/>
        <w:ind w:firstLine="0"/>
        <w:jc w:val="center"/>
        <w:outlineLvl w:val="9"/>
        <w:rPr>
          <w:rFonts w:hint="default" w:ascii="Times New Roman" w:hAnsi="Times New Roman" w:cs="Times New Roman"/>
          <w:highlight w:val="none"/>
        </w:rPr>
      </w:pPr>
      <w:r>
        <w:rPr>
          <w:rFonts w:hint="default" w:ascii="Times New Roman" w:hAnsi="Times New Roman" w:eastAsia="方正小标宋_GBK" w:cs="Times New Roman"/>
          <w:color w:val="000000"/>
          <w:sz w:val="36"/>
          <w:highlight w:val="none"/>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361006秦皇岛北戴河新区团林卫生院大蒲河分院</w:t>
            </w:r>
          </w:p>
        </w:tc>
        <w:tc>
          <w:tcPr>
            <w:tcW w:w="8674" w:type="dxa"/>
            <w:gridSpan w:val="9"/>
            <w:tcBorders>
              <w:top w:val="single" w:color="FFFFFF" w:sz="6" w:space="0"/>
              <w:left w:val="single" w:color="FFFFFF" w:sz="6" w:space="0"/>
              <w:right w:val="single" w:color="FFFFFF" w:sz="6" w:space="0"/>
            </w:tcBorders>
            <w:vAlign w:val="center"/>
          </w:tcPr>
          <w:p>
            <w:pPr>
              <w:pStyle w:val="19"/>
              <w:rPr>
                <w:rFonts w:hint="default" w:ascii="Times New Roman" w:hAnsi="Times New Roman" w:cs="Times New Roman"/>
                <w:highlight w:val="none"/>
              </w:rPr>
            </w:pPr>
            <w:r>
              <w:rPr>
                <w:rFonts w:hint="default" w:ascii="Times New Roman" w:hAnsi="Times New Roman" w:cs="Times New Roman"/>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政府采购项目来源</w:t>
            </w:r>
          </w:p>
        </w:tc>
        <w:tc>
          <w:tcPr>
            <w:tcW w:w="1134" w:type="dxa"/>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采购物品名称</w:t>
            </w:r>
          </w:p>
        </w:tc>
        <w:tc>
          <w:tcPr>
            <w:tcW w:w="1134" w:type="dxa"/>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政府采购目录序号</w:t>
            </w:r>
          </w:p>
        </w:tc>
        <w:tc>
          <w:tcPr>
            <w:tcW w:w="709" w:type="dxa"/>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计量  单位</w:t>
            </w:r>
          </w:p>
        </w:tc>
        <w:tc>
          <w:tcPr>
            <w:tcW w:w="850" w:type="dxa"/>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数量</w:t>
            </w:r>
          </w:p>
        </w:tc>
        <w:tc>
          <w:tcPr>
            <w:tcW w:w="850" w:type="dxa"/>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单价</w:t>
            </w:r>
          </w:p>
        </w:tc>
        <w:tc>
          <w:tcPr>
            <w:tcW w:w="7710" w:type="dxa"/>
            <w:gridSpan w:val="8"/>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政府采购金额（当年部门预算安排资金）</w:t>
            </w:r>
          </w:p>
        </w:tc>
        <w:tc>
          <w:tcPr>
            <w:tcW w:w="964" w:type="dxa"/>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项目名称</w:t>
            </w:r>
          </w:p>
        </w:tc>
        <w:tc>
          <w:tcPr>
            <w:tcW w:w="964"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预算    资金</w:t>
            </w:r>
          </w:p>
        </w:tc>
        <w:tc>
          <w:tcPr>
            <w:tcW w:w="1134" w:type="dxa"/>
            <w:vMerge w:val="continue"/>
          </w:tcPr>
          <w:p>
            <w:pPr>
              <w:rPr>
                <w:rFonts w:hint="default" w:ascii="Times New Roman" w:hAnsi="Times New Roman" w:cs="Times New Roman"/>
                <w:highlight w:val="none"/>
              </w:rPr>
            </w:pPr>
          </w:p>
        </w:tc>
        <w:tc>
          <w:tcPr>
            <w:tcW w:w="1134" w:type="dxa"/>
            <w:vMerge w:val="continue"/>
          </w:tcPr>
          <w:p>
            <w:pPr>
              <w:rPr>
                <w:rFonts w:hint="default" w:ascii="Times New Roman" w:hAnsi="Times New Roman" w:cs="Times New Roman"/>
                <w:highlight w:val="none"/>
              </w:rPr>
            </w:pPr>
          </w:p>
        </w:tc>
        <w:tc>
          <w:tcPr>
            <w:tcW w:w="709" w:type="dxa"/>
            <w:vMerge w:val="continue"/>
          </w:tcPr>
          <w:p>
            <w:pPr>
              <w:rPr>
                <w:rFonts w:hint="default" w:ascii="Times New Roman" w:hAnsi="Times New Roman" w:cs="Times New Roman"/>
                <w:highlight w:val="none"/>
              </w:rPr>
            </w:pPr>
          </w:p>
        </w:tc>
        <w:tc>
          <w:tcPr>
            <w:tcW w:w="850" w:type="dxa"/>
            <w:vMerge w:val="continue"/>
          </w:tcPr>
          <w:p>
            <w:pPr>
              <w:rPr>
                <w:rFonts w:hint="default" w:ascii="Times New Roman" w:hAnsi="Times New Roman" w:cs="Times New Roman"/>
                <w:highlight w:val="none"/>
              </w:rPr>
            </w:pPr>
          </w:p>
        </w:tc>
        <w:tc>
          <w:tcPr>
            <w:tcW w:w="850" w:type="dxa"/>
            <w:vMerge w:val="continue"/>
          </w:tcPr>
          <w:p>
            <w:pPr>
              <w:rPr>
                <w:rFonts w:hint="default" w:ascii="Times New Roman" w:hAnsi="Times New Roman" w:cs="Times New Roman"/>
                <w:highlight w:val="none"/>
              </w:rPr>
            </w:pPr>
          </w:p>
        </w:tc>
        <w:tc>
          <w:tcPr>
            <w:tcW w:w="964"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合计</w:t>
            </w:r>
          </w:p>
        </w:tc>
        <w:tc>
          <w:tcPr>
            <w:tcW w:w="964"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一般公共预算拨款</w:t>
            </w:r>
          </w:p>
        </w:tc>
        <w:tc>
          <w:tcPr>
            <w:tcW w:w="964"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基金预算拨款</w:t>
            </w:r>
          </w:p>
        </w:tc>
        <w:tc>
          <w:tcPr>
            <w:tcW w:w="964"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国有资本经营预算拨款</w:t>
            </w:r>
          </w:p>
        </w:tc>
        <w:tc>
          <w:tcPr>
            <w:tcW w:w="964"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财政专户核拨</w:t>
            </w:r>
          </w:p>
        </w:tc>
        <w:tc>
          <w:tcPr>
            <w:tcW w:w="964"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单位    资金</w:t>
            </w:r>
          </w:p>
        </w:tc>
        <w:tc>
          <w:tcPr>
            <w:tcW w:w="964"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财政拨    款结转</w:t>
            </w:r>
          </w:p>
        </w:tc>
        <w:tc>
          <w:tcPr>
            <w:tcW w:w="964"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非财政    拨款结    转结余</w:t>
            </w:r>
          </w:p>
        </w:tc>
        <w:tc>
          <w:tcPr>
            <w:tcW w:w="964" w:type="dxa"/>
            <w:vMerge w:val="continue"/>
          </w:tcPr>
          <w:p>
            <w:pPr>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合  计</w:t>
            </w:r>
          </w:p>
        </w:tc>
        <w:tc>
          <w:tcPr>
            <w:tcW w:w="964" w:type="dxa"/>
            <w:vAlign w:val="center"/>
          </w:tcPr>
          <w:p>
            <w:pPr>
              <w:pStyle w:val="16"/>
              <w:rPr>
                <w:rFonts w:hint="default" w:ascii="Times New Roman" w:hAnsi="Times New Roman" w:cs="Times New Roman"/>
                <w:highlight w:val="none"/>
              </w:rPr>
            </w:pPr>
          </w:p>
        </w:tc>
        <w:tc>
          <w:tcPr>
            <w:tcW w:w="1134" w:type="dxa"/>
            <w:vAlign w:val="center"/>
          </w:tcPr>
          <w:p>
            <w:pPr>
              <w:pStyle w:val="17"/>
              <w:rPr>
                <w:rFonts w:hint="default" w:ascii="Times New Roman" w:hAnsi="Times New Roman" w:cs="Times New Roman"/>
                <w:highlight w:val="none"/>
              </w:rPr>
            </w:pPr>
          </w:p>
        </w:tc>
        <w:tc>
          <w:tcPr>
            <w:tcW w:w="1134" w:type="dxa"/>
            <w:vAlign w:val="center"/>
          </w:tcPr>
          <w:p>
            <w:pPr>
              <w:pStyle w:val="17"/>
              <w:rPr>
                <w:rFonts w:hint="default" w:ascii="Times New Roman" w:hAnsi="Times New Roman" w:cs="Times New Roman"/>
                <w:highlight w:val="none"/>
              </w:rPr>
            </w:pPr>
          </w:p>
        </w:tc>
        <w:tc>
          <w:tcPr>
            <w:tcW w:w="709" w:type="dxa"/>
            <w:vAlign w:val="center"/>
          </w:tcPr>
          <w:p>
            <w:pPr>
              <w:pStyle w:val="15"/>
              <w:rPr>
                <w:rFonts w:hint="default" w:ascii="Times New Roman" w:hAnsi="Times New Roman" w:cs="Times New Roman"/>
                <w:highlight w:val="none"/>
              </w:rPr>
            </w:pPr>
          </w:p>
        </w:tc>
        <w:tc>
          <w:tcPr>
            <w:tcW w:w="850" w:type="dxa"/>
            <w:vAlign w:val="center"/>
          </w:tcPr>
          <w:p>
            <w:pPr>
              <w:pStyle w:val="16"/>
              <w:rPr>
                <w:rFonts w:hint="default" w:ascii="Times New Roman" w:hAnsi="Times New Roman" w:cs="Times New Roman"/>
                <w:highlight w:val="none"/>
              </w:rPr>
            </w:pPr>
          </w:p>
        </w:tc>
        <w:tc>
          <w:tcPr>
            <w:tcW w:w="850" w:type="dxa"/>
            <w:vAlign w:val="center"/>
          </w:tcPr>
          <w:p>
            <w:pPr>
              <w:pStyle w:val="16"/>
              <w:rPr>
                <w:rFonts w:hint="default" w:ascii="Times New Roman" w:hAnsi="Times New Roman" w:cs="Times New Roman"/>
                <w:highlight w:val="none"/>
              </w:rPr>
            </w:pPr>
          </w:p>
        </w:tc>
        <w:tc>
          <w:tcPr>
            <w:tcW w:w="964" w:type="dxa"/>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20.00</w:t>
            </w:r>
          </w:p>
        </w:tc>
        <w:tc>
          <w:tcPr>
            <w:tcW w:w="964" w:type="dxa"/>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20.00</w:t>
            </w:r>
          </w:p>
        </w:tc>
        <w:tc>
          <w:tcPr>
            <w:tcW w:w="964" w:type="dxa"/>
            <w:vAlign w:val="center"/>
          </w:tcPr>
          <w:p>
            <w:pPr>
              <w:pStyle w:val="16"/>
              <w:rPr>
                <w:rFonts w:hint="default" w:ascii="Times New Roman" w:hAnsi="Times New Roman" w:cs="Times New Roman"/>
                <w:highlight w:val="none"/>
              </w:rPr>
            </w:pPr>
          </w:p>
        </w:tc>
        <w:tc>
          <w:tcPr>
            <w:tcW w:w="964" w:type="dxa"/>
            <w:vAlign w:val="center"/>
          </w:tcPr>
          <w:p>
            <w:pPr>
              <w:pStyle w:val="16"/>
              <w:rPr>
                <w:rFonts w:hint="default" w:ascii="Times New Roman" w:hAnsi="Times New Roman" w:cs="Times New Roman"/>
                <w:highlight w:val="none"/>
              </w:rPr>
            </w:pPr>
          </w:p>
        </w:tc>
        <w:tc>
          <w:tcPr>
            <w:tcW w:w="964" w:type="dxa"/>
            <w:vAlign w:val="center"/>
          </w:tcPr>
          <w:p>
            <w:pPr>
              <w:pStyle w:val="16"/>
              <w:rPr>
                <w:rFonts w:hint="default" w:ascii="Times New Roman" w:hAnsi="Times New Roman" w:cs="Times New Roman"/>
                <w:highlight w:val="none"/>
              </w:rPr>
            </w:pPr>
          </w:p>
        </w:tc>
        <w:tc>
          <w:tcPr>
            <w:tcW w:w="964" w:type="dxa"/>
            <w:vAlign w:val="center"/>
          </w:tcPr>
          <w:p>
            <w:pPr>
              <w:pStyle w:val="16"/>
              <w:rPr>
                <w:rFonts w:hint="default" w:ascii="Times New Roman" w:hAnsi="Times New Roman" w:cs="Times New Roman"/>
                <w:highlight w:val="none"/>
              </w:rPr>
            </w:pPr>
          </w:p>
        </w:tc>
        <w:tc>
          <w:tcPr>
            <w:tcW w:w="964" w:type="dxa"/>
            <w:vAlign w:val="center"/>
          </w:tcPr>
          <w:p>
            <w:pPr>
              <w:pStyle w:val="16"/>
              <w:rPr>
                <w:rFonts w:hint="default" w:ascii="Times New Roman" w:hAnsi="Times New Roman" w:cs="Times New Roman"/>
                <w:highlight w:val="none"/>
              </w:rPr>
            </w:pPr>
          </w:p>
        </w:tc>
        <w:tc>
          <w:tcPr>
            <w:tcW w:w="964" w:type="dxa"/>
            <w:vAlign w:val="center"/>
          </w:tcPr>
          <w:p>
            <w:pPr>
              <w:pStyle w:val="16"/>
              <w:rPr>
                <w:rFonts w:hint="default" w:ascii="Times New Roman" w:hAnsi="Times New Roman" w:cs="Times New Roman"/>
                <w:highlight w:val="none"/>
              </w:rPr>
            </w:pPr>
          </w:p>
        </w:tc>
        <w:tc>
          <w:tcPr>
            <w:tcW w:w="964" w:type="dxa"/>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秦皇岛北戴河新区团林卫生院大蒲河分院小计</w:t>
            </w:r>
          </w:p>
        </w:tc>
        <w:tc>
          <w:tcPr>
            <w:tcW w:w="964" w:type="dxa"/>
            <w:vAlign w:val="center"/>
          </w:tcPr>
          <w:p>
            <w:pPr>
              <w:pStyle w:val="16"/>
              <w:rPr>
                <w:rFonts w:hint="default" w:ascii="Times New Roman" w:hAnsi="Times New Roman" w:cs="Times New Roman"/>
                <w:highlight w:val="none"/>
              </w:rPr>
            </w:pPr>
          </w:p>
        </w:tc>
        <w:tc>
          <w:tcPr>
            <w:tcW w:w="1134" w:type="dxa"/>
            <w:vAlign w:val="center"/>
          </w:tcPr>
          <w:p>
            <w:pPr>
              <w:pStyle w:val="17"/>
              <w:rPr>
                <w:rFonts w:hint="default" w:ascii="Times New Roman" w:hAnsi="Times New Roman" w:cs="Times New Roman"/>
                <w:highlight w:val="none"/>
              </w:rPr>
            </w:pPr>
          </w:p>
        </w:tc>
        <w:tc>
          <w:tcPr>
            <w:tcW w:w="1134" w:type="dxa"/>
            <w:vAlign w:val="center"/>
          </w:tcPr>
          <w:p>
            <w:pPr>
              <w:pStyle w:val="17"/>
              <w:rPr>
                <w:rFonts w:hint="default" w:ascii="Times New Roman" w:hAnsi="Times New Roman" w:cs="Times New Roman"/>
                <w:highlight w:val="none"/>
              </w:rPr>
            </w:pPr>
          </w:p>
        </w:tc>
        <w:tc>
          <w:tcPr>
            <w:tcW w:w="709" w:type="dxa"/>
            <w:vAlign w:val="center"/>
          </w:tcPr>
          <w:p>
            <w:pPr>
              <w:pStyle w:val="15"/>
              <w:rPr>
                <w:rFonts w:hint="default" w:ascii="Times New Roman" w:hAnsi="Times New Roman" w:cs="Times New Roman"/>
                <w:highlight w:val="none"/>
              </w:rPr>
            </w:pPr>
          </w:p>
        </w:tc>
        <w:tc>
          <w:tcPr>
            <w:tcW w:w="850" w:type="dxa"/>
            <w:vAlign w:val="center"/>
          </w:tcPr>
          <w:p>
            <w:pPr>
              <w:pStyle w:val="16"/>
              <w:rPr>
                <w:rFonts w:hint="default" w:ascii="Times New Roman" w:hAnsi="Times New Roman" w:cs="Times New Roman"/>
                <w:highlight w:val="none"/>
              </w:rPr>
            </w:pPr>
          </w:p>
        </w:tc>
        <w:tc>
          <w:tcPr>
            <w:tcW w:w="850" w:type="dxa"/>
            <w:vAlign w:val="center"/>
          </w:tcPr>
          <w:p>
            <w:pPr>
              <w:pStyle w:val="16"/>
              <w:rPr>
                <w:rFonts w:hint="default" w:ascii="Times New Roman" w:hAnsi="Times New Roman" w:cs="Times New Roman"/>
                <w:highlight w:val="none"/>
              </w:rPr>
            </w:pPr>
          </w:p>
        </w:tc>
        <w:tc>
          <w:tcPr>
            <w:tcW w:w="964" w:type="dxa"/>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20.00</w:t>
            </w:r>
          </w:p>
        </w:tc>
        <w:tc>
          <w:tcPr>
            <w:tcW w:w="964" w:type="dxa"/>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20.00</w:t>
            </w:r>
          </w:p>
        </w:tc>
        <w:tc>
          <w:tcPr>
            <w:tcW w:w="964" w:type="dxa"/>
            <w:vAlign w:val="center"/>
          </w:tcPr>
          <w:p>
            <w:pPr>
              <w:pStyle w:val="16"/>
              <w:rPr>
                <w:rFonts w:hint="default" w:ascii="Times New Roman" w:hAnsi="Times New Roman" w:cs="Times New Roman"/>
                <w:highlight w:val="none"/>
              </w:rPr>
            </w:pPr>
          </w:p>
        </w:tc>
        <w:tc>
          <w:tcPr>
            <w:tcW w:w="964" w:type="dxa"/>
            <w:vAlign w:val="center"/>
          </w:tcPr>
          <w:p>
            <w:pPr>
              <w:pStyle w:val="16"/>
              <w:rPr>
                <w:rFonts w:hint="default" w:ascii="Times New Roman" w:hAnsi="Times New Roman" w:cs="Times New Roman"/>
                <w:highlight w:val="none"/>
              </w:rPr>
            </w:pPr>
          </w:p>
        </w:tc>
        <w:tc>
          <w:tcPr>
            <w:tcW w:w="964" w:type="dxa"/>
            <w:vAlign w:val="center"/>
          </w:tcPr>
          <w:p>
            <w:pPr>
              <w:pStyle w:val="16"/>
              <w:rPr>
                <w:rFonts w:hint="default" w:ascii="Times New Roman" w:hAnsi="Times New Roman" w:cs="Times New Roman"/>
                <w:highlight w:val="none"/>
              </w:rPr>
            </w:pPr>
          </w:p>
        </w:tc>
        <w:tc>
          <w:tcPr>
            <w:tcW w:w="964" w:type="dxa"/>
            <w:vAlign w:val="center"/>
          </w:tcPr>
          <w:p>
            <w:pPr>
              <w:pStyle w:val="16"/>
              <w:rPr>
                <w:rFonts w:hint="default" w:ascii="Times New Roman" w:hAnsi="Times New Roman" w:cs="Times New Roman"/>
                <w:highlight w:val="none"/>
              </w:rPr>
            </w:pPr>
          </w:p>
        </w:tc>
        <w:tc>
          <w:tcPr>
            <w:tcW w:w="964" w:type="dxa"/>
            <w:vAlign w:val="center"/>
          </w:tcPr>
          <w:p>
            <w:pPr>
              <w:pStyle w:val="16"/>
              <w:rPr>
                <w:rFonts w:hint="default" w:ascii="Times New Roman" w:hAnsi="Times New Roman" w:cs="Times New Roman"/>
                <w:highlight w:val="none"/>
              </w:rPr>
            </w:pPr>
          </w:p>
        </w:tc>
        <w:tc>
          <w:tcPr>
            <w:tcW w:w="964" w:type="dxa"/>
            <w:vAlign w:val="center"/>
          </w:tcPr>
          <w:p>
            <w:pPr>
              <w:pStyle w:val="16"/>
              <w:rPr>
                <w:rFonts w:hint="default" w:ascii="Times New Roman" w:hAnsi="Times New Roman" w:cs="Times New Roman"/>
                <w:highlight w:val="none"/>
              </w:rPr>
            </w:pPr>
          </w:p>
        </w:tc>
        <w:tc>
          <w:tcPr>
            <w:tcW w:w="964" w:type="dxa"/>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2023年公用经费项目（三保）</w:t>
            </w:r>
          </w:p>
        </w:tc>
        <w:tc>
          <w:tcPr>
            <w:tcW w:w="964"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149.35</w:t>
            </w:r>
          </w:p>
        </w:tc>
        <w:tc>
          <w:tcPr>
            <w:tcW w:w="1134"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卫生院和社区医疗服务</w:t>
            </w:r>
          </w:p>
        </w:tc>
        <w:tc>
          <w:tcPr>
            <w:tcW w:w="1134"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C04020000</w:t>
            </w:r>
          </w:p>
        </w:tc>
        <w:tc>
          <w:tcPr>
            <w:tcW w:w="709" w:type="dxa"/>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项</w:t>
            </w:r>
          </w:p>
        </w:tc>
        <w:tc>
          <w:tcPr>
            <w:tcW w:w="850"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40</w:t>
            </w:r>
          </w:p>
        </w:tc>
        <w:tc>
          <w:tcPr>
            <w:tcW w:w="850"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0.50</w:t>
            </w:r>
          </w:p>
        </w:tc>
        <w:tc>
          <w:tcPr>
            <w:tcW w:w="964"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20.00</w:t>
            </w:r>
          </w:p>
        </w:tc>
        <w:tc>
          <w:tcPr>
            <w:tcW w:w="964"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20.00</w:t>
            </w:r>
          </w:p>
        </w:tc>
        <w:tc>
          <w:tcPr>
            <w:tcW w:w="964" w:type="dxa"/>
            <w:vAlign w:val="center"/>
          </w:tcPr>
          <w:p>
            <w:pPr>
              <w:pStyle w:val="14"/>
              <w:rPr>
                <w:rFonts w:hint="default" w:ascii="Times New Roman" w:hAnsi="Times New Roman" w:cs="Times New Roman"/>
                <w:highlight w:val="none"/>
              </w:rPr>
            </w:pPr>
          </w:p>
        </w:tc>
        <w:tc>
          <w:tcPr>
            <w:tcW w:w="964" w:type="dxa"/>
            <w:vAlign w:val="center"/>
          </w:tcPr>
          <w:p>
            <w:pPr>
              <w:pStyle w:val="14"/>
              <w:rPr>
                <w:rFonts w:hint="default" w:ascii="Times New Roman" w:hAnsi="Times New Roman" w:cs="Times New Roman"/>
                <w:highlight w:val="none"/>
              </w:rPr>
            </w:pPr>
          </w:p>
        </w:tc>
        <w:tc>
          <w:tcPr>
            <w:tcW w:w="964" w:type="dxa"/>
            <w:vAlign w:val="center"/>
          </w:tcPr>
          <w:p>
            <w:pPr>
              <w:pStyle w:val="14"/>
              <w:rPr>
                <w:rFonts w:hint="default" w:ascii="Times New Roman" w:hAnsi="Times New Roman" w:cs="Times New Roman"/>
                <w:highlight w:val="none"/>
              </w:rPr>
            </w:pPr>
          </w:p>
        </w:tc>
        <w:tc>
          <w:tcPr>
            <w:tcW w:w="964" w:type="dxa"/>
            <w:vAlign w:val="center"/>
          </w:tcPr>
          <w:p>
            <w:pPr>
              <w:pStyle w:val="14"/>
              <w:rPr>
                <w:rFonts w:hint="default" w:ascii="Times New Roman" w:hAnsi="Times New Roman" w:cs="Times New Roman"/>
                <w:highlight w:val="none"/>
              </w:rPr>
            </w:pPr>
          </w:p>
        </w:tc>
        <w:tc>
          <w:tcPr>
            <w:tcW w:w="964" w:type="dxa"/>
            <w:vAlign w:val="center"/>
          </w:tcPr>
          <w:p>
            <w:pPr>
              <w:pStyle w:val="14"/>
              <w:rPr>
                <w:rFonts w:hint="default" w:ascii="Times New Roman" w:hAnsi="Times New Roman" w:cs="Times New Roman"/>
                <w:highlight w:val="none"/>
              </w:rPr>
            </w:pPr>
          </w:p>
        </w:tc>
        <w:tc>
          <w:tcPr>
            <w:tcW w:w="964" w:type="dxa"/>
            <w:vAlign w:val="center"/>
          </w:tcPr>
          <w:p>
            <w:pPr>
              <w:pStyle w:val="14"/>
              <w:rPr>
                <w:rFonts w:hint="default" w:ascii="Times New Roman" w:hAnsi="Times New Roman" w:cs="Times New Roman"/>
                <w:highlight w:val="none"/>
              </w:rPr>
            </w:pPr>
          </w:p>
        </w:tc>
        <w:tc>
          <w:tcPr>
            <w:tcW w:w="964"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20.00</w:t>
            </w:r>
          </w:p>
        </w:tc>
      </w:tr>
    </w:tbl>
    <w:p>
      <w:pPr>
        <w:spacing w:before="0" w:after="0" w:line="500" w:lineRule="exact"/>
        <w:ind w:firstLine="420"/>
        <w:jc w:val="left"/>
        <w:outlineLvl w:val="9"/>
        <w:rPr>
          <w:rFonts w:hint="default" w:ascii="Times New Roman" w:hAnsi="Times New Roman" w:eastAsia="方正书宋_GBK" w:cs="Times New Roman"/>
          <w:color w:val="000000"/>
          <w:sz w:val="21"/>
          <w:highlight w:val="none"/>
        </w:rPr>
      </w:pPr>
      <w:r>
        <w:rPr>
          <w:rFonts w:hint="default" w:ascii="Times New Roman" w:hAnsi="Times New Roman" w:eastAsia="方正书宋_GBK" w:cs="Times New Roman"/>
          <w:color w:val="000000"/>
          <w:sz w:val="21"/>
          <w:highlight w:val="none"/>
        </w:rPr>
        <w:t>注：同一采购目录序号的物品，其单价会因配置规格不同而变动，均符合资产配置标准。涉密采购事项按照相关规定执行。</w:t>
      </w:r>
    </w:p>
    <w:p>
      <w:pPr>
        <w:spacing w:before="0" w:after="0"/>
        <w:ind w:firstLine="640"/>
        <w:jc w:val="left"/>
        <w:outlineLvl w:val="9"/>
        <w:rPr>
          <w:rFonts w:hint="default" w:ascii="Times New Roman" w:hAnsi="Times New Roman" w:cs="Times New Roman"/>
          <w:highlight w:val="none"/>
        </w:rPr>
      </w:pPr>
      <w:r>
        <w:rPr>
          <w:rFonts w:hint="default" w:ascii="Times New Roman" w:hAnsi="Times New Roman" w:eastAsia="方正仿宋_GBK" w:cs="Times New Roman"/>
          <w:color w:val="000000"/>
          <w:sz w:val="32"/>
          <w:highlight w:val="none"/>
        </w:rPr>
        <w:t xml:space="preserve"> </w:t>
      </w:r>
    </w:p>
    <w:p>
      <w:pPr>
        <w:spacing w:before="10" w:after="10"/>
        <w:ind w:firstLine="640"/>
        <w:outlineLvl w:val="5"/>
        <w:rPr>
          <w:rFonts w:cs="Times New Roman"/>
          <w:color w:val="auto"/>
          <w:highlight w:val="none"/>
        </w:rPr>
      </w:pPr>
      <w:r>
        <w:rPr>
          <w:rFonts w:eastAsia="黑体" w:cs="Times New Roman"/>
          <w:color w:val="auto"/>
          <w:sz w:val="32"/>
          <w:highlight w:val="none"/>
        </w:rPr>
        <w:t>七、国有资产信息</w:t>
      </w:r>
    </w:p>
    <w:p>
      <w:pPr>
        <w:spacing w:line="500" w:lineRule="exact"/>
        <w:ind w:firstLine="560"/>
      </w:pPr>
      <w:r>
        <w:rPr>
          <w:rFonts w:eastAsia="方正仿宋_GBK" w:cs="Times New Roman"/>
          <w:color w:val="000000"/>
          <w:sz w:val="28"/>
        </w:rPr>
        <w:t>秦皇岛北戴河新区团林卫生院大蒲河分院上年末固定资产金额为</w:t>
      </w:r>
      <w:r>
        <w:rPr>
          <w:rFonts w:hint="eastAsia" w:eastAsia="方正仿宋_GBK" w:cs="Times New Roman"/>
          <w:color w:val="000000"/>
          <w:sz w:val="28"/>
        </w:rPr>
        <w:t>401.2672</w:t>
      </w:r>
      <w:r>
        <w:rPr>
          <w:rFonts w:eastAsia="方正仿宋_GBK" w:cs="Times New Roman"/>
          <w:color w:val="000000"/>
          <w:sz w:val="28"/>
        </w:rPr>
        <w:t>万元（详见下表）。</w:t>
      </w:r>
    </w:p>
    <w:p>
      <w:pPr>
        <w:jc w:val="center"/>
        <w:rPr>
          <w:rFonts w:ascii="方正小标宋_GBK" w:hAnsi="方正小标宋_GBK" w:eastAsia="方正小标宋_GBK" w:cs="方正小标宋_GBK"/>
          <w:color w:val="000000"/>
          <w:sz w:val="36"/>
          <w:lang w:eastAsia="zh-CN"/>
        </w:rPr>
      </w:pPr>
    </w:p>
    <w:p>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8"/>
            </w:pPr>
            <w:r>
              <w:t>361006秦皇岛北戴河新区团林卫生院大蒲河分院</w:t>
            </w:r>
          </w:p>
        </w:tc>
        <w:tc>
          <w:tcPr>
            <w:tcW w:w="5670" w:type="dxa"/>
            <w:gridSpan w:val="2"/>
            <w:tcBorders>
              <w:top w:val="single" w:color="FFFFFF" w:sz="6" w:space="0"/>
              <w:left w:val="single" w:color="FFFFFF" w:sz="6" w:space="0"/>
              <w:right w:val="single" w:color="FFFFFF" w:sz="6" w:space="0"/>
            </w:tcBorders>
            <w:vAlign w:val="center"/>
          </w:tcPr>
          <w:p>
            <w:pPr>
              <w:pStyle w:val="10"/>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jc w:val="center"/>
            </w:pPr>
            <w:r>
              <w:rPr>
                <w:rFonts w:hint="eastAsia"/>
                <w:lang w:eastAsia="zh-CN"/>
              </w:rPr>
              <w:t>资产总额</w:t>
            </w:r>
          </w:p>
        </w:tc>
        <w:tc>
          <w:tcPr>
            <w:tcW w:w="2835" w:type="dxa"/>
            <w:vAlign w:val="center"/>
          </w:tcPr>
          <w:p>
            <w:pPr>
              <w:pStyle w:val="12"/>
            </w:pPr>
            <w:r>
              <w:rPr>
                <w:rFonts w:hint="eastAsia"/>
                <w:lang w:eastAsia="zh-CN"/>
              </w:rPr>
              <w:t>——</w:t>
            </w:r>
          </w:p>
        </w:tc>
        <w:tc>
          <w:tcPr>
            <w:tcW w:w="2835" w:type="dxa"/>
            <w:vAlign w:val="center"/>
          </w:tcPr>
          <w:p>
            <w:pPr>
              <w:pStyle w:val="14"/>
              <w:jc w:val="center"/>
            </w:pPr>
            <w:r>
              <w:rPr>
                <w:rFonts w:hint="eastAsia"/>
                <w:lang w:eastAsia="zh-CN"/>
              </w:rPr>
              <w:t>401.2672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rPr>
                <w:rFonts w:hint="eastAsia"/>
                <w:lang w:eastAsia="zh-CN"/>
              </w:rPr>
              <w:t>1.房屋（平方米）</w:t>
            </w:r>
          </w:p>
        </w:tc>
        <w:tc>
          <w:tcPr>
            <w:tcW w:w="2835" w:type="dxa"/>
            <w:vAlign w:val="center"/>
          </w:tcPr>
          <w:p>
            <w:pPr>
              <w:pStyle w:val="12"/>
            </w:pPr>
            <w:r>
              <w:rPr>
                <w:rFonts w:hint="eastAsia"/>
                <w:lang w:eastAsia="zh-CN"/>
              </w:rPr>
              <w:t>——</w:t>
            </w:r>
          </w:p>
        </w:tc>
        <w:tc>
          <w:tcPr>
            <w:tcW w:w="2835" w:type="dxa"/>
            <w:vAlign w:val="center"/>
          </w:tcPr>
          <w:p>
            <w:pPr>
              <w:pStyle w:val="14"/>
              <w:jc w:val="center"/>
              <w:rPr>
                <w:rFonts w:hint="eastAsia"/>
                <w:lang w:eastAsia="zh-CN"/>
              </w:rPr>
            </w:pPr>
            <w:r>
              <w:rPr>
                <w:rFonts w:hint="eastAsia"/>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rPr>
                <w:rFonts w:hint="eastAsia"/>
                <w:lang w:eastAsia="zh-CN"/>
              </w:rPr>
              <w:t xml:space="preserve">  其中：业务用房（平方米）</w:t>
            </w:r>
          </w:p>
        </w:tc>
        <w:tc>
          <w:tcPr>
            <w:tcW w:w="2835" w:type="dxa"/>
            <w:vAlign w:val="center"/>
          </w:tcPr>
          <w:p>
            <w:pPr>
              <w:pStyle w:val="12"/>
            </w:pPr>
            <w:r>
              <w:rPr>
                <w:rFonts w:hint="eastAsia"/>
                <w:lang w:eastAsia="zh-CN"/>
              </w:rPr>
              <w:t>——</w:t>
            </w:r>
          </w:p>
        </w:tc>
        <w:tc>
          <w:tcPr>
            <w:tcW w:w="2835" w:type="dxa"/>
            <w:vAlign w:val="center"/>
          </w:tcPr>
          <w:p>
            <w:pPr>
              <w:pStyle w:val="14"/>
              <w:jc w:val="center"/>
              <w:rPr>
                <w:rFonts w:hint="eastAsia"/>
                <w:lang w:eastAsia="zh-CN"/>
              </w:rPr>
            </w:pPr>
            <w:r>
              <w:rPr>
                <w:rFonts w:hint="eastAsia"/>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rPr>
                <w:rFonts w:hint="eastAsia"/>
                <w:lang w:eastAsia="zh-CN"/>
              </w:rPr>
              <w:t>2.车辆（台、辆）</w:t>
            </w:r>
          </w:p>
        </w:tc>
        <w:tc>
          <w:tcPr>
            <w:tcW w:w="2835" w:type="dxa"/>
            <w:vAlign w:val="center"/>
          </w:tcPr>
          <w:p>
            <w:pPr>
              <w:pStyle w:val="12"/>
            </w:pPr>
            <w:r>
              <w:rPr>
                <w:rFonts w:hint="eastAsia"/>
                <w:lang w:eastAsia="zh-CN"/>
              </w:rPr>
              <w:t>3</w:t>
            </w:r>
          </w:p>
        </w:tc>
        <w:tc>
          <w:tcPr>
            <w:tcW w:w="2835" w:type="dxa"/>
            <w:vAlign w:val="center"/>
          </w:tcPr>
          <w:p>
            <w:pPr>
              <w:pStyle w:val="14"/>
              <w:jc w:val="center"/>
              <w:rPr>
                <w:rFonts w:hint="eastAsia"/>
                <w:lang w:eastAsia="zh-CN"/>
              </w:rPr>
            </w:pPr>
            <w:r>
              <w:rPr>
                <w:rFonts w:hint="eastAsia"/>
                <w:lang w:eastAsia="zh-CN"/>
              </w:rPr>
              <w:t>41.6968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rPr>
                <w:lang w:eastAsia="zh-CN"/>
              </w:rPr>
            </w:pPr>
            <w:r>
              <w:rPr>
                <w:rFonts w:hint="eastAsia"/>
                <w:lang w:eastAsia="zh-CN"/>
              </w:rPr>
              <w:t>3.专用设备（个、台）</w:t>
            </w:r>
          </w:p>
        </w:tc>
        <w:tc>
          <w:tcPr>
            <w:tcW w:w="2835" w:type="dxa"/>
            <w:vAlign w:val="center"/>
          </w:tcPr>
          <w:p>
            <w:pPr>
              <w:pStyle w:val="12"/>
              <w:rPr>
                <w:lang w:eastAsia="zh-CN"/>
              </w:rPr>
            </w:pPr>
            <w:r>
              <w:rPr>
                <w:rFonts w:hint="eastAsia"/>
                <w:lang w:eastAsia="zh-CN"/>
              </w:rPr>
              <w:t>77</w:t>
            </w:r>
          </w:p>
        </w:tc>
        <w:tc>
          <w:tcPr>
            <w:tcW w:w="2835" w:type="dxa"/>
            <w:vAlign w:val="center"/>
          </w:tcPr>
          <w:p>
            <w:pPr>
              <w:pStyle w:val="14"/>
              <w:jc w:val="center"/>
              <w:rPr>
                <w:lang w:eastAsia="zh-CN"/>
              </w:rPr>
            </w:pPr>
            <w:r>
              <w:rPr>
                <w:rFonts w:hint="eastAsia"/>
                <w:lang w:eastAsia="zh-CN"/>
              </w:rPr>
              <w:t>250.4714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rPr>
                <w:lang w:eastAsia="zh-CN"/>
              </w:rPr>
            </w:pPr>
            <w:r>
              <w:rPr>
                <w:rFonts w:hint="eastAsia"/>
                <w:lang w:eastAsia="zh-CN"/>
              </w:rPr>
              <w:t xml:space="preserve">   其中：医疗设备（个、台）</w:t>
            </w:r>
          </w:p>
        </w:tc>
        <w:tc>
          <w:tcPr>
            <w:tcW w:w="2835" w:type="dxa"/>
            <w:vAlign w:val="center"/>
          </w:tcPr>
          <w:p>
            <w:pPr>
              <w:pStyle w:val="12"/>
              <w:rPr>
                <w:lang w:eastAsia="zh-CN"/>
              </w:rPr>
            </w:pPr>
            <w:r>
              <w:rPr>
                <w:rFonts w:hint="eastAsia"/>
                <w:lang w:eastAsia="zh-CN"/>
              </w:rPr>
              <w:t>52</w:t>
            </w:r>
          </w:p>
        </w:tc>
        <w:tc>
          <w:tcPr>
            <w:tcW w:w="2835" w:type="dxa"/>
            <w:vAlign w:val="center"/>
          </w:tcPr>
          <w:p>
            <w:pPr>
              <w:pStyle w:val="14"/>
              <w:jc w:val="center"/>
              <w:rPr>
                <w:lang w:eastAsia="zh-CN"/>
              </w:rPr>
            </w:pPr>
            <w:r>
              <w:rPr>
                <w:rFonts w:hint="eastAsia"/>
                <w:lang w:eastAsia="zh-CN"/>
              </w:rPr>
              <w:t>168.83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ind w:firstLine="840" w:firstLineChars="400"/>
              <w:rPr>
                <w:lang w:eastAsia="zh-CN"/>
              </w:rPr>
            </w:pPr>
            <w:r>
              <w:rPr>
                <w:rFonts w:hint="eastAsia"/>
                <w:lang w:eastAsia="zh-CN"/>
              </w:rPr>
              <w:t>单价100万元（含）以上（个、台）</w:t>
            </w:r>
          </w:p>
        </w:tc>
        <w:tc>
          <w:tcPr>
            <w:tcW w:w="2835" w:type="dxa"/>
            <w:vAlign w:val="center"/>
          </w:tcPr>
          <w:p>
            <w:pPr>
              <w:pStyle w:val="12"/>
              <w:rPr>
                <w:lang w:eastAsia="zh-CN"/>
              </w:rPr>
            </w:pPr>
            <w:r>
              <w:rPr>
                <w:rFonts w:hint="eastAsia"/>
                <w:lang w:eastAsia="zh-CN"/>
              </w:rPr>
              <w:t>——</w:t>
            </w:r>
          </w:p>
        </w:tc>
        <w:tc>
          <w:tcPr>
            <w:tcW w:w="2835" w:type="dxa"/>
            <w:vAlign w:val="center"/>
          </w:tcPr>
          <w:p>
            <w:pPr>
              <w:pStyle w:val="14"/>
              <w:jc w:val="center"/>
              <w:rPr>
                <w:lang w:eastAsia="zh-CN"/>
              </w:rPr>
            </w:pPr>
            <w:r>
              <w:rPr>
                <w:rFonts w:hint="eastAsia"/>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rPr>
                <w:lang w:eastAsia="zh-CN"/>
              </w:rPr>
            </w:pPr>
            <w:r>
              <w:rPr>
                <w:rFonts w:hint="eastAsia"/>
                <w:lang w:eastAsia="zh-CN"/>
              </w:rPr>
              <w:t>4.其他固定资产</w:t>
            </w:r>
          </w:p>
        </w:tc>
        <w:tc>
          <w:tcPr>
            <w:tcW w:w="2835" w:type="dxa"/>
            <w:vAlign w:val="center"/>
          </w:tcPr>
          <w:p>
            <w:pPr>
              <w:pStyle w:val="12"/>
              <w:rPr>
                <w:lang w:eastAsia="zh-CN"/>
              </w:rPr>
            </w:pPr>
            <w:r>
              <w:rPr>
                <w:rFonts w:hint="eastAsia"/>
                <w:lang w:eastAsia="zh-CN"/>
              </w:rPr>
              <w:t>437</w:t>
            </w:r>
          </w:p>
        </w:tc>
        <w:tc>
          <w:tcPr>
            <w:tcW w:w="2835" w:type="dxa"/>
            <w:vAlign w:val="center"/>
          </w:tcPr>
          <w:p>
            <w:pPr>
              <w:pStyle w:val="14"/>
              <w:jc w:val="center"/>
              <w:rPr>
                <w:lang w:eastAsia="zh-CN"/>
              </w:rPr>
            </w:pPr>
            <w:r>
              <w:rPr>
                <w:rFonts w:hint="eastAsia"/>
                <w:lang w:eastAsia="zh-CN"/>
              </w:rPr>
              <w:t>109.099</w:t>
            </w:r>
          </w:p>
        </w:tc>
      </w:tr>
    </w:tbl>
    <w:p>
      <w:pPr>
        <w:spacing w:before="0" w:after="0"/>
        <w:ind w:firstLine="640"/>
        <w:jc w:val="left"/>
        <w:outlineLvl w:val="9"/>
        <w:rPr>
          <w:rFonts w:hint="default" w:ascii="Times New Roman" w:hAnsi="Times New Roman" w:cs="Times New Roman"/>
          <w:highlight w:val="none"/>
        </w:rPr>
      </w:pPr>
      <w:r>
        <w:rPr>
          <w:rFonts w:hint="default" w:ascii="Times New Roman" w:hAnsi="Times New Roman" w:eastAsia="方正仿宋_GBK" w:cs="Times New Roman"/>
          <w:color w:val="000000"/>
          <w:sz w:val="32"/>
          <w:highlight w:val="none"/>
        </w:rPr>
        <w:t xml:space="preserve"> </w:t>
      </w:r>
    </w:p>
    <w:p>
      <w:pPr>
        <w:spacing w:before="10" w:after="10" w:line="240" w:lineRule="auto"/>
        <w:ind w:firstLine="640"/>
        <w:jc w:val="left"/>
        <w:outlineLvl w:val="5"/>
        <w:rPr>
          <w:rFonts w:hint="default" w:ascii="Times New Roman" w:hAnsi="Times New Roman" w:cs="Times New Roman"/>
          <w:highlight w:val="none"/>
        </w:rPr>
      </w:pPr>
      <w:r>
        <w:rPr>
          <w:rFonts w:hint="default" w:ascii="Times New Roman" w:hAnsi="Times New Roman" w:eastAsia="黑体" w:cs="Times New Roman"/>
          <w:color w:val="000000"/>
          <w:sz w:val="32"/>
          <w:highlight w:val="none"/>
        </w:rPr>
        <w:t>八、名词解释</w:t>
      </w:r>
    </w:p>
    <w:p>
      <w:pPr>
        <w:spacing w:before="0" w:after="0" w:line="500" w:lineRule="exact"/>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val="0"/>
          <w:color w:val="000000"/>
          <w:sz w:val="28"/>
          <w:highlight w:val="none"/>
        </w:rPr>
        <w:t>1、</w:t>
      </w:r>
      <w:r>
        <w:rPr>
          <w:rFonts w:hint="default" w:ascii="Times New Roman" w:hAnsi="Times New Roman" w:eastAsia="方正仿宋_GBK" w:cs="Times New Roman"/>
          <w:b/>
          <w:color w:val="000000"/>
          <w:sz w:val="28"/>
          <w:highlight w:val="none"/>
        </w:rPr>
        <w:t>一般公共预算拨款收入：</w:t>
      </w:r>
      <w:r>
        <w:rPr>
          <w:rFonts w:hint="default" w:ascii="Times New Roman" w:hAnsi="Times New Roman" w:eastAsia="方正仿宋_GBK" w:cs="Times New Roman"/>
          <w:b w:val="0"/>
          <w:color w:val="000000"/>
          <w:sz w:val="28"/>
          <w:highlight w:val="none"/>
        </w:rPr>
        <w:t>指</w:t>
      </w:r>
      <w:r>
        <w:rPr>
          <w:rFonts w:hint="eastAsia" w:eastAsia="方正仿宋_GBK" w:cs="Times New Roman"/>
          <w:b w:val="0"/>
          <w:color w:val="000000"/>
          <w:sz w:val="28"/>
          <w:highlight w:val="none"/>
          <w:lang w:val="en-US" w:eastAsia="zh-CN"/>
        </w:rPr>
        <w:t>区</w:t>
      </w:r>
      <w:r>
        <w:rPr>
          <w:rFonts w:hint="default" w:ascii="Times New Roman" w:hAnsi="Times New Roman" w:eastAsia="方正仿宋_GBK" w:cs="Times New Roman"/>
          <w:b w:val="0"/>
          <w:color w:val="000000"/>
          <w:sz w:val="28"/>
          <w:highlight w:val="none"/>
        </w:rPr>
        <w:t>级财政当年拨付的资金。</w:t>
      </w:r>
    </w:p>
    <w:p>
      <w:pPr>
        <w:spacing w:before="0" w:after="0" w:line="500" w:lineRule="exact"/>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val="0"/>
          <w:color w:val="000000"/>
          <w:sz w:val="28"/>
          <w:highlight w:val="none"/>
        </w:rPr>
        <w:t>2、</w:t>
      </w:r>
      <w:r>
        <w:rPr>
          <w:rFonts w:hint="default" w:ascii="Times New Roman" w:hAnsi="Times New Roman" w:eastAsia="方正仿宋_GBK" w:cs="Times New Roman"/>
          <w:b/>
          <w:color w:val="000000"/>
          <w:sz w:val="28"/>
          <w:highlight w:val="none"/>
        </w:rPr>
        <w:t>事业收入：</w:t>
      </w:r>
      <w:r>
        <w:rPr>
          <w:rFonts w:hint="default" w:ascii="Times New Roman" w:hAnsi="Times New Roman" w:eastAsia="方正仿宋_GBK" w:cs="Times New Roman"/>
          <w:b w:val="0"/>
          <w:color w:val="000000"/>
          <w:sz w:val="28"/>
          <w:highlight w:val="none"/>
        </w:rPr>
        <w:t>指事业单位开展专业业务活动及辅助活动所取得的收入。</w:t>
      </w:r>
    </w:p>
    <w:p>
      <w:pPr>
        <w:spacing w:before="0" w:after="0" w:line="500" w:lineRule="exact"/>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val="0"/>
          <w:color w:val="000000"/>
          <w:sz w:val="28"/>
          <w:highlight w:val="none"/>
        </w:rPr>
        <w:t>3、</w:t>
      </w:r>
      <w:r>
        <w:rPr>
          <w:rFonts w:hint="default" w:ascii="Times New Roman" w:hAnsi="Times New Roman" w:eastAsia="方正仿宋_GBK" w:cs="Times New Roman"/>
          <w:b/>
          <w:color w:val="000000"/>
          <w:sz w:val="28"/>
          <w:highlight w:val="none"/>
        </w:rPr>
        <w:t>其他收入：</w:t>
      </w:r>
      <w:r>
        <w:rPr>
          <w:rFonts w:hint="default" w:ascii="Times New Roman" w:hAnsi="Times New Roman" w:eastAsia="方正仿宋_GBK" w:cs="Times New Roman"/>
          <w:b w:val="0"/>
          <w:color w:val="000000"/>
          <w:sz w:val="28"/>
          <w:highlight w:val="none"/>
        </w:rPr>
        <w:t>指除“一般公共预算拨款收入”、“事业收入”等以外的收入。主要是按规定动用的租房收入、存款利息收入等。</w:t>
      </w:r>
    </w:p>
    <w:p>
      <w:pPr>
        <w:spacing w:before="0" w:after="0" w:line="500" w:lineRule="exact"/>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val="0"/>
          <w:color w:val="000000"/>
          <w:sz w:val="28"/>
          <w:highlight w:val="none"/>
        </w:rPr>
        <w:t>4、</w:t>
      </w:r>
      <w:r>
        <w:rPr>
          <w:rFonts w:hint="default" w:ascii="Times New Roman" w:hAnsi="Times New Roman" w:eastAsia="方正仿宋_GBK" w:cs="Times New Roman"/>
          <w:b/>
          <w:color w:val="000000"/>
          <w:sz w:val="28"/>
          <w:highlight w:val="none"/>
        </w:rPr>
        <w:t>基本支出：</w:t>
      </w:r>
      <w:r>
        <w:rPr>
          <w:rFonts w:hint="default" w:ascii="Times New Roman" w:hAnsi="Times New Roman" w:eastAsia="方正仿宋_GBK" w:cs="Times New Roman"/>
          <w:b w:val="0"/>
          <w:color w:val="000000"/>
          <w:sz w:val="28"/>
          <w:highlight w:val="none"/>
        </w:rPr>
        <w:t>指为保障机构正常运转、完成日常工作任务而发生的人员支出和公用支出。</w:t>
      </w:r>
    </w:p>
    <w:p>
      <w:pPr>
        <w:spacing w:before="0" w:after="0" w:line="500" w:lineRule="exact"/>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val="0"/>
          <w:color w:val="000000"/>
          <w:sz w:val="28"/>
          <w:highlight w:val="none"/>
        </w:rPr>
        <w:t>5、</w:t>
      </w:r>
      <w:r>
        <w:rPr>
          <w:rFonts w:hint="default" w:ascii="Times New Roman" w:hAnsi="Times New Roman" w:eastAsia="方正仿宋_GBK" w:cs="Times New Roman"/>
          <w:b/>
          <w:color w:val="000000"/>
          <w:sz w:val="28"/>
          <w:highlight w:val="none"/>
        </w:rPr>
        <w:t>项目支出：</w:t>
      </w:r>
      <w:r>
        <w:rPr>
          <w:rFonts w:hint="default" w:ascii="Times New Roman" w:hAnsi="Times New Roman" w:eastAsia="方正仿宋_GBK" w:cs="Times New Roman"/>
          <w:b w:val="0"/>
          <w:color w:val="000000"/>
          <w:sz w:val="28"/>
          <w:highlight w:val="none"/>
        </w:rPr>
        <w:t>指在基本支出之外为完成特定行政任务和事业发展目标所发生的支出。</w:t>
      </w:r>
    </w:p>
    <w:p>
      <w:pPr>
        <w:spacing w:before="0" w:after="0" w:line="500" w:lineRule="exact"/>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val="0"/>
          <w:color w:val="000000"/>
          <w:sz w:val="28"/>
          <w:highlight w:val="none"/>
        </w:rPr>
        <w:t>6、</w:t>
      </w:r>
      <w:r>
        <w:rPr>
          <w:rFonts w:hint="default" w:ascii="Times New Roman" w:hAnsi="Times New Roman" w:eastAsia="方正仿宋_GBK" w:cs="Times New Roman"/>
          <w:b/>
          <w:color w:val="000000"/>
          <w:sz w:val="28"/>
          <w:highlight w:val="none"/>
        </w:rPr>
        <w:t>上缴上级支出：</w:t>
      </w:r>
      <w:r>
        <w:rPr>
          <w:rFonts w:hint="default" w:ascii="Times New Roman" w:hAnsi="Times New Roman" w:eastAsia="方正仿宋_GBK" w:cs="Times New Roman"/>
          <w:b w:val="0"/>
          <w:color w:val="000000"/>
          <w:sz w:val="28"/>
          <w:highlight w:val="none"/>
        </w:rPr>
        <w:t>指下级单位上缴上级的支出。</w:t>
      </w:r>
    </w:p>
    <w:p>
      <w:pPr>
        <w:spacing w:before="0" w:after="0" w:line="500" w:lineRule="exact"/>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val="0"/>
          <w:color w:val="000000"/>
          <w:sz w:val="28"/>
          <w:highlight w:val="none"/>
        </w:rPr>
        <w:t>7、</w:t>
      </w:r>
      <w:r>
        <w:rPr>
          <w:rFonts w:hint="default" w:ascii="Times New Roman" w:hAnsi="Times New Roman" w:eastAsia="方正仿宋_GBK" w:cs="Times New Roman"/>
          <w:b/>
          <w:color w:val="000000"/>
          <w:sz w:val="28"/>
          <w:highlight w:val="none"/>
        </w:rPr>
        <w:t>“三公”经费：</w:t>
      </w:r>
      <w:r>
        <w:rPr>
          <w:rFonts w:hint="default" w:ascii="Times New Roman" w:hAnsi="Times New Roman" w:eastAsia="方正仿宋_GBK" w:cs="Times New Roman"/>
          <w:b w:val="0"/>
          <w:color w:val="000000"/>
          <w:sz w:val="28"/>
          <w:highlight w:val="none"/>
        </w:rPr>
        <w:t>纳入</w:t>
      </w:r>
      <w:r>
        <w:rPr>
          <w:rFonts w:hint="eastAsia" w:eastAsia="方正仿宋_GBK" w:cs="Times New Roman"/>
          <w:b w:val="0"/>
          <w:color w:val="000000"/>
          <w:sz w:val="28"/>
          <w:highlight w:val="none"/>
          <w:lang w:val="en-US" w:eastAsia="zh-CN"/>
        </w:rPr>
        <w:t>区</w:t>
      </w:r>
      <w:r>
        <w:rPr>
          <w:rFonts w:hint="default" w:ascii="Times New Roman" w:hAnsi="Times New Roman" w:eastAsia="方正仿宋_GBK" w:cs="Times New Roman"/>
          <w:b w:val="0"/>
          <w:color w:val="000000"/>
          <w:sz w:val="28"/>
          <w:highlight w:val="none"/>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val="0"/>
          <w:color w:val="000000"/>
          <w:sz w:val="28"/>
          <w:highlight w:val="none"/>
        </w:rPr>
        <w:t>8、</w:t>
      </w:r>
      <w:r>
        <w:rPr>
          <w:rFonts w:hint="default" w:ascii="Times New Roman" w:hAnsi="Times New Roman" w:eastAsia="方正仿宋_GBK" w:cs="Times New Roman"/>
          <w:b/>
          <w:color w:val="000000"/>
          <w:sz w:val="28"/>
          <w:highlight w:val="none"/>
        </w:rPr>
        <w:t>机关运行费：</w:t>
      </w:r>
      <w:r>
        <w:rPr>
          <w:rFonts w:hint="default" w:ascii="Times New Roman" w:hAnsi="Times New Roman" w:eastAsia="方正仿宋_GBK" w:cs="Times New Roman"/>
          <w:b w:val="0"/>
          <w:color w:val="000000"/>
          <w:sz w:val="28"/>
          <w:highlight w:val="none"/>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val="0"/>
          <w:color w:val="000000"/>
          <w:sz w:val="28"/>
          <w:highlight w:val="none"/>
        </w:rPr>
        <w:t>9、</w:t>
      </w:r>
      <w:r>
        <w:rPr>
          <w:rFonts w:hint="default" w:ascii="Times New Roman" w:hAnsi="Times New Roman" w:eastAsia="方正仿宋_GBK" w:cs="Times New Roman"/>
          <w:b/>
          <w:color w:val="000000"/>
          <w:sz w:val="28"/>
          <w:highlight w:val="none"/>
        </w:rPr>
        <w:t>上年结转：</w:t>
      </w:r>
      <w:r>
        <w:rPr>
          <w:rFonts w:hint="default" w:ascii="Times New Roman" w:hAnsi="Times New Roman" w:eastAsia="方正仿宋_GBK" w:cs="Times New Roman"/>
          <w:b w:val="0"/>
          <w:color w:val="000000"/>
          <w:sz w:val="28"/>
          <w:highlight w:val="none"/>
        </w:rPr>
        <w:t>指以前年度尚未完成、结转到本年仍按原规定用途继续使用的资金。</w:t>
      </w:r>
    </w:p>
    <w:p>
      <w:pPr>
        <w:spacing w:before="0" w:after="0" w:line="500" w:lineRule="exact"/>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val="0"/>
          <w:color w:val="000000"/>
          <w:sz w:val="28"/>
          <w:highlight w:val="none"/>
        </w:rPr>
        <w:t>10、</w:t>
      </w:r>
      <w:r>
        <w:rPr>
          <w:rFonts w:hint="default" w:ascii="Times New Roman" w:hAnsi="Times New Roman" w:eastAsia="方正仿宋_GBK" w:cs="Times New Roman"/>
          <w:b/>
          <w:color w:val="000000"/>
          <w:sz w:val="28"/>
          <w:highlight w:val="none"/>
        </w:rPr>
        <w:t>事业单位经营支出：</w:t>
      </w:r>
      <w:r>
        <w:rPr>
          <w:rFonts w:hint="default" w:ascii="Times New Roman" w:hAnsi="Times New Roman" w:eastAsia="方正仿宋_GBK" w:cs="Times New Roman"/>
          <w:b w:val="0"/>
          <w:color w:val="000000"/>
          <w:sz w:val="28"/>
          <w:highlight w:val="none"/>
        </w:rPr>
        <w:t>指事业单位在专业业务活动及其辅助活动之外开展非独立核算经营活动发生的支出。</w:t>
      </w:r>
    </w:p>
    <w:p>
      <w:pPr>
        <w:spacing w:before="10" w:after="10" w:line="240" w:lineRule="auto"/>
        <w:ind w:firstLine="640"/>
        <w:jc w:val="left"/>
        <w:outlineLvl w:val="5"/>
        <w:rPr>
          <w:rFonts w:hint="default" w:ascii="Times New Roman" w:hAnsi="Times New Roman" w:cs="Times New Roman"/>
          <w:highlight w:val="none"/>
        </w:rPr>
      </w:pPr>
      <w:r>
        <w:rPr>
          <w:rFonts w:hint="default" w:ascii="Times New Roman" w:hAnsi="Times New Roman" w:eastAsia="黑体" w:cs="Times New Roman"/>
          <w:color w:val="000000"/>
          <w:sz w:val="32"/>
          <w:highlight w:val="none"/>
        </w:rPr>
        <w:t>九、其他需要说明的事项</w:t>
      </w:r>
    </w:p>
    <w:p>
      <w:pPr>
        <w:spacing w:before="0" w:after="0" w:line="500" w:lineRule="exact"/>
        <w:ind w:firstLine="560"/>
        <w:jc w:val="left"/>
        <w:outlineLvl w:val="9"/>
        <w:rPr>
          <w:rFonts w:hint="default" w:ascii="Times New Roman" w:hAnsi="Times New Roman" w:cs="Times New Roman"/>
          <w:highlight w:val="none"/>
        </w:rPr>
        <w:sectPr>
          <w:pgSz w:w="16840" w:h="11900" w:orient="landscape"/>
          <w:pgMar w:top="1361" w:right="1020" w:bottom="1134" w:left="1020" w:header="720" w:footer="720" w:gutter="0"/>
          <w:cols w:space="720" w:num="1"/>
        </w:sectPr>
      </w:pPr>
      <w:r>
        <w:rPr>
          <w:rFonts w:hint="default" w:ascii="Times New Roman" w:hAnsi="Times New Roman" w:eastAsia="方正仿宋_GBK" w:cs="Times New Roman"/>
          <w:b w:val="0"/>
          <w:color w:val="000000"/>
          <w:sz w:val="28"/>
          <w:highlight w:val="none"/>
        </w:rPr>
        <w:t>我单位无其他需要说明的事项。</w:t>
      </w:r>
    </w:p>
    <w:p>
      <w:pPr>
        <w:spacing w:before="0" w:after="0"/>
        <w:ind w:firstLine="0"/>
        <w:jc w:val="center"/>
        <w:outlineLvl w:val="3"/>
        <w:rPr>
          <w:rFonts w:hint="default" w:ascii="Times New Roman" w:hAnsi="Times New Roman" w:cs="Times New Roman"/>
          <w:highlight w:val="none"/>
        </w:rPr>
      </w:pPr>
      <w:bookmarkStart w:id="3" w:name="_Toc_4_4_0000000022"/>
      <w:r>
        <w:rPr>
          <w:rFonts w:hint="default" w:ascii="Times New Roman" w:hAnsi="Times New Roman" w:eastAsia="方正小标宋_GBK" w:cs="Times New Roman"/>
          <w:b w:val="0"/>
          <w:color w:val="000000"/>
          <w:sz w:val="44"/>
          <w:highlight w:val="none"/>
        </w:rPr>
        <w:t>四、秦皇岛北戴河新区团林卫生院收支预算</w:t>
      </w:r>
      <w:bookmarkEnd w:id="3"/>
    </w:p>
    <w:p>
      <w:pPr>
        <w:spacing w:before="0" w:after="0" w:line="240" w:lineRule="auto"/>
        <w:ind w:firstLine="0"/>
        <w:jc w:val="center"/>
        <w:outlineLvl w:val="4"/>
        <w:rPr>
          <w:rFonts w:hint="default" w:ascii="Times New Roman" w:hAnsi="Times New Roman" w:cs="Times New Roman"/>
          <w:highlight w:val="none"/>
        </w:rPr>
      </w:pPr>
      <w:r>
        <w:rPr>
          <w:rFonts w:hint="default" w:ascii="Times New Roman" w:hAnsi="Times New Roman" w:eastAsia="方正小标宋_GBK" w:cs="Times New Roman"/>
          <w:color w:val="000000"/>
          <w:sz w:val="36"/>
          <w:highlight w:val="none"/>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64"/>
        <w:gridCol w:w="3156"/>
        <w:gridCol w:w="1800"/>
        <w:gridCol w:w="3102"/>
        <w:gridCol w:w="89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2"/>
            <w:tcBorders>
              <w:top w:val="single" w:color="FFFFFF" w:sz="6" w:space="0"/>
              <w:left w:val="single" w:color="FFFFFF" w:sz="6" w:space="0"/>
              <w:right w:val="single" w:color="FFFFFF" w:sz="6" w:space="0"/>
            </w:tcBorders>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361007秦皇岛北戴河新区团林卫生院</w:t>
            </w:r>
          </w:p>
        </w:tc>
        <w:tc>
          <w:tcPr>
            <w:tcW w:w="0" w:type="auto"/>
            <w:tcBorders>
              <w:top w:val="single" w:color="FFFFFF" w:sz="6" w:space="0"/>
              <w:left w:val="single" w:color="FFFFFF" w:sz="6" w:space="0"/>
              <w:right w:val="single" w:color="FFFFFF" w:sz="6" w:space="0"/>
            </w:tcBorders>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预算年度：2023</w:t>
            </w:r>
          </w:p>
        </w:tc>
        <w:tc>
          <w:tcPr>
            <w:tcW w:w="0" w:type="auto"/>
            <w:gridSpan w:val="2"/>
            <w:tcBorders>
              <w:top w:val="single" w:color="FFFFFF" w:sz="6" w:space="0"/>
              <w:left w:val="single" w:color="FFFFFF" w:sz="6" w:space="0"/>
              <w:right w:val="single" w:color="FFFFFF" w:sz="6" w:space="0"/>
            </w:tcBorders>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序号</w:t>
            </w:r>
          </w:p>
        </w:tc>
        <w:tc>
          <w:tcPr>
            <w:tcW w:w="0" w:type="auto"/>
            <w:gridSpan w:val="2"/>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收入</w:t>
            </w:r>
          </w:p>
        </w:tc>
        <w:tc>
          <w:tcPr>
            <w:tcW w:w="0" w:type="auto"/>
            <w:gridSpan w:val="2"/>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pPr>
              <w:rPr>
                <w:rFonts w:hint="default" w:ascii="Times New Roman" w:hAnsi="Times New Roman" w:cs="Times New Roman"/>
                <w:highlight w:val="none"/>
              </w:rPr>
            </w:pP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项  目</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预算数</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项  目</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栏次</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2</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3</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一、一般公共预算拨款收入</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918.76</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一、一般公共服务支出</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二、政府性基金预算拨款收入</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二、外交支出</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三、国有资本经营预算拨款收入</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三、国防支出</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4</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四、财政专户管理资金收入</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四、公共安全支出</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5</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五、事业收入</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五、教育支出</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6</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六、事业单位经营收入</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89.50</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六、科学技术支出</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7</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七、上级补助收入</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七、文化旅游体育与传媒支出</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8</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八、附属单位上缴收入</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八、社会保障和就业支出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101.78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9</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九、其他收入</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九、社会保险基金支出</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10</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十、卫生健康支出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887.45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11</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十一、节能环保支出</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12</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十二、城乡社区支出</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13</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十三、农林水支出</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14</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十四、交通运输支出</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15</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十五、资源勘探工业信息等支出</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16</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十六、商业服务业等支出</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17</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十七、金融支出</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18</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十八、援助其他地区支出</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19</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十九、自然资源海洋气象等支出</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20</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二十、住房保障支出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44.86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21</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二十一、粮油物资储备支出</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22</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二十二、国有资本经营预算支出</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23</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二十三、灾害防治及应急管理支出</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24</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二十四、预备费</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25</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二十五、其他支出</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26</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二十六、转移性支出</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27</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二十七、债务还本支出</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28</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二十八、债务付息支出</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29</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二十九、债务发行费用支出</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30</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三十、抗疫特别国债安排的支出</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31</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三十一、人行科目</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32</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本年收入合计</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1008.26</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本年支出合计</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1034.09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33</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上年结转结余</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25.83</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年终结转结余</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34</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收入总计</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1034.09</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支出总计</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1034.09</w:t>
            </w:r>
          </w:p>
        </w:tc>
      </w:tr>
    </w:tbl>
    <w:p>
      <w:pPr>
        <w:rPr>
          <w:rFonts w:hint="default" w:ascii="Times New Roman" w:hAnsi="Times New Roman" w:cs="Times New Roman"/>
          <w:highlight w:val="none"/>
        </w:rPr>
        <w:sectPr>
          <w:pgSz w:w="11900" w:h="16840"/>
          <w:pgMar w:top="1020" w:right="1134" w:bottom="1020" w:left="1361" w:header="720" w:footer="720" w:gutter="0"/>
          <w:cols w:space="720" w:num="1"/>
        </w:sectPr>
      </w:pPr>
    </w:p>
    <w:p>
      <w:pPr>
        <w:spacing w:before="0" w:after="0" w:line="240" w:lineRule="auto"/>
        <w:ind w:firstLine="0"/>
        <w:jc w:val="center"/>
        <w:outlineLvl w:val="4"/>
        <w:rPr>
          <w:rFonts w:hint="default" w:ascii="Times New Roman" w:hAnsi="Times New Roman" w:cs="Times New Roman"/>
          <w:highlight w:val="none"/>
        </w:rPr>
      </w:pPr>
      <w:r>
        <w:rPr>
          <w:rFonts w:hint="default" w:ascii="Times New Roman" w:hAnsi="Times New Roman" w:eastAsia="方正小标宋_GBK" w:cs="Times New Roman"/>
          <w:color w:val="000000"/>
          <w:sz w:val="36"/>
          <w:highlight w:val="none"/>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70"/>
        <w:gridCol w:w="1312"/>
        <w:gridCol w:w="2593"/>
        <w:gridCol w:w="899"/>
        <w:gridCol w:w="899"/>
        <w:gridCol w:w="1335"/>
        <w:gridCol w:w="1220"/>
        <w:gridCol w:w="859"/>
        <w:gridCol w:w="941"/>
        <w:gridCol w:w="1148"/>
        <w:gridCol w:w="1438"/>
        <w:gridCol w:w="860"/>
        <w:gridCol w:w="9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5"/>
            <w:tcBorders>
              <w:top w:val="single" w:color="FFFFFF" w:sz="6" w:space="0"/>
              <w:left w:val="single" w:color="FFFFFF" w:sz="6" w:space="0"/>
              <w:right w:val="single" w:color="FFFFFF" w:sz="6" w:space="0"/>
            </w:tcBorders>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361007秦皇岛北戴河新区团林卫生院</w:t>
            </w:r>
          </w:p>
        </w:tc>
        <w:tc>
          <w:tcPr>
            <w:tcW w:w="0" w:type="auto"/>
            <w:gridSpan w:val="3"/>
            <w:tcBorders>
              <w:top w:val="single" w:color="FFFFFF" w:sz="6" w:space="0"/>
              <w:left w:val="single" w:color="FFFFFF" w:sz="6" w:space="0"/>
              <w:right w:val="single" w:color="FFFFFF" w:sz="6" w:space="0"/>
            </w:tcBorders>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预算年度：2023</w:t>
            </w:r>
          </w:p>
        </w:tc>
        <w:tc>
          <w:tcPr>
            <w:tcW w:w="0" w:type="auto"/>
            <w:gridSpan w:val="5"/>
            <w:tcBorders>
              <w:top w:val="single" w:color="FFFFFF" w:sz="6" w:space="0"/>
              <w:left w:val="single" w:color="FFFFFF" w:sz="6" w:space="0"/>
              <w:right w:val="single" w:color="FFFFFF" w:sz="6" w:space="0"/>
            </w:tcBorders>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序号</w:t>
            </w:r>
          </w:p>
        </w:tc>
        <w:tc>
          <w:tcPr>
            <w:tcW w:w="0" w:type="auto"/>
            <w:gridSpan w:val="2"/>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功能分类科目</w:t>
            </w:r>
          </w:p>
        </w:tc>
        <w:tc>
          <w:tcPr>
            <w:tcW w:w="0" w:type="auto"/>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合计</w:t>
            </w:r>
          </w:p>
        </w:tc>
        <w:tc>
          <w:tcPr>
            <w:tcW w:w="0" w:type="auto"/>
            <w:gridSpan w:val="8"/>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本年收入</w:t>
            </w:r>
          </w:p>
        </w:tc>
        <w:tc>
          <w:tcPr>
            <w:tcW w:w="0" w:type="auto"/>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pPr>
              <w:rPr>
                <w:rFonts w:hint="default" w:ascii="Times New Roman" w:hAnsi="Times New Roman" w:cs="Times New Roman"/>
                <w:highlight w:val="none"/>
              </w:rPr>
            </w:pP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科目    编码</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科目名称</w:t>
            </w:r>
          </w:p>
        </w:tc>
        <w:tc>
          <w:tcPr>
            <w:tcW w:w="0" w:type="auto"/>
            <w:vMerge w:val="continue"/>
          </w:tcPr>
          <w:p>
            <w:pPr>
              <w:rPr>
                <w:rFonts w:hint="default" w:ascii="Times New Roman" w:hAnsi="Times New Roman" w:cs="Times New Roman"/>
                <w:highlight w:val="none"/>
              </w:rPr>
            </w:pP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小计</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财政拨款 收入</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财政专户 收入</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事业收入</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经营收入</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上级补助收入</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附属单位上缴收入</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其他收入</w:t>
            </w:r>
          </w:p>
        </w:tc>
        <w:tc>
          <w:tcPr>
            <w:tcW w:w="0" w:type="auto"/>
            <w:vMerge w:val="continue"/>
          </w:tcPr>
          <w:p>
            <w:pPr>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栏次</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2</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3</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4</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5</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6</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7</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8</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9</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10</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11</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w:t>
            </w:r>
          </w:p>
        </w:tc>
        <w:tc>
          <w:tcPr>
            <w:tcW w:w="0" w:type="auto"/>
            <w:vAlign w:val="center"/>
          </w:tcPr>
          <w:p>
            <w:pPr>
              <w:pStyle w:val="17"/>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合计</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1034.09</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1008.26</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918.76</w:t>
            </w:r>
          </w:p>
        </w:tc>
        <w:tc>
          <w:tcPr>
            <w:tcW w:w="0" w:type="auto"/>
            <w:vAlign w:val="center"/>
          </w:tcPr>
          <w:p>
            <w:pPr>
              <w:pStyle w:val="16"/>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89.50</w:t>
            </w:r>
          </w:p>
        </w:tc>
        <w:tc>
          <w:tcPr>
            <w:tcW w:w="0" w:type="auto"/>
            <w:vAlign w:val="center"/>
          </w:tcPr>
          <w:p>
            <w:pPr>
              <w:pStyle w:val="16"/>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25.83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208</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社会保障和就业支出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101.78</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101.78</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101.78</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20805</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行政事业单位养老支出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101.78</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101.78</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101.78</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4</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2080502</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事业单位离退休</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29.21</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29.21</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29.21</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5</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2080505</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机关事业单位基本养老保险缴费支出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53.76</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53.76</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53.76</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6</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2080506</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机关事业单位职业年金缴费支出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18.81</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18.81</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18.81</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7</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卫生健康支出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887.45</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861.62</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772.12</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89.50</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25.83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8</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21003</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基层医疗卫生机构</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497.56</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494.94</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405.44</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89.50</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9</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2100302</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乡镇卫生院</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494.94</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494.94</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405.44</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89.50</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10</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2100399</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其他基层医疗卫生机构支出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2.62</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11</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21004</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公共卫生</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23.21</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23.21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12</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2100408</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基本公共卫生服务</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23.21</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23.21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13</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21011</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行政事业单位医疗</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366.68</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366.68</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366.68</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14</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2101102</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事业单位医疗</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366.68</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366.68</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366.68</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15</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221</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住房保障支出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44.86</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44.86</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44.86</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16</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22102</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住房改革支出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44.86</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44.86</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44.86</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17</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2210201</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住房公积金</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44.86</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44.86</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44.86</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bl>
    <w:p>
      <w:pPr>
        <w:rPr>
          <w:rFonts w:hint="default" w:ascii="Times New Roman" w:hAnsi="Times New Roman" w:cs="Times New Roman"/>
          <w:highlight w:val="none"/>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rFonts w:hint="default" w:ascii="Times New Roman" w:hAnsi="Times New Roman" w:cs="Times New Roman"/>
          <w:highlight w:val="none"/>
        </w:rPr>
      </w:pPr>
      <w:r>
        <w:rPr>
          <w:rFonts w:hint="default" w:ascii="Times New Roman" w:hAnsi="Times New Roman" w:eastAsia="方正小标宋_GBK" w:cs="Times New Roman"/>
          <w:color w:val="000000"/>
          <w:sz w:val="36"/>
          <w:highlight w:val="none"/>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28"/>
        <w:gridCol w:w="1208"/>
        <w:gridCol w:w="1965"/>
        <w:gridCol w:w="899"/>
        <w:gridCol w:w="922"/>
        <w:gridCol w:w="922"/>
        <w:gridCol w:w="734"/>
        <w:gridCol w:w="1196"/>
        <w:gridCol w:w="12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361007秦皇岛北戴河新区团林卫生院</w:t>
            </w:r>
          </w:p>
        </w:tc>
        <w:tc>
          <w:tcPr>
            <w:tcW w:w="0" w:type="auto"/>
            <w:gridSpan w:val="2"/>
            <w:tcBorders>
              <w:top w:val="single" w:color="FFFFFF" w:sz="6" w:space="0"/>
              <w:left w:val="single" w:color="FFFFFF" w:sz="6" w:space="0"/>
              <w:right w:val="single" w:color="FFFFFF" w:sz="6" w:space="0"/>
            </w:tcBorders>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预算年度：2023</w:t>
            </w:r>
          </w:p>
        </w:tc>
        <w:tc>
          <w:tcPr>
            <w:tcW w:w="0" w:type="auto"/>
            <w:gridSpan w:val="4"/>
            <w:tcBorders>
              <w:top w:val="single" w:color="FFFFFF" w:sz="6" w:space="0"/>
              <w:left w:val="single" w:color="FFFFFF" w:sz="6" w:space="0"/>
              <w:right w:val="single" w:color="FFFFFF" w:sz="6" w:space="0"/>
            </w:tcBorders>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序号</w:t>
            </w:r>
          </w:p>
        </w:tc>
        <w:tc>
          <w:tcPr>
            <w:tcW w:w="0" w:type="auto"/>
            <w:gridSpan w:val="2"/>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功能分类科目</w:t>
            </w:r>
          </w:p>
        </w:tc>
        <w:tc>
          <w:tcPr>
            <w:tcW w:w="0" w:type="auto"/>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合计</w:t>
            </w:r>
          </w:p>
        </w:tc>
        <w:tc>
          <w:tcPr>
            <w:tcW w:w="0" w:type="auto"/>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基本支出</w:t>
            </w:r>
          </w:p>
        </w:tc>
        <w:tc>
          <w:tcPr>
            <w:tcW w:w="0" w:type="auto"/>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项目支出</w:t>
            </w:r>
          </w:p>
        </w:tc>
        <w:tc>
          <w:tcPr>
            <w:tcW w:w="0" w:type="auto"/>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经营支出</w:t>
            </w:r>
          </w:p>
        </w:tc>
        <w:tc>
          <w:tcPr>
            <w:tcW w:w="0" w:type="auto"/>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上解上级     支出</w:t>
            </w:r>
          </w:p>
        </w:tc>
        <w:tc>
          <w:tcPr>
            <w:tcW w:w="0" w:type="auto"/>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pPr>
              <w:rPr>
                <w:rFonts w:hint="default" w:ascii="Times New Roman" w:hAnsi="Times New Roman" w:cs="Times New Roman"/>
                <w:highlight w:val="none"/>
              </w:rPr>
            </w:pP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科目    编码</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科目名称</w:t>
            </w:r>
          </w:p>
        </w:tc>
        <w:tc>
          <w:tcPr>
            <w:tcW w:w="0" w:type="auto"/>
            <w:vMerge w:val="continue"/>
          </w:tcPr>
          <w:p>
            <w:pPr>
              <w:rPr>
                <w:rFonts w:hint="default" w:ascii="Times New Roman" w:hAnsi="Times New Roman" w:cs="Times New Roman"/>
                <w:highlight w:val="none"/>
              </w:rPr>
            </w:pPr>
          </w:p>
        </w:tc>
        <w:tc>
          <w:tcPr>
            <w:tcW w:w="0" w:type="auto"/>
            <w:vMerge w:val="continue"/>
          </w:tcPr>
          <w:p>
            <w:pPr>
              <w:rPr>
                <w:rFonts w:hint="default" w:ascii="Times New Roman" w:hAnsi="Times New Roman" w:cs="Times New Roman"/>
                <w:highlight w:val="none"/>
              </w:rPr>
            </w:pPr>
          </w:p>
        </w:tc>
        <w:tc>
          <w:tcPr>
            <w:tcW w:w="0" w:type="auto"/>
            <w:vMerge w:val="continue"/>
          </w:tcPr>
          <w:p>
            <w:pPr>
              <w:rPr>
                <w:rFonts w:hint="default" w:ascii="Times New Roman" w:hAnsi="Times New Roman" w:cs="Times New Roman"/>
                <w:highlight w:val="none"/>
              </w:rPr>
            </w:pPr>
          </w:p>
        </w:tc>
        <w:tc>
          <w:tcPr>
            <w:tcW w:w="0" w:type="auto"/>
            <w:vMerge w:val="continue"/>
          </w:tcPr>
          <w:p>
            <w:pPr>
              <w:rPr>
                <w:rFonts w:hint="default" w:ascii="Times New Roman" w:hAnsi="Times New Roman" w:cs="Times New Roman"/>
                <w:highlight w:val="none"/>
              </w:rPr>
            </w:pPr>
          </w:p>
        </w:tc>
        <w:tc>
          <w:tcPr>
            <w:tcW w:w="0" w:type="auto"/>
            <w:vMerge w:val="continue"/>
          </w:tcPr>
          <w:p>
            <w:pPr>
              <w:rPr>
                <w:rFonts w:hint="default" w:ascii="Times New Roman" w:hAnsi="Times New Roman" w:cs="Times New Roman"/>
                <w:highlight w:val="none"/>
              </w:rPr>
            </w:pPr>
          </w:p>
        </w:tc>
        <w:tc>
          <w:tcPr>
            <w:tcW w:w="0" w:type="auto"/>
            <w:vMerge w:val="continue"/>
          </w:tcPr>
          <w:p>
            <w:pPr>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栏次</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2</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3</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4</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5</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6</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7</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w:t>
            </w:r>
          </w:p>
        </w:tc>
        <w:tc>
          <w:tcPr>
            <w:tcW w:w="0" w:type="auto"/>
            <w:vAlign w:val="center"/>
          </w:tcPr>
          <w:p>
            <w:pPr>
              <w:pStyle w:val="17"/>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合计</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1034.09</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893.31</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140.78</w:t>
            </w:r>
          </w:p>
        </w:tc>
        <w:tc>
          <w:tcPr>
            <w:tcW w:w="0" w:type="auto"/>
            <w:vAlign w:val="center"/>
          </w:tcPr>
          <w:p>
            <w:pPr>
              <w:pStyle w:val="16"/>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208</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社会保障和就业支出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101.78</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101.78</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20805</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行政事业单位养老支出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101.78</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101.78</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4</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2080502</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事业单位离退休</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29.21</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29.21</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5</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2080505</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机关事业单位基本养老保险缴费支出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53.76</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53.76</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6</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2080506</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机关事业单位职业年金缴费支出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18.81</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18.81</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7</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卫生健康支出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887.45</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746.67</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140.78</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8</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21003</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基层医疗卫生机构</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497.56</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379.99</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117.57</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9</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2100302</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乡镇卫生院</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494.94</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379.99</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114.95</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10</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2100399</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其他基层医疗卫生机构支出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2.62</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2.62</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11</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21004</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公共卫生</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23.21</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23.21</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12</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2100408</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基本公共卫生服务</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23.21</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23.21</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13</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21011</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行政事业单位医疗</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366.68</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366.68</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14</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2101102</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事业单位医疗</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366.68</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366.68</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15</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221</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住房保障支出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44.86</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44.86</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16</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22102</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住房改革支出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44.86</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44.86</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17</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2210201</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住房公积金</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44.86</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44.86</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bl>
    <w:p>
      <w:pPr>
        <w:rPr>
          <w:rFonts w:hint="default" w:ascii="Times New Roman" w:hAnsi="Times New Roman" w:cs="Times New Roman"/>
          <w:highlight w:val="none"/>
        </w:rPr>
        <w:sectPr>
          <w:pgSz w:w="11900" w:h="16840"/>
          <w:pgMar w:top="1020" w:right="1134" w:bottom="1020" w:left="1361" w:header="720" w:footer="720" w:gutter="0"/>
          <w:cols w:space="720" w:num="1"/>
        </w:sectPr>
      </w:pPr>
    </w:p>
    <w:p>
      <w:pPr>
        <w:spacing w:before="0" w:after="0" w:line="240" w:lineRule="auto"/>
        <w:ind w:firstLine="0"/>
        <w:jc w:val="center"/>
        <w:outlineLvl w:val="4"/>
        <w:rPr>
          <w:rFonts w:hint="default" w:ascii="Times New Roman" w:hAnsi="Times New Roman" w:cs="Times New Roman"/>
          <w:highlight w:val="none"/>
        </w:rPr>
      </w:pPr>
      <w:r>
        <w:rPr>
          <w:rFonts w:hint="default" w:ascii="Times New Roman" w:hAnsi="Times New Roman" w:eastAsia="方正小标宋_GBK" w:cs="Times New Roman"/>
          <w:color w:val="000000"/>
          <w:sz w:val="36"/>
          <w:highlight w:val="none"/>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12"/>
        <w:gridCol w:w="2494"/>
        <w:gridCol w:w="794"/>
        <w:gridCol w:w="3058"/>
        <w:gridCol w:w="794"/>
        <w:gridCol w:w="2140"/>
        <w:gridCol w:w="2655"/>
        <w:gridCol w:w="24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361007秦皇岛北戴河新区团林卫生院</w:t>
            </w:r>
          </w:p>
        </w:tc>
        <w:tc>
          <w:tcPr>
            <w:tcW w:w="0" w:type="auto"/>
            <w:tcBorders>
              <w:top w:val="single" w:color="FFFFFF" w:sz="6" w:space="0"/>
              <w:left w:val="single" w:color="FFFFFF" w:sz="6" w:space="0"/>
              <w:right w:val="single" w:color="FFFFFF" w:sz="6" w:space="0"/>
            </w:tcBorders>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预算年度：2023</w:t>
            </w:r>
          </w:p>
        </w:tc>
        <w:tc>
          <w:tcPr>
            <w:tcW w:w="0" w:type="auto"/>
            <w:gridSpan w:val="4"/>
            <w:tcBorders>
              <w:top w:val="single" w:color="FFFFFF" w:sz="6" w:space="0"/>
              <w:left w:val="single" w:color="FFFFFF" w:sz="6" w:space="0"/>
              <w:right w:val="single" w:color="FFFFFF" w:sz="6" w:space="0"/>
            </w:tcBorders>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序号</w:t>
            </w:r>
          </w:p>
        </w:tc>
        <w:tc>
          <w:tcPr>
            <w:tcW w:w="0" w:type="auto"/>
            <w:gridSpan w:val="2"/>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收入</w:t>
            </w:r>
          </w:p>
        </w:tc>
        <w:tc>
          <w:tcPr>
            <w:tcW w:w="0" w:type="auto"/>
            <w:gridSpan w:val="5"/>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pPr>
              <w:rPr>
                <w:rFonts w:hint="default" w:ascii="Times New Roman" w:hAnsi="Times New Roman" w:cs="Times New Roman"/>
                <w:highlight w:val="none"/>
              </w:rPr>
            </w:pP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项  目</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金额</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项  目</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合计</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一般公共预算财政拨款</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政府性基金预算财政    拨款</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栏次</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2</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3</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4</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5</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6</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一、一般公共预算拨款</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918.76</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一、一般公共服务支出</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二、政府性基金预算拨款</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二、外交支出</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三、国有资本经营预算拨款</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三、国防支出</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4</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四、公共安全支出</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5</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五、教育支出</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6</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六、科学技术支出</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7</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七、文化旅游体育与传媒支出</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8</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八、社会保障和就业支出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101.78</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101.78</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9</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九、社会保险基金支出</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10</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十、卫生健康支出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797.95</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797.95</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11</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十一、节能环保支出</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12</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十二、城乡社区支出</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13</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十三、农林水支出</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14</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十四、交通运输支出</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15</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十五、资源勘探工业信息等支出</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16</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十六、商业服务业等支出</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17</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十七、金融支出</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18</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十八、援助其他地区支出</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19</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十九、自然资源海洋气象等支出</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20</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二十、住房保障支出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44.86</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44.86</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21</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二十一、粮油物资储备支出</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22</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二十二、国有资本经营预算支出</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23</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二十三、灾害防治及应急管理支出</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24</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二十四、预备费</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25</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二十五、其他支出</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26</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二十六、转移性支出</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27</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二十七、债务还本支出</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28</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二十八、债务付息支出</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29</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二十九、债务发行费用支出</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30</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三十、抗疫特别国债安排的支出</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31</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三十一、人行科目</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32</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本年收入合计</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918.76</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本年支出合计</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944.59</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944.59</w:t>
            </w:r>
          </w:p>
        </w:tc>
        <w:tc>
          <w:tcPr>
            <w:tcW w:w="0" w:type="auto"/>
            <w:vAlign w:val="center"/>
          </w:tcPr>
          <w:p>
            <w:pPr>
              <w:pStyle w:val="16"/>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33</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年初财政拨款结转和结余</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25.83</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年末财政拨款结转和结余</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34</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一、一般公共预算拨款</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25.83</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35</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二、政府性基金预算拨款</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36</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三、国有资本经营预算拨款</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37</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收入总计</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944.59</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支出总计</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944.59</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944.59</w:t>
            </w:r>
          </w:p>
        </w:tc>
        <w:tc>
          <w:tcPr>
            <w:tcW w:w="0" w:type="auto"/>
            <w:vAlign w:val="center"/>
          </w:tcPr>
          <w:p>
            <w:pPr>
              <w:pStyle w:val="16"/>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p>
        </w:tc>
      </w:tr>
    </w:tbl>
    <w:p>
      <w:pPr>
        <w:rPr>
          <w:rFonts w:hint="default" w:ascii="Times New Roman" w:hAnsi="Times New Roman" w:cs="Times New Roman"/>
          <w:highlight w:val="none"/>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rFonts w:hint="default" w:ascii="Times New Roman" w:hAnsi="Times New Roman" w:cs="Times New Roman"/>
          <w:highlight w:val="none"/>
        </w:rPr>
      </w:pPr>
      <w:r>
        <w:rPr>
          <w:rFonts w:hint="default" w:ascii="Times New Roman" w:hAnsi="Times New Roman" w:eastAsia="方正小标宋_GBK" w:cs="Times New Roman"/>
          <w:color w:val="000000"/>
          <w:sz w:val="36"/>
          <w:highlight w:val="none"/>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6"/>
        <w:gridCol w:w="1056"/>
        <w:gridCol w:w="3576"/>
        <w:gridCol w:w="1896"/>
        <w:gridCol w:w="1056"/>
        <w:gridCol w:w="10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361007秦皇岛北戴河新区团林卫生院</w:t>
            </w:r>
          </w:p>
        </w:tc>
        <w:tc>
          <w:tcPr>
            <w:tcW w:w="0" w:type="auto"/>
            <w:tcBorders>
              <w:top w:val="single" w:color="FFFFFF" w:sz="6" w:space="0"/>
              <w:left w:val="single" w:color="FFFFFF" w:sz="6" w:space="0"/>
              <w:right w:val="single" w:color="FFFFFF" w:sz="6" w:space="0"/>
            </w:tcBorders>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预算年度：2023</w:t>
            </w:r>
          </w:p>
        </w:tc>
        <w:tc>
          <w:tcPr>
            <w:tcW w:w="0" w:type="auto"/>
            <w:gridSpan w:val="2"/>
            <w:tcBorders>
              <w:top w:val="single" w:color="FFFFFF" w:sz="6" w:space="0"/>
              <w:left w:val="single" w:color="FFFFFF" w:sz="6" w:space="0"/>
              <w:right w:val="single" w:color="FFFFFF" w:sz="6" w:space="0"/>
            </w:tcBorders>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序号</w:t>
            </w:r>
          </w:p>
        </w:tc>
        <w:tc>
          <w:tcPr>
            <w:tcW w:w="0" w:type="auto"/>
            <w:gridSpan w:val="2"/>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功能分类科目</w:t>
            </w:r>
          </w:p>
        </w:tc>
        <w:tc>
          <w:tcPr>
            <w:tcW w:w="0" w:type="auto"/>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合计</w:t>
            </w:r>
          </w:p>
        </w:tc>
        <w:tc>
          <w:tcPr>
            <w:tcW w:w="0" w:type="auto"/>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基本支出</w:t>
            </w:r>
          </w:p>
        </w:tc>
        <w:tc>
          <w:tcPr>
            <w:tcW w:w="0" w:type="auto"/>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pPr>
              <w:rPr>
                <w:rFonts w:hint="default" w:ascii="Times New Roman" w:hAnsi="Times New Roman" w:cs="Times New Roman"/>
                <w:highlight w:val="none"/>
              </w:rPr>
            </w:pP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科目编码</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科目名称</w:t>
            </w:r>
          </w:p>
        </w:tc>
        <w:tc>
          <w:tcPr>
            <w:tcW w:w="0" w:type="auto"/>
            <w:vMerge w:val="continue"/>
          </w:tcPr>
          <w:p>
            <w:pPr>
              <w:rPr>
                <w:rFonts w:hint="default" w:ascii="Times New Roman" w:hAnsi="Times New Roman" w:cs="Times New Roman"/>
                <w:highlight w:val="none"/>
              </w:rPr>
            </w:pPr>
          </w:p>
        </w:tc>
        <w:tc>
          <w:tcPr>
            <w:tcW w:w="0" w:type="auto"/>
            <w:vMerge w:val="continue"/>
          </w:tcPr>
          <w:p>
            <w:pPr>
              <w:rPr>
                <w:rFonts w:hint="default" w:ascii="Times New Roman" w:hAnsi="Times New Roman" w:cs="Times New Roman"/>
                <w:highlight w:val="none"/>
              </w:rPr>
            </w:pPr>
          </w:p>
        </w:tc>
        <w:tc>
          <w:tcPr>
            <w:tcW w:w="0" w:type="auto"/>
            <w:vMerge w:val="continue"/>
          </w:tcPr>
          <w:p>
            <w:pPr>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栏次</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2</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3</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4</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w:t>
            </w:r>
          </w:p>
        </w:tc>
        <w:tc>
          <w:tcPr>
            <w:tcW w:w="0" w:type="auto"/>
            <w:vAlign w:val="center"/>
          </w:tcPr>
          <w:p>
            <w:pPr>
              <w:pStyle w:val="17"/>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合计</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944.59</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803.81</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140.78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208</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社会保障和就业支出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101.78</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101.78</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20805</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行政事业单位养老支出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101.78</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101.78</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4</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2080502</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事业单位离退休</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29.21</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29.21</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5</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2080505</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机关事业单位基本养老保险缴费支出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53.76</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53.76</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6</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2080506</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机关事业单位职业年金缴费支出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18.81</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18.81</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7</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卫生健康支出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797.95</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657.17</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140.78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8</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21003</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基层医疗卫生机构</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408.06</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290.49</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117.57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9</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2100302</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乡镇卫生院</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405.44</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290.49</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114.95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10</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2100399</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其他基层医疗卫生机构支出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2.62</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11</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21004</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公共卫生</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23.21</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23.21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12</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2100408</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基本公共卫生服务</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23.21</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23.21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13</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21011</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行政事业单位医疗</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366.68</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366.68</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14</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2101102</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事业单位医疗</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366.68</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366.68</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15</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221</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住房保障支出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44.86</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44.86</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16</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22102</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住房改革支出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44.86</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44.86</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17</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2210201</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住房公积金</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44.86</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44.86</w:t>
            </w:r>
          </w:p>
        </w:tc>
        <w:tc>
          <w:tcPr>
            <w:tcW w:w="0" w:type="auto"/>
            <w:vAlign w:val="center"/>
          </w:tcPr>
          <w:p>
            <w:pPr>
              <w:pStyle w:val="14"/>
              <w:rPr>
                <w:rFonts w:hint="default" w:ascii="Times New Roman" w:hAnsi="Times New Roman" w:cs="Times New Roman"/>
                <w:highlight w:val="none"/>
              </w:rPr>
            </w:pPr>
          </w:p>
        </w:tc>
      </w:tr>
    </w:tbl>
    <w:p>
      <w:pPr>
        <w:rPr>
          <w:rFonts w:hint="default" w:ascii="Times New Roman" w:hAnsi="Times New Roman" w:cs="Times New Roman"/>
          <w:highlight w:val="none"/>
        </w:rPr>
        <w:sectPr>
          <w:pgSz w:w="11900" w:h="16840"/>
          <w:pgMar w:top="1020" w:right="1134" w:bottom="1020" w:left="1361" w:header="720" w:footer="720" w:gutter="0"/>
          <w:cols w:space="720" w:num="1"/>
        </w:sectPr>
      </w:pPr>
    </w:p>
    <w:p>
      <w:pPr>
        <w:spacing w:before="0" w:after="0" w:line="240" w:lineRule="auto"/>
        <w:ind w:firstLine="0"/>
        <w:jc w:val="center"/>
        <w:outlineLvl w:val="4"/>
        <w:rPr>
          <w:rFonts w:hint="default" w:ascii="Times New Roman" w:hAnsi="Times New Roman" w:cs="Times New Roman"/>
          <w:highlight w:val="none"/>
        </w:rPr>
      </w:pPr>
      <w:r>
        <w:rPr>
          <w:rFonts w:hint="default" w:ascii="Times New Roman" w:hAnsi="Times New Roman" w:eastAsia="方正小标宋_GBK" w:cs="Times New Roman"/>
          <w:color w:val="000000"/>
          <w:sz w:val="36"/>
          <w:highlight w:val="none"/>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361007秦皇岛北戴河新区团林卫生院</w:t>
            </w:r>
          </w:p>
        </w:tc>
        <w:tc>
          <w:tcPr>
            <w:tcW w:w="2551" w:type="dxa"/>
            <w:tcBorders>
              <w:top w:val="single" w:color="FFFFFF" w:sz="6" w:space="0"/>
              <w:left w:val="single" w:color="FFFFFF" w:sz="6" w:space="0"/>
              <w:right w:val="single" w:color="FFFFFF" w:sz="6" w:space="0"/>
            </w:tcBorders>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序号</w:t>
            </w:r>
          </w:p>
        </w:tc>
        <w:tc>
          <w:tcPr>
            <w:tcW w:w="5726" w:type="dxa"/>
            <w:gridSpan w:val="2"/>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支出部门经济分类科目</w:t>
            </w:r>
          </w:p>
        </w:tc>
        <w:tc>
          <w:tcPr>
            <w:tcW w:w="7654" w:type="dxa"/>
            <w:gridSpan w:val="3"/>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hint="default" w:ascii="Times New Roman" w:hAnsi="Times New Roman" w:cs="Times New Roman"/>
                <w:highlight w:val="none"/>
              </w:rPr>
            </w:pPr>
          </w:p>
        </w:tc>
        <w:tc>
          <w:tcPr>
            <w:tcW w:w="1191"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科目编码</w:t>
            </w:r>
          </w:p>
        </w:tc>
        <w:tc>
          <w:tcPr>
            <w:tcW w:w="4535"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科目名称</w:t>
            </w:r>
          </w:p>
        </w:tc>
        <w:tc>
          <w:tcPr>
            <w:tcW w:w="2551"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合计</w:t>
            </w:r>
          </w:p>
        </w:tc>
        <w:tc>
          <w:tcPr>
            <w:tcW w:w="2551"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人员经费</w:t>
            </w:r>
          </w:p>
        </w:tc>
        <w:tc>
          <w:tcPr>
            <w:tcW w:w="2551"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栏次</w:t>
            </w:r>
          </w:p>
        </w:tc>
        <w:tc>
          <w:tcPr>
            <w:tcW w:w="1191"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w:t>
            </w:r>
          </w:p>
        </w:tc>
        <w:tc>
          <w:tcPr>
            <w:tcW w:w="4535"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2</w:t>
            </w:r>
          </w:p>
        </w:tc>
        <w:tc>
          <w:tcPr>
            <w:tcW w:w="2551"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3</w:t>
            </w:r>
          </w:p>
        </w:tc>
        <w:tc>
          <w:tcPr>
            <w:tcW w:w="2551"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4</w:t>
            </w:r>
          </w:p>
        </w:tc>
        <w:tc>
          <w:tcPr>
            <w:tcW w:w="2551"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w:t>
            </w:r>
          </w:p>
        </w:tc>
        <w:tc>
          <w:tcPr>
            <w:tcW w:w="1191" w:type="dxa"/>
            <w:vAlign w:val="center"/>
          </w:tcPr>
          <w:p>
            <w:pPr>
              <w:pStyle w:val="17"/>
              <w:rPr>
                <w:rFonts w:hint="default" w:ascii="Times New Roman" w:hAnsi="Times New Roman" w:cs="Times New Roman"/>
                <w:highlight w:val="none"/>
              </w:rPr>
            </w:pPr>
          </w:p>
        </w:tc>
        <w:tc>
          <w:tcPr>
            <w:tcW w:w="4535" w:type="dxa"/>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合计</w:t>
            </w:r>
          </w:p>
        </w:tc>
        <w:tc>
          <w:tcPr>
            <w:tcW w:w="2551" w:type="dxa"/>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803.81</w:t>
            </w:r>
          </w:p>
        </w:tc>
        <w:tc>
          <w:tcPr>
            <w:tcW w:w="2551" w:type="dxa"/>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781.19</w:t>
            </w:r>
          </w:p>
        </w:tc>
        <w:tc>
          <w:tcPr>
            <w:tcW w:w="2551" w:type="dxa"/>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22.62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w:t>
            </w:r>
          </w:p>
        </w:tc>
        <w:tc>
          <w:tcPr>
            <w:tcW w:w="1191"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301</w:t>
            </w:r>
          </w:p>
        </w:tc>
        <w:tc>
          <w:tcPr>
            <w:tcW w:w="4535"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工资福利支出</w:t>
            </w:r>
          </w:p>
        </w:tc>
        <w:tc>
          <w:tcPr>
            <w:tcW w:w="2551"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749.33</w:t>
            </w:r>
          </w:p>
        </w:tc>
        <w:tc>
          <w:tcPr>
            <w:tcW w:w="2551"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749.33</w:t>
            </w:r>
          </w:p>
        </w:tc>
        <w:tc>
          <w:tcPr>
            <w:tcW w:w="2551" w:type="dxa"/>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w:t>
            </w:r>
          </w:p>
        </w:tc>
        <w:tc>
          <w:tcPr>
            <w:tcW w:w="1191"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30101</w:t>
            </w:r>
          </w:p>
        </w:tc>
        <w:tc>
          <w:tcPr>
            <w:tcW w:w="4535"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基本工资</w:t>
            </w:r>
          </w:p>
        </w:tc>
        <w:tc>
          <w:tcPr>
            <w:tcW w:w="2551"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101.89</w:t>
            </w:r>
          </w:p>
        </w:tc>
        <w:tc>
          <w:tcPr>
            <w:tcW w:w="2551"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101.89</w:t>
            </w:r>
          </w:p>
        </w:tc>
        <w:tc>
          <w:tcPr>
            <w:tcW w:w="2551" w:type="dxa"/>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4</w:t>
            </w:r>
          </w:p>
        </w:tc>
        <w:tc>
          <w:tcPr>
            <w:tcW w:w="1191"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30102</w:t>
            </w:r>
          </w:p>
        </w:tc>
        <w:tc>
          <w:tcPr>
            <w:tcW w:w="4535"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津贴补贴</w:t>
            </w:r>
          </w:p>
        </w:tc>
        <w:tc>
          <w:tcPr>
            <w:tcW w:w="2551"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18.43</w:t>
            </w:r>
          </w:p>
        </w:tc>
        <w:tc>
          <w:tcPr>
            <w:tcW w:w="2551"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18.43</w:t>
            </w:r>
          </w:p>
        </w:tc>
        <w:tc>
          <w:tcPr>
            <w:tcW w:w="2551" w:type="dxa"/>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5</w:t>
            </w:r>
          </w:p>
        </w:tc>
        <w:tc>
          <w:tcPr>
            <w:tcW w:w="1191"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30103</w:t>
            </w:r>
          </w:p>
        </w:tc>
        <w:tc>
          <w:tcPr>
            <w:tcW w:w="4535"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奖金</w:t>
            </w:r>
          </w:p>
        </w:tc>
        <w:tc>
          <w:tcPr>
            <w:tcW w:w="2551"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63.74</w:t>
            </w:r>
          </w:p>
        </w:tc>
        <w:tc>
          <w:tcPr>
            <w:tcW w:w="2551"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63.74</w:t>
            </w:r>
          </w:p>
        </w:tc>
        <w:tc>
          <w:tcPr>
            <w:tcW w:w="2551" w:type="dxa"/>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6</w:t>
            </w:r>
          </w:p>
        </w:tc>
        <w:tc>
          <w:tcPr>
            <w:tcW w:w="1191"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30107</w:t>
            </w:r>
          </w:p>
        </w:tc>
        <w:tc>
          <w:tcPr>
            <w:tcW w:w="4535"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绩效工资</w:t>
            </w:r>
          </w:p>
        </w:tc>
        <w:tc>
          <w:tcPr>
            <w:tcW w:w="2551"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77.40</w:t>
            </w:r>
          </w:p>
        </w:tc>
        <w:tc>
          <w:tcPr>
            <w:tcW w:w="2551"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77.40</w:t>
            </w:r>
          </w:p>
        </w:tc>
        <w:tc>
          <w:tcPr>
            <w:tcW w:w="2551" w:type="dxa"/>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7</w:t>
            </w:r>
          </w:p>
        </w:tc>
        <w:tc>
          <w:tcPr>
            <w:tcW w:w="1191"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30108</w:t>
            </w:r>
          </w:p>
        </w:tc>
        <w:tc>
          <w:tcPr>
            <w:tcW w:w="4535"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机关事业单位基本养老保险缴费</w:t>
            </w:r>
          </w:p>
        </w:tc>
        <w:tc>
          <w:tcPr>
            <w:tcW w:w="2551"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53.76</w:t>
            </w:r>
          </w:p>
        </w:tc>
        <w:tc>
          <w:tcPr>
            <w:tcW w:w="2551"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53.76</w:t>
            </w:r>
          </w:p>
        </w:tc>
        <w:tc>
          <w:tcPr>
            <w:tcW w:w="2551" w:type="dxa"/>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8</w:t>
            </w:r>
          </w:p>
        </w:tc>
        <w:tc>
          <w:tcPr>
            <w:tcW w:w="1191"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30109</w:t>
            </w:r>
          </w:p>
        </w:tc>
        <w:tc>
          <w:tcPr>
            <w:tcW w:w="4535"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职业年金缴费</w:t>
            </w:r>
          </w:p>
        </w:tc>
        <w:tc>
          <w:tcPr>
            <w:tcW w:w="2551"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18.81</w:t>
            </w:r>
          </w:p>
        </w:tc>
        <w:tc>
          <w:tcPr>
            <w:tcW w:w="2551"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18.81</w:t>
            </w:r>
          </w:p>
        </w:tc>
        <w:tc>
          <w:tcPr>
            <w:tcW w:w="2551" w:type="dxa"/>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9</w:t>
            </w:r>
          </w:p>
        </w:tc>
        <w:tc>
          <w:tcPr>
            <w:tcW w:w="1191"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30110</w:t>
            </w:r>
          </w:p>
        </w:tc>
        <w:tc>
          <w:tcPr>
            <w:tcW w:w="4535"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职工基本医疗保险缴费</w:t>
            </w:r>
          </w:p>
        </w:tc>
        <w:tc>
          <w:tcPr>
            <w:tcW w:w="2551"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46.29</w:t>
            </w:r>
          </w:p>
        </w:tc>
        <w:tc>
          <w:tcPr>
            <w:tcW w:w="2551"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46.29</w:t>
            </w:r>
          </w:p>
        </w:tc>
        <w:tc>
          <w:tcPr>
            <w:tcW w:w="2551" w:type="dxa"/>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10</w:t>
            </w:r>
          </w:p>
        </w:tc>
        <w:tc>
          <w:tcPr>
            <w:tcW w:w="1191"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30112</w:t>
            </w:r>
          </w:p>
        </w:tc>
        <w:tc>
          <w:tcPr>
            <w:tcW w:w="4535"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其他社会保障缴费</w:t>
            </w:r>
          </w:p>
        </w:tc>
        <w:tc>
          <w:tcPr>
            <w:tcW w:w="2551"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324.15</w:t>
            </w:r>
          </w:p>
        </w:tc>
        <w:tc>
          <w:tcPr>
            <w:tcW w:w="2551"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324.15</w:t>
            </w:r>
          </w:p>
        </w:tc>
        <w:tc>
          <w:tcPr>
            <w:tcW w:w="2551" w:type="dxa"/>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11</w:t>
            </w:r>
          </w:p>
        </w:tc>
        <w:tc>
          <w:tcPr>
            <w:tcW w:w="1191"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30113</w:t>
            </w:r>
          </w:p>
        </w:tc>
        <w:tc>
          <w:tcPr>
            <w:tcW w:w="4535"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住房公积金</w:t>
            </w:r>
          </w:p>
        </w:tc>
        <w:tc>
          <w:tcPr>
            <w:tcW w:w="2551"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44.86</w:t>
            </w:r>
          </w:p>
        </w:tc>
        <w:tc>
          <w:tcPr>
            <w:tcW w:w="2551"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44.86</w:t>
            </w:r>
          </w:p>
        </w:tc>
        <w:tc>
          <w:tcPr>
            <w:tcW w:w="2551" w:type="dxa"/>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12</w:t>
            </w:r>
          </w:p>
        </w:tc>
        <w:tc>
          <w:tcPr>
            <w:tcW w:w="1191"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302</w:t>
            </w:r>
          </w:p>
        </w:tc>
        <w:tc>
          <w:tcPr>
            <w:tcW w:w="4535"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商品和服务支出</w:t>
            </w:r>
          </w:p>
        </w:tc>
        <w:tc>
          <w:tcPr>
            <w:tcW w:w="2551"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22.62</w:t>
            </w:r>
          </w:p>
        </w:tc>
        <w:tc>
          <w:tcPr>
            <w:tcW w:w="2551" w:type="dxa"/>
            <w:vAlign w:val="center"/>
          </w:tcPr>
          <w:p>
            <w:pPr>
              <w:pStyle w:val="14"/>
              <w:rPr>
                <w:rFonts w:hint="default" w:ascii="Times New Roman" w:hAnsi="Times New Roman" w:cs="Times New Roman"/>
                <w:highlight w:val="none"/>
              </w:rPr>
            </w:pPr>
          </w:p>
        </w:tc>
        <w:tc>
          <w:tcPr>
            <w:tcW w:w="2551"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22.62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13</w:t>
            </w:r>
          </w:p>
        </w:tc>
        <w:tc>
          <w:tcPr>
            <w:tcW w:w="1191"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30208</w:t>
            </w:r>
          </w:p>
        </w:tc>
        <w:tc>
          <w:tcPr>
            <w:tcW w:w="4535"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取暖费</w:t>
            </w:r>
          </w:p>
        </w:tc>
        <w:tc>
          <w:tcPr>
            <w:tcW w:w="2551"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13.00</w:t>
            </w:r>
          </w:p>
        </w:tc>
        <w:tc>
          <w:tcPr>
            <w:tcW w:w="2551" w:type="dxa"/>
            <w:vAlign w:val="center"/>
          </w:tcPr>
          <w:p>
            <w:pPr>
              <w:pStyle w:val="14"/>
              <w:rPr>
                <w:rFonts w:hint="default" w:ascii="Times New Roman" w:hAnsi="Times New Roman" w:cs="Times New Roman"/>
                <w:highlight w:val="none"/>
              </w:rPr>
            </w:pPr>
          </w:p>
        </w:tc>
        <w:tc>
          <w:tcPr>
            <w:tcW w:w="2551"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14</w:t>
            </w:r>
          </w:p>
        </w:tc>
        <w:tc>
          <w:tcPr>
            <w:tcW w:w="1191"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30216</w:t>
            </w:r>
          </w:p>
        </w:tc>
        <w:tc>
          <w:tcPr>
            <w:tcW w:w="4535"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培训费</w:t>
            </w:r>
          </w:p>
        </w:tc>
        <w:tc>
          <w:tcPr>
            <w:tcW w:w="2551"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2.54</w:t>
            </w:r>
          </w:p>
        </w:tc>
        <w:tc>
          <w:tcPr>
            <w:tcW w:w="2551" w:type="dxa"/>
            <w:vAlign w:val="center"/>
          </w:tcPr>
          <w:p>
            <w:pPr>
              <w:pStyle w:val="14"/>
              <w:rPr>
                <w:rFonts w:hint="default" w:ascii="Times New Roman" w:hAnsi="Times New Roman" w:cs="Times New Roman"/>
                <w:highlight w:val="none"/>
              </w:rPr>
            </w:pPr>
          </w:p>
        </w:tc>
        <w:tc>
          <w:tcPr>
            <w:tcW w:w="2551"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15</w:t>
            </w:r>
          </w:p>
        </w:tc>
        <w:tc>
          <w:tcPr>
            <w:tcW w:w="1191"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30228</w:t>
            </w:r>
          </w:p>
        </w:tc>
        <w:tc>
          <w:tcPr>
            <w:tcW w:w="4535"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工会经费</w:t>
            </w:r>
          </w:p>
        </w:tc>
        <w:tc>
          <w:tcPr>
            <w:tcW w:w="2551"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3.38</w:t>
            </w:r>
          </w:p>
        </w:tc>
        <w:tc>
          <w:tcPr>
            <w:tcW w:w="2551" w:type="dxa"/>
            <w:vAlign w:val="center"/>
          </w:tcPr>
          <w:p>
            <w:pPr>
              <w:pStyle w:val="14"/>
              <w:rPr>
                <w:rFonts w:hint="default" w:ascii="Times New Roman" w:hAnsi="Times New Roman" w:cs="Times New Roman"/>
                <w:highlight w:val="none"/>
              </w:rPr>
            </w:pPr>
          </w:p>
        </w:tc>
        <w:tc>
          <w:tcPr>
            <w:tcW w:w="2551"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16</w:t>
            </w:r>
          </w:p>
        </w:tc>
        <w:tc>
          <w:tcPr>
            <w:tcW w:w="1191"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30229</w:t>
            </w:r>
          </w:p>
        </w:tc>
        <w:tc>
          <w:tcPr>
            <w:tcW w:w="4535"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福利费</w:t>
            </w:r>
          </w:p>
        </w:tc>
        <w:tc>
          <w:tcPr>
            <w:tcW w:w="2551"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2.80</w:t>
            </w:r>
          </w:p>
        </w:tc>
        <w:tc>
          <w:tcPr>
            <w:tcW w:w="2551" w:type="dxa"/>
            <w:vAlign w:val="center"/>
          </w:tcPr>
          <w:p>
            <w:pPr>
              <w:pStyle w:val="14"/>
              <w:rPr>
                <w:rFonts w:hint="default" w:ascii="Times New Roman" w:hAnsi="Times New Roman" w:cs="Times New Roman"/>
                <w:highlight w:val="none"/>
              </w:rPr>
            </w:pPr>
          </w:p>
        </w:tc>
        <w:tc>
          <w:tcPr>
            <w:tcW w:w="2551"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17</w:t>
            </w:r>
          </w:p>
        </w:tc>
        <w:tc>
          <w:tcPr>
            <w:tcW w:w="1191"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30299</w:t>
            </w:r>
          </w:p>
        </w:tc>
        <w:tc>
          <w:tcPr>
            <w:tcW w:w="4535"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其他商品和服务支出</w:t>
            </w:r>
          </w:p>
        </w:tc>
        <w:tc>
          <w:tcPr>
            <w:tcW w:w="2551"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0.90</w:t>
            </w:r>
          </w:p>
        </w:tc>
        <w:tc>
          <w:tcPr>
            <w:tcW w:w="2551" w:type="dxa"/>
            <w:vAlign w:val="center"/>
          </w:tcPr>
          <w:p>
            <w:pPr>
              <w:pStyle w:val="14"/>
              <w:rPr>
                <w:rFonts w:hint="default" w:ascii="Times New Roman" w:hAnsi="Times New Roman" w:cs="Times New Roman"/>
                <w:highlight w:val="none"/>
              </w:rPr>
            </w:pPr>
          </w:p>
        </w:tc>
        <w:tc>
          <w:tcPr>
            <w:tcW w:w="2551"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18</w:t>
            </w:r>
          </w:p>
        </w:tc>
        <w:tc>
          <w:tcPr>
            <w:tcW w:w="1191"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303</w:t>
            </w:r>
          </w:p>
        </w:tc>
        <w:tc>
          <w:tcPr>
            <w:tcW w:w="4535"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对个人和家庭的补助</w:t>
            </w:r>
          </w:p>
        </w:tc>
        <w:tc>
          <w:tcPr>
            <w:tcW w:w="2551"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31.86</w:t>
            </w:r>
          </w:p>
        </w:tc>
        <w:tc>
          <w:tcPr>
            <w:tcW w:w="2551"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31.86</w:t>
            </w:r>
          </w:p>
        </w:tc>
        <w:tc>
          <w:tcPr>
            <w:tcW w:w="2551" w:type="dxa"/>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19</w:t>
            </w:r>
          </w:p>
        </w:tc>
        <w:tc>
          <w:tcPr>
            <w:tcW w:w="1191"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30302</w:t>
            </w:r>
          </w:p>
        </w:tc>
        <w:tc>
          <w:tcPr>
            <w:tcW w:w="4535"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退休费</w:t>
            </w:r>
          </w:p>
        </w:tc>
        <w:tc>
          <w:tcPr>
            <w:tcW w:w="2551"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28.31</w:t>
            </w:r>
          </w:p>
        </w:tc>
        <w:tc>
          <w:tcPr>
            <w:tcW w:w="2551"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28.31</w:t>
            </w:r>
          </w:p>
        </w:tc>
        <w:tc>
          <w:tcPr>
            <w:tcW w:w="2551" w:type="dxa"/>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20</w:t>
            </w:r>
          </w:p>
        </w:tc>
        <w:tc>
          <w:tcPr>
            <w:tcW w:w="1191"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30305</w:t>
            </w:r>
          </w:p>
        </w:tc>
        <w:tc>
          <w:tcPr>
            <w:tcW w:w="4535"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生活补助</w:t>
            </w:r>
          </w:p>
        </w:tc>
        <w:tc>
          <w:tcPr>
            <w:tcW w:w="2551"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3.49</w:t>
            </w:r>
          </w:p>
        </w:tc>
        <w:tc>
          <w:tcPr>
            <w:tcW w:w="2551"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3.49</w:t>
            </w:r>
          </w:p>
        </w:tc>
        <w:tc>
          <w:tcPr>
            <w:tcW w:w="2551" w:type="dxa"/>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21</w:t>
            </w:r>
          </w:p>
        </w:tc>
        <w:tc>
          <w:tcPr>
            <w:tcW w:w="1191"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30309</w:t>
            </w:r>
          </w:p>
        </w:tc>
        <w:tc>
          <w:tcPr>
            <w:tcW w:w="4535"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奖励金</w:t>
            </w:r>
          </w:p>
        </w:tc>
        <w:tc>
          <w:tcPr>
            <w:tcW w:w="2551"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0.06</w:t>
            </w:r>
          </w:p>
        </w:tc>
        <w:tc>
          <w:tcPr>
            <w:tcW w:w="2551"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0.06</w:t>
            </w:r>
          </w:p>
        </w:tc>
        <w:tc>
          <w:tcPr>
            <w:tcW w:w="2551" w:type="dxa"/>
            <w:vAlign w:val="center"/>
          </w:tcPr>
          <w:p>
            <w:pPr>
              <w:pStyle w:val="14"/>
              <w:rPr>
                <w:rFonts w:hint="default" w:ascii="Times New Roman" w:hAnsi="Times New Roman" w:cs="Times New Roman"/>
                <w:highlight w:val="none"/>
              </w:rPr>
            </w:pPr>
          </w:p>
        </w:tc>
      </w:tr>
    </w:tbl>
    <w:p>
      <w:pPr>
        <w:rPr>
          <w:rFonts w:hint="default" w:ascii="Times New Roman" w:hAnsi="Times New Roman" w:cs="Times New Roman"/>
          <w:highlight w:val="none"/>
        </w:rPr>
        <w:sectPr>
          <w:pgSz w:w="11900" w:h="16840"/>
          <w:pgMar w:top="1020" w:right="1134" w:bottom="1020" w:left="1361" w:header="720" w:footer="720" w:gutter="0"/>
          <w:cols w:space="720" w:num="1"/>
        </w:sectPr>
      </w:pPr>
    </w:p>
    <w:p>
      <w:pPr>
        <w:spacing w:before="0" w:after="0" w:line="240" w:lineRule="auto"/>
        <w:ind w:firstLine="0"/>
        <w:jc w:val="center"/>
        <w:outlineLvl w:val="4"/>
        <w:rPr>
          <w:rFonts w:hint="default" w:ascii="Times New Roman" w:hAnsi="Times New Roman" w:cs="Times New Roman"/>
          <w:highlight w:val="none"/>
        </w:rPr>
      </w:pPr>
      <w:r>
        <w:rPr>
          <w:rFonts w:hint="default" w:ascii="Times New Roman" w:hAnsi="Times New Roman" w:eastAsia="方正小标宋_GBK" w:cs="Times New Roman"/>
          <w:color w:val="000000"/>
          <w:sz w:val="36"/>
          <w:highlight w:val="none"/>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361007秦皇岛北戴河新区团林卫生院</w:t>
            </w:r>
          </w:p>
        </w:tc>
        <w:tc>
          <w:tcPr>
            <w:tcW w:w="2551" w:type="dxa"/>
            <w:tcBorders>
              <w:top w:val="single" w:color="FFFFFF" w:sz="6" w:space="0"/>
              <w:left w:val="single" w:color="FFFFFF" w:sz="6" w:space="0"/>
              <w:right w:val="single" w:color="FFFFFF" w:sz="6" w:space="0"/>
            </w:tcBorders>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序号</w:t>
            </w:r>
          </w:p>
        </w:tc>
        <w:tc>
          <w:tcPr>
            <w:tcW w:w="5726" w:type="dxa"/>
            <w:gridSpan w:val="2"/>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功能分类科目</w:t>
            </w:r>
          </w:p>
        </w:tc>
        <w:tc>
          <w:tcPr>
            <w:tcW w:w="2551" w:type="dxa"/>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合计</w:t>
            </w:r>
          </w:p>
        </w:tc>
        <w:tc>
          <w:tcPr>
            <w:tcW w:w="2551" w:type="dxa"/>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基本支出</w:t>
            </w:r>
          </w:p>
        </w:tc>
        <w:tc>
          <w:tcPr>
            <w:tcW w:w="2551" w:type="dxa"/>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hint="default" w:ascii="Times New Roman" w:hAnsi="Times New Roman" w:cs="Times New Roman"/>
                <w:highlight w:val="none"/>
              </w:rPr>
            </w:pPr>
          </w:p>
        </w:tc>
        <w:tc>
          <w:tcPr>
            <w:tcW w:w="1191"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科目编码</w:t>
            </w:r>
          </w:p>
        </w:tc>
        <w:tc>
          <w:tcPr>
            <w:tcW w:w="4535"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科目名称</w:t>
            </w:r>
          </w:p>
        </w:tc>
        <w:tc>
          <w:tcPr>
            <w:tcW w:w="2551" w:type="dxa"/>
            <w:vMerge w:val="continue"/>
          </w:tcPr>
          <w:p>
            <w:pPr>
              <w:rPr>
                <w:rFonts w:hint="default" w:ascii="Times New Roman" w:hAnsi="Times New Roman" w:cs="Times New Roman"/>
                <w:highlight w:val="none"/>
              </w:rPr>
            </w:pPr>
          </w:p>
        </w:tc>
        <w:tc>
          <w:tcPr>
            <w:tcW w:w="2551" w:type="dxa"/>
            <w:vMerge w:val="continue"/>
          </w:tcPr>
          <w:p>
            <w:pPr>
              <w:rPr>
                <w:rFonts w:hint="default" w:ascii="Times New Roman" w:hAnsi="Times New Roman" w:cs="Times New Roman"/>
                <w:highlight w:val="none"/>
              </w:rPr>
            </w:pPr>
          </w:p>
        </w:tc>
        <w:tc>
          <w:tcPr>
            <w:tcW w:w="2551" w:type="dxa"/>
            <w:vMerge w:val="continue"/>
          </w:tcPr>
          <w:p>
            <w:pPr>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栏次</w:t>
            </w:r>
          </w:p>
        </w:tc>
        <w:tc>
          <w:tcPr>
            <w:tcW w:w="1191"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w:t>
            </w:r>
          </w:p>
        </w:tc>
        <w:tc>
          <w:tcPr>
            <w:tcW w:w="4535"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2</w:t>
            </w:r>
          </w:p>
        </w:tc>
        <w:tc>
          <w:tcPr>
            <w:tcW w:w="2551"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3</w:t>
            </w:r>
          </w:p>
        </w:tc>
        <w:tc>
          <w:tcPr>
            <w:tcW w:w="2551"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4</w:t>
            </w:r>
          </w:p>
        </w:tc>
        <w:tc>
          <w:tcPr>
            <w:tcW w:w="2551"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default" w:ascii="Times New Roman" w:hAnsi="Times New Roman" w:cs="Times New Roman"/>
                <w:highlight w:val="none"/>
              </w:rPr>
            </w:pPr>
          </w:p>
        </w:tc>
        <w:tc>
          <w:tcPr>
            <w:tcW w:w="1191" w:type="dxa"/>
            <w:vAlign w:val="center"/>
          </w:tcPr>
          <w:p>
            <w:pPr>
              <w:pStyle w:val="13"/>
              <w:rPr>
                <w:rFonts w:hint="default" w:ascii="Times New Roman" w:hAnsi="Times New Roman" w:cs="Times New Roman"/>
                <w:highlight w:val="none"/>
              </w:rPr>
            </w:pPr>
          </w:p>
        </w:tc>
        <w:tc>
          <w:tcPr>
            <w:tcW w:w="4535" w:type="dxa"/>
            <w:vAlign w:val="center"/>
          </w:tcPr>
          <w:p>
            <w:pPr>
              <w:pStyle w:val="13"/>
              <w:rPr>
                <w:rFonts w:hint="default" w:ascii="Times New Roman" w:hAnsi="Times New Roman" w:cs="Times New Roman"/>
                <w:highlight w:val="none"/>
              </w:rPr>
            </w:pPr>
          </w:p>
        </w:tc>
        <w:tc>
          <w:tcPr>
            <w:tcW w:w="2551" w:type="dxa"/>
            <w:vAlign w:val="center"/>
          </w:tcPr>
          <w:p>
            <w:pPr>
              <w:pStyle w:val="14"/>
              <w:rPr>
                <w:rFonts w:hint="default" w:ascii="Times New Roman" w:hAnsi="Times New Roman" w:cs="Times New Roman"/>
                <w:highlight w:val="none"/>
              </w:rPr>
            </w:pPr>
          </w:p>
        </w:tc>
        <w:tc>
          <w:tcPr>
            <w:tcW w:w="2551" w:type="dxa"/>
            <w:vAlign w:val="center"/>
          </w:tcPr>
          <w:p>
            <w:pPr>
              <w:pStyle w:val="14"/>
              <w:rPr>
                <w:rFonts w:hint="default" w:ascii="Times New Roman" w:hAnsi="Times New Roman" w:cs="Times New Roman"/>
                <w:highlight w:val="none"/>
              </w:rPr>
            </w:pPr>
          </w:p>
        </w:tc>
        <w:tc>
          <w:tcPr>
            <w:tcW w:w="2551" w:type="dxa"/>
            <w:vAlign w:val="center"/>
          </w:tcPr>
          <w:p>
            <w:pPr>
              <w:pStyle w:val="14"/>
              <w:rPr>
                <w:rFonts w:hint="default" w:ascii="Times New Roman" w:hAnsi="Times New Roman" w:cs="Times New Roman"/>
                <w:highlight w:val="none"/>
              </w:rPr>
            </w:pPr>
          </w:p>
        </w:tc>
      </w:tr>
    </w:tbl>
    <w:p>
      <w:pPr>
        <w:spacing w:before="0" w:after="0" w:line="240" w:lineRule="auto"/>
        <w:ind w:firstLine="420"/>
        <w:jc w:val="left"/>
        <w:outlineLvl w:val="9"/>
        <w:rPr>
          <w:rFonts w:hint="default" w:ascii="Times New Roman" w:hAnsi="Times New Roman" w:cs="Times New Roman"/>
          <w:highlight w:val="none"/>
        </w:rPr>
        <w:sectPr>
          <w:pgSz w:w="11900" w:h="16840"/>
          <w:pgMar w:top="1020" w:right="1134" w:bottom="1020" w:left="1361" w:header="720" w:footer="720" w:gutter="0"/>
          <w:cols w:space="720" w:num="1"/>
        </w:sectPr>
      </w:pPr>
      <w:r>
        <w:rPr>
          <w:rFonts w:hint="default" w:ascii="Times New Roman" w:hAnsi="Times New Roman" w:eastAsia="方正书宋_GBK" w:cs="Times New Roman"/>
          <w:color w:val="000000"/>
          <w:sz w:val="21"/>
          <w:highlight w:val="none"/>
        </w:rPr>
        <w:t>注：无政府基金预算财政拨款预算，空表列示。</w:t>
      </w:r>
    </w:p>
    <w:p>
      <w:pPr>
        <w:spacing w:before="0" w:after="0" w:line="240" w:lineRule="auto"/>
        <w:ind w:firstLine="0"/>
        <w:jc w:val="center"/>
        <w:outlineLvl w:val="4"/>
        <w:rPr>
          <w:rFonts w:hint="default" w:ascii="Times New Roman" w:hAnsi="Times New Roman" w:cs="Times New Roman"/>
          <w:highlight w:val="none"/>
        </w:rPr>
      </w:pPr>
      <w:r>
        <w:rPr>
          <w:rFonts w:hint="default" w:ascii="Times New Roman" w:hAnsi="Times New Roman" w:eastAsia="方正小标宋_GBK" w:cs="Times New Roman"/>
          <w:color w:val="000000"/>
          <w:sz w:val="36"/>
          <w:highlight w:val="none"/>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361007秦皇岛北戴河新区团林卫生院</w:t>
            </w:r>
          </w:p>
        </w:tc>
        <w:tc>
          <w:tcPr>
            <w:tcW w:w="2551" w:type="dxa"/>
            <w:tcBorders>
              <w:top w:val="single" w:color="FFFFFF" w:sz="6" w:space="0"/>
              <w:left w:val="single" w:color="FFFFFF" w:sz="6" w:space="0"/>
              <w:right w:val="single" w:color="FFFFFF" w:sz="6" w:space="0"/>
            </w:tcBorders>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序号</w:t>
            </w:r>
          </w:p>
        </w:tc>
        <w:tc>
          <w:tcPr>
            <w:tcW w:w="5726" w:type="dxa"/>
            <w:gridSpan w:val="2"/>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功能分类科目</w:t>
            </w:r>
          </w:p>
        </w:tc>
        <w:tc>
          <w:tcPr>
            <w:tcW w:w="2551" w:type="dxa"/>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合计</w:t>
            </w:r>
          </w:p>
        </w:tc>
        <w:tc>
          <w:tcPr>
            <w:tcW w:w="2551" w:type="dxa"/>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基本支出</w:t>
            </w:r>
          </w:p>
        </w:tc>
        <w:tc>
          <w:tcPr>
            <w:tcW w:w="2551" w:type="dxa"/>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hint="default" w:ascii="Times New Roman" w:hAnsi="Times New Roman" w:cs="Times New Roman"/>
                <w:highlight w:val="none"/>
              </w:rPr>
            </w:pPr>
          </w:p>
        </w:tc>
        <w:tc>
          <w:tcPr>
            <w:tcW w:w="1191"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科目编码</w:t>
            </w:r>
          </w:p>
        </w:tc>
        <w:tc>
          <w:tcPr>
            <w:tcW w:w="4535"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科目名称</w:t>
            </w:r>
          </w:p>
        </w:tc>
        <w:tc>
          <w:tcPr>
            <w:tcW w:w="2551" w:type="dxa"/>
            <w:vMerge w:val="continue"/>
          </w:tcPr>
          <w:p>
            <w:pPr>
              <w:rPr>
                <w:rFonts w:hint="default" w:ascii="Times New Roman" w:hAnsi="Times New Roman" w:cs="Times New Roman"/>
                <w:highlight w:val="none"/>
              </w:rPr>
            </w:pPr>
          </w:p>
        </w:tc>
        <w:tc>
          <w:tcPr>
            <w:tcW w:w="2551" w:type="dxa"/>
            <w:vMerge w:val="continue"/>
          </w:tcPr>
          <w:p>
            <w:pPr>
              <w:rPr>
                <w:rFonts w:hint="default" w:ascii="Times New Roman" w:hAnsi="Times New Roman" w:cs="Times New Roman"/>
                <w:highlight w:val="none"/>
              </w:rPr>
            </w:pPr>
          </w:p>
        </w:tc>
        <w:tc>
          <w:tcPr>
            <w:tcW w:w="2551" w:type="dxa"/>
            <w:vMerge w:val="continue"/>
          </w:tcPr>
          <w:p>
            <w:pPr>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栏次</w:t>
            </w:r>
          </w:p>
        </w:tc>
        <w:tc>
          <w:tcPr>
            <w:tcW w:w="1191"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w:t>
            </w:r>
          </w:p>
        </w:tc>
        <w:tc>
          <w:tcPr>
            <w:tcW w:w="4535"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2</w:t>
            </w:r>
          </w:p>
        </w:tc>
        <w:tc>
          <w:tcPr>
            <w:tcW w:w="2551"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3</w:t>
            </w:r>
          </w:p>
        </w:tc>
        <w:tc>
          <w:tcPr>
            <w:tcW w:w="2551"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4</w:t>
            </w:r>
          </w:p>
        </w:tc>
        <w:tc>
          <w:tcPr>
            <w:tcW w:w="2551"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default" w:ascii="Times New Roman" w:hAnsi="Times New Roman" w:cs="Times New Roman"/>
                <w:highlight w:val="none"/>
              </w:rPr>
            </w:pPr>
          </w:p>
        </w:tc>
        <w:tc>
          <w:tcPr>
            <w:tcW w:w="1191" w:type="dxa"/>
            <w:vAlign w:val="center"/>
          </w:tcPr>
          <w:p>
            <w:pPr>
              <w:pStyle w:val="13"/>
              <w:rPr>
                <w:rFonts w:hint="default" w:ascii="Times New Roman" w:hAnsi="Times New Roman" w:cs="Times New Roman"/>
                <w:highlight w:val="none"/>
              </w:rPr>
            </w:pPr>
          </w:p>
        </w:tc>
        <w:tc>
          <w:tcPr>
            <w:tcW w:w="4535" w:type="dxa"/>
            <w:vAlign w:val="center"/>
          </w:tcPr>
          <w:p>
            <w:pPr>
              <w:pStyle w:val="13"/>
              <w:rPr>
                <w:rFonts w:hint="default" w:ascii="Times New Roman" w:hAnsi="Times New Roman" w:cs="Times New Roman"/>
                <w:highlight w:val="none"/>
              </w:rPr>
            </w:pPr>
          </w:p>
        </w:tc>
        <w:tc>
          <w:tcPr>
            <w:tcW w:w="2551" w:type="dxa"/>
            <w:vAlign w:val="center"/>
          </w:tcPr>
          <w:p>
            <w:pPr>
              <w:pStyle w:val="14"/>
              <w:rPr>
                <w:rFonts w:hint="default" w:ascii="Times New Roman" w:hAnsi="Times New Roman" w:cs="Times New Roman"/>
                <w:highlight w:val="none"/>
              </w:rPr>
            </w:pPr>
          </w:p>
        </w:tc>
        <w:tc>
          <w:tcPr>
            <w:tcW w:w="2551" w:type="dxa"/>
            <w:vAlign w:val="center"/>
          </w:tcPr>
          <w:p>
            <w:pPr>
              <w:pStyle w:val="14"/>
              <w:rPr>
                <w:rFonts w:hint="default" w:ascii="Times New Roman" w:hAnsi="Times New Roman" w:cs="Times New Roman"/>
                <w:highlight w:val="none"/>
              </w:rPr>
            </w:pPr>
          </w:p>
        </w:tc>
        <w:tc>
          <w:tcPr>
            <w:tcW w:w="2551" w:type="dxa"/>
            <w:vAlign w:val="center"/>
          </w:tcPr>
          <w:p>
            <w:pPr>
              <w:pStyle w:val="14"/>
              <w:rPr>
                <w:rFonts w:hint="default" w:ascii="Times New Roman" w:hAnsi="Times New Roman" w:cs="Times New Roman"/>
                <w:highlight w:val="none"/>
              </w:rPr>
            </w:pPr>
          </w:p>
        </w:tc>
      </w:tr>
    </w:tbl>
    <w:p>
      <w:pPr>
        <w:spacing w:before="0" w:after="0" w:line="240" w:lineRule="auto"/>
        <w:ind w:firstLine="420"/>
        <w:jc w:val="left"/>
        <w:outlineLvl w:val="9"/>
        <w:rPr>
          <w:rFonts w:hint="default" w:ascii="Times New Roman" w:hAnsi="Times New Roman" w:cs="Times New Roman"/>
          <w:highlight w:val="none"/>
        </w:rPr>
        <w:sectPr>
          <w:pgSz w:w="11900" w:h="16840"/>
          <w:pgMar w:top="1020" w:right="1134" w:bottom="1020" w:left="1361" w:header="720" w:footer="720" w:gutter="0"/>
          <w:cols w:space="720" w:num="1"/>
        </w:sectPr>
      </w:pPr>
      <w:r>
        <w:rPr>
          <w:rFonts w:hint="default" w:ascii="Times New Roman" w:hAnsi="Times New Roman" w:eastAsia="方正书宋_GBK" w:cs="Times New Roman"/>
          <w:color w:val="000000"/>
          <w:sz w:val="21"/>
          <w:highlight w:val="none"/>
        </w:rPr>
        <w:t>注：无国有资本经营预算财政拨款预算，空表列示。</w:t>
      </w:r>
    </w:p>
    <w:p>
      <w:pPr>
        <w:spacing w:before="0" w:after="0" w:line="240" w:lineRule="auto"/>
        <w:ind w:firstLine="0"/>
        <w:jc w:val="center"/>
        <w:outlineLvl w:val="4"/>
        <w:rPr>
          <w:rFonts w:hint="default" w:ascii="Times New Roman" w:hAnsi="Times New Roman" w:cs="Times New Roman"/>
          <w:highlight w:val="none"/>
        </w:rPr>
      </w:pPr>
      <w:r>
        <w:rPr>
          <w:rFonts w:hint="default" w:ascii="Times New Roman" w:hAnsi="Times New Roman" w:eastAsia="方正小标宋_GBK" w:cs="Times New Roman"/>
          <w:color w:val="000000"/>
          <w:sz w:val="36"/>
          <w:highlight w:val="none"/>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361007秦皇岛北戴河新区团林卫生院</w:t>
            </w:r>
          </w:p>
        </w:tc>
        <w:tc>
          <w:tcPr>
            <w:tcW w:w="2381" w:type="dxa"/>
            <w:tcBorders>
              <w:top w:val="single" w:color="FFFFFF" w:sz="6" w:space="0"/>
              <w:left w:val="single" w:color="FFFFFF" w:sz="6" w:space="0"/>
              <w:right w:val="single" w:color="FFFFFF" w:sz="6" w:space="0"/>
            </w:tcBorders>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预算年度：2023</w:t>
            </w:r>
          </w:p>
        </w:tc>
        <w:tc>
          <w:tcPr>
            <w:tcW w:w="4762" w:type="dxa"/>
            <w:gridSpan w:val="2"/>
            <w:tcBorders>
              <w:top w:val="single" w:color="FFFFFF" w:sz="6" w:space="0"/>
              <w:left w:val="single" w:color="FFFFFF" w:sz="6" w:space="0"/>
              <w:right w:val="single" w:color="FFFFFF" w:sz="6" w:space="0"/>
            </w:tcBorders>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序号</w:t>
            </w:r>
          </w:p>
        </w:tc>
        <w:tc>
          <w:tcPr>
            <w:tcW w:w="3798" w:type="dxa"/>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项  目</w:t>
            </w:r>
          </w:p>
        </w:tc>
        <w:tc>
          <w:tcPr>
            <w:tcW w:w="9524" w:type="dxa"/>
            <w:gridSpan w:val="4"/>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pPr>
              <w:rPr>
                <w:rFonts w:hint="default" w:ascii="Times New Roman" w:hAnsi="Times New Roman" w:cs="Times New Roman"/>
                <w:highlight w:val="none"/>
              </w:rPr>
            </w:pPr>
          </w:p>
        </w:tc>
        <w:tc>
          <w:tcPr>
            <w:tcW w:w="3798" w:type="dxa"/>
            <w:vMerge w:val="continue"/>
          </w:tcPr>
          <w:p>
            <w:pPr>
              <w:rPr>
                <w:rFonts w:hint="default" w:ascii="Times New Roman" w:hAnsi="Times New Roman" w:cs="Times New Roman"/>
                <w:highlight w:val="none"/>
              </w:rPr>
            </w:pPr>
          </w:p>
        </w:tc>
        <w:tc>
          <w:tcPr>
            <w:tcW w:w="2381"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合计</w:t>
            </w:r>
          </w:p>
        </w:tc>
        <w:tc>
          <w:tcPr>
            <w:tcW w:w="2381"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一般公共预算              财政拨款</w:t>
            </w:r>
          </w:p>
        </w:tc>
        <w:tc>
          <w:tcPr>
            <w:tcW w:w="2381"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政府性基金                  预算拨款</w:t>
            </w:r>
          </w:p>
        </w:tc>
        <w:tc>
          <w:tcPr>
            <w:tcW w:w="2381"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栏次</w:t>
            </w:r>
          </w:p>
        </w:tc>
        <w:tc>
          <w:tcPr>
            <w:tcW w:w="3798"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w:t>
            </w:r>
          </w:p>
        </w:tc>
        <w:tc>
          <w:tcPr>
            <w:tcW w:w="2381"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2</w:t>
            </w:r>
          </w:p>
        </w:tc>
        <w:tc>
          <w:tcPr>
            <w:tcW w:w="2381"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3</w:t>
            </w:r>
          </w:p>
        </w:tc>
        <w:tc>
          <w:tcPr>
            <w:tcW w:w="2381"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4</w:t>
            </w:r>
          </w:p>
        </w:tc>
        <w:tc>
          <w:tcPr>
            <w:tcW w:w="2381"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rPr>
                <w:rFonts w:hint="default" w:ascii="Times New Roman" w:hAnsi="Times New Roman" w:cs="Times New Roman"/>
                <w:highlight w:val="none"/>
              </w:rPr>
            </w:pPr>
          </w:p>
        </w:tc>
        <w:tc>
          <w:tcPr>
            <w:tcW w:w="3798" w:type="dxa"/>
            <w:vAlign w:val="center"/>
          </w:tcPr>
          <w:p>
            <w:pPr>
              <w:pStyle w:val="13"/>
              <w:rPr>
                <w:rFonts w:hint="default" w:ascii="Times New Roman" w:hAnsi="Times New Roman" w:cs="Times New Roman"/>
                <w:highlight w:val="none"/>
              </w:rPr>
            </w:pPr>
          </w:p>
        </w:tc>
        <w:tc>
          <w:tcPr>
            <w:tcW w:w="2381" w:type="dxa"/>
            <w:vAlign w:val="center"/>
          </w:tcPr>
          <w:p>
            <w:pPr>
              <w:pStyle w:val="14"/>
              <w:rPr>
                <w:rFonts w:hint="default" w:ascii="Times New Roman" w:hAnsi="Times New Roman" w:cs="Times New Roman"/>
                <w:highlight w:val="none"/>
              </w:rPr>
            </w:pPr>
          </w:p>
        </w:tc>
        <w:tc>
          <w:tcPr>
            <w:tcW w:w="2381" w:type="dxa"/>
            <w:vAlign w:val="center"/>
          </w:tcPr>
          <w:p>
            <w:pPr>
              <w:pStyle w:val="14"/>
              <w:rPr>
                <w:rFonts w:hint="default" w:ascii="Times New Roman" w:hAnsi="Times New Roman" w:cs="Times New Roman"/>
                <w:highlight w:val="none"/>
              </w:rPr>
            </w:pPr>
          </w:p>
        </w:tc>
        <w:tc>
          <w:tcPr>
            <w:tcW w:w="2381" w:type="dxa"/>
            <w:vAlign w:val="center"/>
          </w:tcPr>
          <w:p>
            <w:pPr>
              <w:pStyle w:val="14"/>
              <w:rPr>
                <w:rFonts w:hint="default" w:ascii="Times New Roman" w:hAnsi="Times New Roman" w:cs="Times New Roman"/>
                <w:highlight w:val="none"/>
              </w:rPr>
            </w:pPr>
          </w:p>
        </w:tc>
        <w:tc>
          <w:tcPr>
            <w:tcW w:w="2381" w:type="dxa"/>
            <w:vAlign w:val="center"/>
          </w:tcPr>
          <w:p>
            <w:pPr>
              <w:pStyle w:val="14"/>
              <w:rPr>
                <w:rFonts w:hint="default" w:ascii="Times New Roman" w:hAnsi="Times New Roman" w:cs="Times New Roman"/>
                <w:highlight w:val="none"/>
              </w:rPr>
            </w:pPr>
          </w:p>
        </w:tc>
      </w:tr>
    </w:tbl>
    <w:p>
      <w:pPr>
        <w:spacing w:before="0" w:after="0" w:line="240" w:lineRule="auto"/>
        <w:ind w:firstLine="420"/>
        <w:jc w:val="left"/>
        <w:outlineLvl w:val="9"/>
        <w:rPr>
          <w:rFonts w:hint="default" w:ascii="Times New Roman" w:hAnsi="Times New Roman" w:cs="Times New Roman"/>
          <w:highlight w:val="none"/>
        </w:rPr>
        <w:sectPr>
          <w:pgSz w:w="11900" w:h="16840"/>
          <w:pgMar w:top="1020" w:right="1361" w:bottom="1020" w:left="1361" w:header="720" w:footer="720" w:gutter="0"/>
          <w:cols w:space="720" w:num="1"/>
        </w:sectPr>
      </w:pPr>
      <w:r>
        <w:rPr>
          <w:rFonts w:hint="default" w:ascii="Times New Roman" w:hAnsi="Times New Roman" w:eastAsia="方正书宋_GBK" w:cs="Times New Roman"/>
          <w:color w:val="000000"/>
          <w:sz w:val="21"/>
          <w:highlight w:val="none"/>
        </w:rPr>
        <w:t>注：无财政拨款“三公”经费支出表预算，空表列示。</w:t>
      </w:r>
    </w:p>
    <w:p>
      <w:pPr>
        <w:spacing w:before="0" w:after="0" w:line="240" w:lineRule="auto"/>
        <w:ind w:firstLine="0"/>
        <w:jc w:val="center"/>
        <w:outlineLvl w:val="4"/>
        <w:rPr>
          <w:highlight w:val="none"/>
        </w:rPr>
      </w:pPr>
      <w:r>
        <w:rPr>
          <w:rFonts w:ascii="方正小标宋_GBK" w:hAnsi="方正小标宋_GBK" w:eastAsia="方正小标宋_GBK" w:cs="方正小标宋_GBK"/>
          <w:b w:val="0"/>
          <w:color w:val="000000"/>
          <w:sz w:val="44"/>
          <w:highlight w:val="none"/>
        </w:rPr>
        <w:t>秦皇岛北戴河新区团林卫生院2023年单位预算信息公开情况说明</w:t>
      </w:r>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按照《预算法》、《地方预决算公开操作规程》和《关于进一步推进预算公开工作的实施意见》规定，现将秦皇岛北戴河新区团林卫生院2023年单位预算公开如下：</w:t>
      </w:r>
    </w:p>
    <w:p>
      <w:pPr>
        <w:spacing w:before="10" w:after="10" w:line="240" w:lineRule="auto"/>
        <w:ind w:firstLine="640"/>
        <w:jc w:val="left"/>
        <w:outlineLvl w:val="5"/>
        <w:rPr>
          <w:highlight w:val="none"/>
        </w:rPr>
      </w:pPr>
      <w:r>
        <w:rPr>
          <w:rFonts w:ascii="黑体" w:hAnsi="黑体" w:eastAsia="黑体" w:cs="黑体"/>
          <w:color w:val="000000"/>
          <w:sz w:val="32"/>
          <w:highlight w:val="none"/>
        </w:rPr>
        <w:t>一、单位职责及机构设置情况</w:t>
      </w:r>
    </w:p>
    <w:p>
      <w:pPr>
        <w:pStyle w:val="24"/>
        <w:numPr>
          <w:ilvl w:val="0"/>
          <w:numId w:val="0"/>
        </w:numPr>
        <w:tabs>
          <w:tab w:val="left" w:pos="3221"/>
        </w:tabs>
        <w:spacing w:before="190" w:after="0" w:line="242" w:lineRule="auto"/>
        <w:ind w:right="1269" w:rightChars="0"/>
        <w:jc w:val="both"/>
        <w:rPr>
          <w:rFonts w:ascii="方正楷体_GBK" w:hAnsi="方正楷体_GBK" w:eastAsia="方正楷体_GBK" w:cs="方正楷体_GBK"/>
          <w:b/>
          <w:color w:val="000000"/>
          <w:sz w:val="32"/>
          <w:highlight w:val="none"/>
        </w:rPr>
      </w:pPr>
      <w:r>
        <w:rPr>
          <w:rFonts w:ascii="方正楷体_GBK" w:hAnsi="方正楷体_GBK" w:eastAsia="方正楷体_GBK" w:cs="方正楷体_GBK"/>
          <w:b/>
          <w:color w:val="000000"/>
          <w:sz w:val="32"/>
          <w:highlight w:val="none"/>
        </w:rPr>
        <w:t>单位职责：</w:t>
      </w:r>
    </w:p>
    <w:p>
      <w:pPr>
        <w:spacing w:before="0" w:after="0" w:line="500" w:lineRule="exact"/>
        <w:ind w:firstLine="560"/>
        <w:jc w:val="left"/>
        <w:outlineLvl w:val="9"/>
        <w:rPr>
          <w:rFonts w:hint="eastAsia" w:ascii="Times New Roman" w:hAnsi="Times New Roman" w:eastAsia="方正仿宋_GBK" w:cs="Times New Roman"/>
          <w:b w:val="0"/>
          <w:color w:val="000000"/>
          <w:sz w:val="28"/>
          <w:highlight w:val="none"/>
        </w:rPr>
      </w:pPr>
      <w:r>
        <w:rPr>
          <w:rFonts w:hint="default" w:eastAsia="方正仿宋_GBK" w:cs="Times New Roman"/>
          <w:b w:val="0"/>
          <w:color w:val="000000"/>
          <w:sz w:val="28"/>
          <w:highlight w:val="none"/>
          <w:lang w:val="en-US"/>
        </w:rPr>
        <w:t>1.</w:t>
      </w:r>
      <w:r>
        <w:rPr>
          <w:rFonts w:hint="eastAsia" w:ascii="Times New Roman" w:hAnsi="Times New Roman" w:eastAsia="方正仿宋_GBK" w:cs="Times New Roman"/>
          <w:b w:val="0"/>
          <w:color w:val="000000"/>
          <w:sz w:val="28"/>
          <w:highlight w:val="none"/>
        </w:rPr>
        <w:t>负责本</w:t>
      </w:r>
      <w:r>
        <w:rPr>
          <w:rFonts w:hint="eastAsia" w:ascii="Times New Roman" w:hAnsi="Times New Roman" w:eastAsia="方正仿宋_GBK" w:cs="Times New Roman"/>
          <w:b w:val="0"/>
          <w:color w:val="000000"/>
          <w:sz w:val="28"/>
          <w:highlight w:val="none"/>
          <w:lang w:eastAsia="zh-CN"/>
        </w:rPr>
        <w:t>辖区</w:t>
      </w:r>
      <w:r>
        <w:rPr>
          <w:rFonts w:hint="eastAsia" w:ascii="Times New Roman" w:hAnsi="Times New Roman" w:eastAsia="方正仿宋_GBK" w:cs="Times New Roman"/>
          <w:b w:val="0"/>
          <w:color w:val="000000"/>
          <w:sz w:val="28"/>
          <w:highlight w:val="none"/>
        </w:rPr>
        <w:t>的卫生工作法规和政策执行</w:t>
      </w:r>
      <w:r>
        <w:rPr>
          <w:rFonts w:hint="eastAsia" w:ascii="Times New Roman" w:hAnsi="Times New Roman" w:eastAsia="方正仿宋_GBK" w:cs="Times New Roman"/>
          <w:b w:val="0"/>
          <w:color w:val="000000"/>
          <w:sz w:val="28"/>
          <w:highlight w:val="none"/>
          <w:lang w:eastAsia="zh-CN"/>
        </w:rPr>
        <w:t>，制定卫</w:t>
      </w:r>
      <w:r>
        <w:rPr>
          <w:rFonts w:hint="eastAsia" w:ascii="Times New Roman" w:hAnsi="Times New Roman" w:eastAsia="方正仿宋_GBK" w:cs="Times New Roman"/>
          <w:b w:val="0"/>
          <w:color w:val="000000"/>
          <w:sz w:val="28"/>
          <w:highlight w:val="none"/>
        </w:rPr>
        <w:t>生事业发展规划和工作计划，</w:t>
      </w:r>
      <w:r>
        <w:rPr>
          <w:rFonts w:hint="eastAsia" w:ascii="Times New Roman" w:hAnsi="Times New Roman" w:eastAsia="方正仿宋_GBK" w:cs="Times New Roman"/>
          <w:b w:val="0"/>
          <w:color w:val="000000"/>
          <w:sz w:val="28"/>
          <w:highlight w:val="none"/>
          <w:lang w:eastAsia="zh-CN"/>
        </w:rPr>
        <w:t>组织和实施</w:t>
      </w:r>
      <w:r>
        <w:rPr>
          <w:rFonts w:hint="eastAsia" w:ascii="Times New Roman" w:hAnsi="Times New Roman" w:eastAsia="方正仿宋_GBK" w:cs="Times New Roman"/>
          <w:b w:val="0"/>
          <w:color w:val="000000"/>
          <w:sz w:val="28"/>
          <w:highlight w:val="none"/>
        </w:rPr>
        <w:t>社会公共卫生工作</w:t>
      </w:r>
      <w:r>
        <w:rPr>
          <w:rFonts w:hint="eastAsia" w:ascii="Times New Roman" w:hAnsi="Times New Roman" w:eastAsia="方正仿宋_GBK" w:cs="Times New Roman"/>
          <w:b w:val="0"/>
          <w:color w:val="000000"/>
          <w:sz w:val="28"/>
          <w:highlight w:val="none"/>
          <w:lang w:eastAsia="zh-CN"/>
        </w:rPr>
        <w:t>及</w:t>
      </w:r>
      <w:r>
        <w:rPr>
          <w:rFonts w:hint="eastAsia" w:ascii="Times New Roman" w:hAnsi="Times New Roman" w:eastAsia="方正仿宋_GBK" w:cs="Times New Roman"/>
          <w:b w:val="0"/>
          <w:color w:val="000000"/>
          <w:sz w:val="28"/>
          <w:highlight w:val="none"/>
        </w:rPr>
        <w:t>卫生信息统计和上报。</w:t>
      </w:r>
    </w:p>
    <w:p>
      <w:pPr>
        <w:spacing w:before="0" w:after="0" w:line="500" w:lineRule="exact"/>
        <w:ind w:firstLine="560"/>
        <w:jc w:val="left"/>
        <w:outlineLvl w:val="9"/>
        <w:rPr>
          <w:rFonts w:hint="eastAsia" w:ascii="Times New Roman" w:hAnsi="Times New Roman" w:eastAsia="方正仿宋_GBK" w:cs="Times New Roman"/>
          <w:b w:val="0"/>
          <w:color w:val="000000"/>
          <w:sz w:val="28"/>
          <w:highlight w:val="none"/>
          <w:lang w:eastAsia="zh-CN"/>
        </w:rPr>
      </w:pPr>
      <w:r>
        <w:rPr>
          <w:rFonts w:hint="default" w:eastAsia="方正仿宋_GBK" w:cs="Times New Roman"/>
          <w:b w:val="0"/>
          <w:color w:val="000000"/>
          <w:sz w:val="28"/>
          <w:highlight w:val="none"/>
          <w:lang w:val="en-US"/>
        </w:rPr>
        <w:t>2.</w:t>
      </w:r>
      <w:r>
        <w:rPr>
          <w:rFonts w:hint="eastAsia" w:ascii="Times New Roman" w:hAnsi="Times New Roman" w:eastAsia="方正仿宋_GBK" w:cs="Times New Roman"/>
          <w:b w:val="0"/>
          <w:color w:val="000000"/>
          <w:sz w:val="28"/>
          <w:highlight w:val="none"/>
        </w:rPr>
        <w:t>负责本</w:t>
      </w:r>
      <w:r>
        <w:rPr>
          <w:rFonts w:hint="eastAsia" w:ascii="Times New Roman" w:hAnsi="Times New Roman" w:eastAsia="方正仿宋_GBK" w:cs="Times New Roman"/>
          <w:b w:val="0"/>
          <w:color w:val="000000"/>
          <w:sz w:val="28"/>
          <w:highlight w:val="none"/>
          <w:lang w:eastAsia="zh-CN"/>
        </w:rPr>
        <w:t>辖区</w:t>
      </w:r>
      <w:r>
        <w:rPr>
          <w:rFonts w:hint="eastAsia" w:ascii="Times New Roman" w:hAnsi="Times New Roman" w:eastAsia="方正仿宋_GBK" w:cs="Times New Roman"/>
          <w:b w:val="0"/>
          <w:color w:val="000000"/>
          <w:sz w:val="28"/>
          <w:highlight w:val="none"/>
        </w:rPr>
        <w:t>的基本医疗</w:t>
      </w:r>
      <w:r>
        <w:rPr>
          <w:rFonts w:hint="eastAsia" w:ascii="Times New Roman" w:hAnsi="Times New Roman" w:eastAsia="方正仿宋_GBK" w:cs="Times New Roman"/>
          <w:b w:val="0"/>
          <w:color w:val="000000"/>
          <w:sz w:val="28"/>
          <w:highlight w:val="none"/>
          <w:lang w:eastAsia="zh-CN"/>
        </w:rPr>
        <w:t>卫生</w:t>
      </w:r>
      <w:r>
        <w:rPr>
          <w:rFonts w:hint="eastAsia" w:ascii="Times New Roman" w:hAnsi="Times New Roman" w:eastAsia="方正仿宋_GBK" w:cs="Times New Roman"/>
          <w:b w:val="0"/>
          <w:color w:val="000000"/>
          <w:sz w:val="28"/>
          <w:highlight w:val="none"/>
        </w:rPr>
        <w:t>服务</w:t>
      </w:r>
      <w:r>
        <w:rPr>
          <w:rFonts w:hint="eastAsia" w:ascii="Times New Roman" w:hAnsi="Times New Roman" w:eastAsia="方正仿宋_GBK" w:cs="Times New Roman"/>
          <w:b w:val="0"/>
          <w:color w:val="000000"/>
          <w:sz w:val="28"/>
          <w:highlight w:val="none"/>
          <w:lang w:eastAsia="zh-CN"/>
        </w:rPr>
        <w:t>工作</w:t>
      </w:r>
      <w:r>
        <w:rPr>
          <w:rFonts w:hint="eastAsia" w:ascii="Times New Roman" w:hAnsi="Times New Roman" w:eastAsia="方正仿宋_GBK" w:cs="Times New Roman"/>
          <w:b w:val="0"/>
          <w:color w:val="000000"/>
          <w:sz w:val="28"/>
          <w:highlight w:val="none"/>
          <w:lang w:val="en-US" w:eastAsia="zh-CN"/>
        </w:rPr>
        <w:t>及</w:t>
      </w:r>
      <w:r>
        <w:rPr>
          <w:rFonts w:hint="eastAsia" w:ascii="Times New Roman" w:hAnsi="Times New Roman" w:eastAsia="方正仿宋_GBK" w:cs="Times New Roman"/>
          <w:b w:val="0"/>
          <w:color w:val="000000"/>
          <w:sz w:val="28"/>
          <w:highlight w:val="none"/>
        </w:rPr>
        <w:t>本</w:t>
      </w:r>
      <w:r>
        <w:rPr>
          <w:rFonts w:hint="eastAsia" w:ascii="Times New Roman" w:hAnsi="Times New Roman" w:eastAsia="方正仿宋_GBK" w:cs="Times New Roman"/>
          <w:b w:val="0"/>
          <w:color w:val="000000"/>
          <w:sz w:val="28"/>
          <w:highlight w:val="none"/>
          <w:lang w:eastAsia="zh-CN"/>
        </w:rPr>
        <w:t>辖区</w:t>
      </w:r>
      <w:r>
        <w:rPr>
          <w:rFonts w:hint="eastAsia" w:ascii="Times New Roman" w:hAnsi="Times New Roman" w:eastAsia="方正仿宋_GBK" w:cs="Times New Roman"/>
          <w:b w:val="0"/>
          <w:color w:val="000000"/>
          <w:sz w:val="28"/>
          <w:highlight w:val="none"/>
        </w:rPr>
        <w:t>内村卫生室</w:t>
      </w:r>
      <w:r>
        <w:rPr>
          <w:rFonts w:hint="eastAsia" w:ascii="Times New Roman" w:hAnsi="Times New Roman" w:eastAsia="方正仿宋_GBK" w:cs="Times New Roman"/>
          <w:b w:val="0"/>
          <w:color w:val="000000"/>
          <w:sz w:val="28"/>
          <w:highlight w:val="none"/>
          <w:lang w:eastAsia="zh-CN"/>
        </w:rPr>
        <w:t>村</w:t>
      </w:r>
      <w:r>
        <w:rPr>
          <w:rFonts w:hint="eastAsia" w:ascii="Times New Roman" w:hAnsi="Times New Roman" w:eastAsia="方正仿宋_GBK" w:cs="Times New Roman"/>
          <w:b w:val="0"/>
          <w:color w:val="000000"/>
          <w:sz w:val="28"/>
          <w:highlight w:val="none"/>
        </w:rPr>
        <w:t>医业务培训和</w:t>
      </w:r>
      <w:r>
        <w:rPr>
          <w:rFonts w:hint="eastAsia" w:ascii="Times New Roman" w:hAnsi="Times New Roman" w:eastAsia="方正仿宋_GBK" w:cs="Times New Roman"/>
          <w:b w:val="0"/>
          <w:color w:val="000000"/>
          <w:sz w:val="28"/>
          <w:highlight w:val="none"/>
          <w:lang w:eastAsia="zh-CN"/>
        </w:rPr>
        <w:t>工作</w:t>
      </w:r>
      <w:r>
        <w:rPr>
          <w:rFonts w:hint="eastAsia" w:ascii="Times New Roman" w:hAnsi="Times New Roman" w:eastAsia="方正仿宋_GBK" w:cs="Times New Roman"/>
          <w:b w:val="0"/>
          <w:color w:val="000000"/>
          <w:sz w:val="28"/>
          <w:highlight w:val="none"/>
        </w:rPr>
        <w:t>指导</w:t>
      </w:r>
      <w:r>
        <w:rPr>
          <w:rFonts w:hint="eastAsia" w:ascii="Times New Roman" w:hAnsi="Times New Roman" w:eastAsia="方正仿宋_GBK" w:cs="Times New Roman"/>
          <w:b w:val="0"/>
          <w:color w:val="000000"/>
          <w:sz w:val="28"/>
          <w:highlight w:val="none"/>
          <w:lang w:eastAsia="zh-CN"/>
        </w:rPr>
        <w:t>及绩效考核评价。</w:t>
      </w:r>
    </w:p>
    <w:p>
      <w:pPr>
        <w:spacing w:before="0" w:after="0" w:line="500" w:lineRule="exact"/>
        <w:ind w:firstLine="560"/>
        <w:jc w:val="left"/>
        <w:outlineLvl w:val="9"/>
        <w:rPr>
          <w:highlight w:val="none"/>
        </w:rPr>
      </w:pPr>
      <w:r>
        <w:rPr>
          <w:rFonts w:hint="eastAsia" w:ascii="Times New Roman" w:hAnsi="Times New Roman" w:eastAsia="方正仿宋_GBK" w:cs="Times New Roman"/>
          <w:b w:val="0"/>
          <w:color w:val="000000"/>
          <w:sz w:val="28"/>
          <w:highlight w:val="none"/>
          <w:lang w:val="en-US" w:eastAsia="zh-CN"/>
        </w:rPr>
        <w:t>3</w:t>
      </w:r>
      <w:r>
        <w:rPr>
          <w:rFonts w:hint="default" w:eastAsia="方正仿宋_GBK" w:cs="Times New Roman"/>
          <w:b w:val="0"/>
          <w:color w:val="000000"/>
          <w:sz w:val="28"/>
          <w:highlight w:val="none"/>
          <w:lang w:val="en-US" w:eastAsia="zh-CN"/>
        </w:rPr>
        <w:t>.</w:t>
      </w:r>
      <w:r>
        <w:rPr>
          <w:rFonts w:hint="eastAsia" w:ascii="Times New Roman" w:hAnsi="Times New Roman" w:eastAsia="方正仿宋_GBK" w:cs="Times New Roman"/>
          <w:b w:val="0"/>
          <w:color w:val="000000"/>
          <w:sz w:val="28"/>
          <w:highlight w:val="none"/>
        </w:rPr>
        <w:t>负责本</w:t>
      </w:r>
      <w:r>
        <w:rPr>
          <w:rFonts w:hint="eastAsia" w:ascii="Times New Roman" w:hAnsi="Times New Roman" w:eastAsia="方正仿宋_GBK" w:cs="Times New Roman"/>
          <w:b w:val="0"/>
          <w:color w:val="000000"/>
          <w:sz w:val="28"/>
          <w:highlight w:val="none"/>
          <w:lang w:eastAsia="zh-CN"/>
        </w:rPr>
        <w:t>辖区</w:t>
      </w:r>
      <w:r>
        <w:rPr>
          <w:rFonts w:hint="eastAsia" w:ascii="Times New Roman" w:hAnsi="Times New Roman" w:eastAsia="方正仿宋_GBK" w:cs="Times New Roman"/>
          <w:b w:val="0"/>
          <w:color w:val="000000"/>
          <w:sz w:val="28"/>
          <w:highlight w:val="none"/>
        </w:rPr>
        <w:t>突发公共卫生事件的报告，并根据上级部门要求组织实施处置。</w:t>
      </w:r>
    </w:p>
    <w:p>
      <w:pPr>
        <w:spacing w:before="0" w:after="0" w:line="240" w:lineRule="auto"/>
        <w:jc w:val="left"/>
        <w:outlineLvl w:val="9"/>
        <w:rPr>
          <w:highlight w:val="none"/>
        </w:rPr>
      </w:pPr>
      <w:r>
        <w:rPr>
          <w:rFonts w:ascii="方正楷体_GBK" w:hAnsi="方正楷体_GBK" w:eastAsia="方正楷体_GBK" w:cs="方正楷体_GBK"/>
          <w:b/>
          <w:color w:val="000000"/>
          <w:sz w:val="32"/>
          <w:highlight w:val="none"/>
        </w:rPr>
        <w:t>机构设置：</w:t>
      </w:r>
    </w:p>
    <w:p>
      <w:pPr>
        <w:spacing w:before="0" w:after="0" w:line="240" w:lineRule="auto"/>
        <w:ind w:firstLine="0"/>
        <w:jc w:val="center"/>
        <w:outlineLvl w:val="9"/>
        <w:rPr>
          <w:highlight w:val="none"/>
        </w:rPr>
      </w:pPr>
      <w:r>
        <w:rPr>
          <w:rFonts w:ascii="方正小标宋_GBK" w:hAnsi="方正小标宋_GBK" w:eastAsia="方正小标宋_GBK" w:cs="方正小标宋_GBK"/>
          <w:color w:val="000000"/>
          <w:sz w:val="32"/>
          <w:highlight w:val="none"/>
        </w:rPr>
        <w:t>单位机构设置情况</w:t>
      </w:r>
    </w:p>
    <w:tbl>
      <w:tblPr>
        <w:tblStyle w:val="6"/>
        <w:tblW w:w="77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46"/>
        <w:gridCol w:w="1056"/>
        <w:gridCol w:w="1056"/>
        <w:gridCol w:w="27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46" w:type="dxa"/>
            <w:vAlign w:val="center"/>
          </w:tcPr>
          <w:p>
            <w:pPr>
              <w:pStyle w:val="11"/>
              <w:rPr>
                <w:highlight w:val="none"/>
              </w:rPr>
            </w:pPr>
            <w:r>
              <w:rPr>
                <w:highlight w:val="none"/>
              </w:rPr>
              <w:t>单位名称</w:t>
            </w:r>
          </w:p>
        </w:tc>
        <w:tc>
          <w:tcPr>
            <w:tcW w:w="1056" w:type="dxa"/>
            <w:vAlign w:val="center"/>
          </w:tcPr>
          <w:p>
            <w:pPr>
              <w:pStyle w:val="11"/>
              <w:rPr>
                <w:highlight w:val="none"/>
              </w:rPr>
            </w:pPr>
            <w:r>
              <w:rPr>
                <w:highlight w:val="none"/>
              </w:rPr>
              <w:t>单位性质</w:t>
            </w:r>
          </w:p>
        </w:tc>
        <w:tc>
          <w:tcPr>
            <w:tcW w:w="1056" w:type="dxa"/>
            <w:vAlign w:val="center"/>
          </w:tcPr>
          <w:p>
            <w:pPr>
              <w:pStyle w:val="11"/>
              <w:rPr>
                <w:highlight w:val="none"/>
              </w:rPr>
            </w:pPr>
            <w:r>
              <w:rPr>
                <w:highlight w:val="none"/>
              </w:rPr>
              <w:t>单位规格</w:t>
            </w:r>
          </w:p>
        </w:tc>
        <w:tc>
          <w:tcPr>
            <w:tcW w:w="2736" w:type="dxa"/>
            <w:vAlign w:val="center"/>
          </w:tcPr>
          <w:p>
            <w:pPr>
              <w:pStyle w:val="11"/>
              <w:rPr>
                <w:highlight w:val="none"/>
              </w:rPr>
            </w:pPr>
            <w:r>
              <w:rPr>
                <w:highlight w:val="none"/>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46" w:type="dxa"/>
            <w:vAlign w:val="center"/>
          </w:tcPr>
          <w:p>
            <w:pPr>
              <w:pStyle w:val="13"/>
              <w:rPr>
                <w:highlight w:val="none"/>
              </w:rPr>
            </w:pPr>
            <w:r>
              <w:rPr>
                <w:highlight w:val="none"/>
              </w:rPr>
              <w:t>秦皇岛北戴河新区团林卫生院</w:t>
            </w:r>
          </w:p>
        </w:tc>
        <w:tc>
          <w:tcPr>
            <w:tcW w:w="1056" w:type="dxa"/>
            <w:vAlign w:val="center"/>
          </w:tcPr>
          <w:p>
            <w:pPr>
              <w:pStyle w:val="12"/>
              <w:rPr>
                <w:highlight w:val="none"/>
              </w:rPr>
            </w:pPr>
            <w:r>
              <w:rPr>
                <w:highlight w:val="none"/>
              </w:rPr>
              <w:t>事业</w:t>
            </w:r>
          </w:p>
        </w:tc>
        <w:tc>
          <w:tcPr>
            <w:tcW w:w="1056" w:type="dxa"/>
            <w:vAlign w:val="center"/>
          </w:tcPr>
          <w:p>
            <w:pPr>
              <w:pStyle w:val="12"/>
              <w:rPr>
                <w:highlight w:val="none"/>
              </w:rPr>
            </w:pPr>
            <w:r>
              <w:rPr>
                <w:highlight w:val="none"/>
              </w:rPr>
              <w:t>股级</w:t>
            </w:r>
          </w:p>
        </w:tc>
        <w:tc>
          <w:tcPr>
            <w:tcW w:w="2736" w:type="dxa"/>
            <w:vAlign w:val="center"/>
          </w:tcPr>
          <w:p>
            <w:pPr>
              <w:pStyle w:val="12"/>
              <w:rPr>
                <w:highlight w:val="none"/>
              </w:rPr>
            </w:pPr>
            <w:r>
              <w:rPr>
                <w:highlight w:val="none"/>
              </w:rPr>
              <w:t>财政性资金定额或定项补助</w:t>
            </w:r>
          </w:p>
        </w:tc>
      </w:tr>
    </w:tbl>
    <w:p>
      <w:pPr>
        <w:spacing w:before="10" w:after="10" w:line="240" w:lineRule="auto"/>
        <w:ind w:firstLine="640"/>
        <w:jc w:val="left"/>
        <w:outlineLvl w:val="5"/>
        <w:rPr>
          <w:highlight w:val="none"/>
        </w:rPr>
      </w:pPr>
      <w:r>
        <w:rPr>
          <w:rFonts w:ascii="黑体" w:hAnsi="黑体" w:eastAsia="黑体" w:cs="黑体"/>
          <w:color w:val="000000"/>
          <w:sz w:val="32"/>
          <w:highlight w:val="none"/>
        </w:rPr>
        <w:t>二、单位预算安排的总体情况</w:t>
      </w:r>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按照预算管理有关规定，目前我单位预算的编制实行综合预算管理，即全部收入和支出都反映在预算中。</w:t>
      </w:r>
    </w:p>
    <w:p>
      <w:pPr>
        <w:spacing w:before="0" w:after="0" w:line="500" w:lineRule="exact"/>
        <w:ind w:firstLine="560"/>
        <w:jc w:val="left"/>
        <w:outlineLvl w:val="9"/>
        <w:rPr>
          <w:rFonts w:hint="eastAsia" w:ascii="Times New Roman" w:hAnsi="Times New Roman" w:eastAsia="方正仿宋_GBK" w:cs="Times New Roman"/>
          <w:b w:val="0"/>
          <w:color w:val="000000"/>
          <w:sz w:val="28"/>
          <w:highlight w:val="none"/>
        </w:rPr>
      </w:pPr>
      <w:r>
        <w:rPr>
          <w:rFonts w:hint="eastAsia" w:ascii="Times New Roman" w:hAnsi="Times New Roman" w:eastAsia="方正仿宋_GBK" w:cs="Times New Roman"/>
          <w:b w:val="0"/>
          <w:color w:val="000000"/>
          <w:sz w:val="28"/>
          <w:highlight w:val="none"/>
        </w:rPr>
        <w:t>（一）收入说明</w:t>
      </w:r>
    </w:p>
    <w:p>
      <w:pPr>
        <w:spacing w:before="0" w:after="0" w:line="500" w:lineRule="exact"/>
        <w:ind w:firstLine="560" w:firstLineChars="200"/>
        <w:jc w:val="left"/>
        <w:outlineLvl w:val="9"/>
        <w:rPr>
          <w:rFonts w:hint="default" w:ascii="Times New Roman" w:hAnsi="Times New Roman" w:eastAsia="方正仿宋_GBK" w:cs="Times New Roman"/>
          <w:b w:val="0"/>
          <w:color w:val="000000"/>
          <w:sz w:val="28"/>
          <w:highlight w:val="none"/>
        </w:rPr>
      </w:pPr>
      <w:r>
        <w:rPr>
          <w:rFonts w:ascii="Times New Roman" w:hAnsi="Times New Roman" w:eastAsia="方正仿宋_GBK" w:cs="Times New Roman"/>
          <w:color w:val="auto"/>
          <w:sz w:val="28"/>
        </w:rPr>
        <w:t>反映本</w:t>
      </w:r>
      <w:r>
        <w:rPr>
          <w:rFonts w:hint="eastAsia" w:ascii="Times New Roman" w:hAnsi="Times New Roman" w:eastAsia="方正仿宋_GBK" w:cs="Times New Roman"/>
          <w:color w:val="auto"/>
          <w:sz w:val="28"/>
          <w:lang w:val="en-US" w:eastAsia="zh-CN"/>
        </w:rPr>
        <w:t>单位</w:t>
      </w:r>
      <w:r>
        <w:rPr>
          <w:rFonts w:ascii="Times New Roman" w:hAnsi="Times New Roman" w:eastAsia="方正仿宋_GBK" w:cs="Times New Roman"/>
          <w:color w:val="auto"/>
          <w:sz w:val="28"/>
        </w:rPr>
        <w:t>当年全部收入。</w:t>
      </w:r>
      <w:r>
        <w:rPr>
          <w:rFonts w:hint="default" w:ascii="Times New Roman" w:hAnsi="Times New Roman" w:eastAsia="方正仿宋_GBK" w:cs="Times New Roman"/>
          <w:b w:val="0"/>
          <w:color w:val="000000"/>
          <w:sz w:val="28"/>
          <w:highlight w:val="none"/>
        </w:rPr>
        <w:t>202</w:t>
      </w:r>
      <w:r>
        <w:rPr>
          <w:rFonts w:hint="eastAsia" w:ascii="Times New Roman" w:hAnsi="Times New Roman" w:eastAsia="方正仿宋_GBK" w:cs="Times New Roman"/>
          <w:b w:val="0"/>
          <w:color w:val="000000"/>
          <w:sz w:val="28"/>
          <w:highlight w:val="none"/>
          <w:lang w:val="en-US" w:eastAsia="zh-CN"/>
        </w:rPr>
        <w:t>3</w:t>
      </w:r>
      <w:r>
        <w:rPr>
          <w:rFonts w:hint="default" w:ascii="Times New Roman" w:hAnsi="Times New Roman" w:eastAsia="方正仿宋_GBK" w:cs="Times New Roman"/>
          <w:b w:val="0"/>
          <w:color w:val="000000"/>
          <w:sz w:val="28"/>
          <w:highlight w:val="none"/>
        </w:rPr>
        <w:t>年预算收入</w:t>
      </w:r>
      <w:r>
        <w:rPr>
          <w:rFonts w:hint="eastAsia" w:ascii="Times New Roman" w:hAnsi="Times New Roman" w:eastAsia="方正仿宋_GBK" w:cs="Times New Roman"/>
          <w:b w:val="0"/>
          <w:color w:val="000000"/>
          <w:sz w:val="28"/>
          <w:highlight w:val="none"/>
          <w:lang w:val="en-US" w:eastAsia="zh-CN"/>
        </w:rPr>
        <w:t>1034.09</w:t>
      </w:r>
      <w:r>
        <w:rPr>
          <w:rFonts w:hint="default" w:ascii="Times New Roman" w:hAnsi="Times New Roman" w:eastAsia="方正仿宋_GBK" w:cs="Times New Roman"/>
          <w:b w:val="0"/>
          <w:color w:val="000000"/>
          <w:sz w:val="28"/>
          <w:highlight w:val="none"/>
        </w:rPr>
        <w:t>万元，</w:t>
      </w:r>
      <w:r>
        <w:rPr>
          <w:rFonts w:hint="eastAsia" w:ascii="Times New Roman" w:hAnsi="Times New Roman" w:eastAsia="方正仿宋_GBK" w:cs="Times New Roman"/>
          <w:b w:val="0"/>
          <w:color w:val="000000"/>
          <w:sz w:val="28"/>
          <w:highlight w:val="none"/>
          <w:lang w:eastAsia="zh-CN"/>
        </w:rPr>
        <w:t>其中</w:t>
      </w:r>
      <w:r>
        <w:rPr>
          <w:rFonts w:hint="default" w:ascii="Times New Roman" w:hAnsi="Times New Roman" w:eastAsia="方正仿宋_GBK" w:cs="Times New Roman"/>
          <w:b w:val="0"/>
          <w:color w:val="000000"/>
          <w:sz w:val="28"/>
          <w:highlight w:val="none"/>
        </w:rPr>
        <w:t>一般公共预算拨款</w:t>
      </w:r>
      <w:r>
        <w:rPr>
          <w:rFonts w:hint="eastAsia" w:ascii="Times New Roman" w:hAnsi="Times New Roman" w:eastAsia="方正仿宋_GBK" w:cs="Times New Roman"/>
          <w:b w:val="0"/>
          <w:color w:val="000000"/>
          <w:sz w:val="28"/>
          <w:highlight w:val="none"/>
          <w:lang w:val="en-US" w:eastAsia="zh-CN"/>
        </w:rPr>
        <w:t>918.76</w:t>
      </w:r>
      <w:r>
        <w:rPr>
          <w:rFonts w:hint="default" w:ascii="Times New Roman" w:hAnsi="Times New Roman" w:eastAsia="方正仿宋_GBK" w:cs="Times New Roman"/>
          <w:b w:val="0"/>
          <w:color w:val="000000"/>
          <w:sz w:val="28"/>
          <w:highlight w:val="none"/>
        </w:rPr>
        <w:t>万元</w:t>
      </w:r>
      <w:r>
        <w:rPr>
          <w:rFonts w:hint="eastAsia" w:ascii="Times New Roman" w:hAnsi="Times New Roman" w:eastAsia="方正仿宋_GBK" w:cs="Times New Roman"/>
          <w:b w:val="0"/>
          <w:color w:val="000000"/>
          <w:sz w:val="28"/>
          <w:highlight w:val="none"/>
          <w:lang w:eastAsia="zh-CN"/>
        </w:rPr>
        <w:t>，经营收入</w:t>
      </w:r>
      <w:r>
        <w:rPr>
          <w:rFonts w:hint="eastAsia" w:ascii="Times New Roman" w:hAnsi="Times New Roman" w:eastAsia="方正仿宋_GBK" w:cs="Times New Roman"/>
          <w:b w:val="0"/>
          <w:color w:val="000000"/>
          <w:sz w:val="28"/>
          <w:highlight w:val="none"/>
          <w:lang w:val="en-US" w:eastAsia="zh-CN"/>
        </w:rPr>
        <w:t>89.5万元，上年结转25.83万元</w:t>
      </w:r>
      <w:r>
        <w:rPr>
          <w:rFonts w:hint="default" w:ascii="Times New Roman" w:hAnsi="Times New Roman" w:eastAsia="方正仿宋_GBK" w:cs="Times New Roman"/>
          <w:b w:val="0"/>
          <w:color w:val="000000"/>
          <w:sz w:val="28"/>
          <w:highlight w:val="none"/>
        </w:rPr>
        <w:t>。</w:t>
      </w:r>
    </w:p>
    <w:p>
      <w:pPr>
        <w:spacing w:before="0" w:after="0" w:line="500" w:lineRule="exact"/>
        <w:ind w:firstLine="560"/>
        <w:jc w:val="left"/>
        <w:outlineLvl w:val="9"/>
        <w:rPr>
          <w:rFonts w:hint="eastAsia" w:ascii="Times New Roman" w:hAnsi="Times New Roman" w:eastAsia="方正仿宋_GBK" w:cs="Times New Roman"/>
          <w:b w:val="0"/>
          <w:color w:val="000000"/>
          <w:sz w:val="28"/>
          <w:highlight w:val="none"/>
        </w:rPr>
      </w:pPr>
      <w:r>
        <w:rPr>
          <w:rFonts w:hint="eastAsia" w:ascii="Times New Roman" w:hAnsi="Times New Roman" w:eastAsia="方正仿宋_GBK" w:cs="Times New Roman"/>
          <w:b w:val="0"/>
          <w:color w:val="000000"/>
          <w:sz w:val="28"/>
          <w:highlight w:val="none"/>
        </w:rPr>
        <w:t>（二）支出说明</w:t>
      </w:r>
    </w:p>
    <w:p>
      <w:pPr>
        <w:ind w:firstLine="560" w:firstLineChars="200"/>
        <w:rPr>
          <w:rFonts w:hint="default" w:ascii="Times New Roman" w:hAnsi="Times New Roman" w:eastAsia="方正仿宋_GBK" w:cs="Times New Roman"/>
          <w:b w:val="0"/>
          <w:color w:val="000000"/>
          <w:sz w:val="28"/>
          <w:highlight w:val="none"/>
        </w:rPr>
      </w:pPr>
      <w:r>
        <w:rPr>
          <w:rFonts w:ascii="Times New Roman" w:hAnsi="Times New Roman" w:eastAsia="方正仿宋_GBK" w:cs="Times New Roman"/>
          <w:color w:val="auto"/>
          <w:sz w:val="28"/>
        </w:rPr>
        <w:t>收支预算总表支出栏、基本支出表、项目支出表按经济分类和支出功能分类科目编制，反映年度</w:t>
      </w:r>
      <w:r>
        <w:rPr>
          <w:rFonts w:hint="eastAsia" w:ascii="Times New Roman" w:hAnsi="Times New Roman" w:eastAsia="方正仿宋_GBK" w:cs="Times New Roman"/>
          <w:color w:val="auto"/>
          <w:sz w:val="28"/>
          <w:lang w:val="en-US" w:eastAsia="zh-CN"/>
        </w:rPr>
        <w:t>单位</w:t>
      </w:r>
      <w:r>
        <w:rPr>
          <w:rFonts w:ascii="Times New Roman" w:hAnsi="Times New Roman" w:eastAsia="方正仿宋_GBK" w:cs="Times New Roman"/>
          <w:color w:val="auto"/>
          <w:sz w:val="28"/>
        </w:rPr>
        <w:t>预算中支出预算的总体情况</w:t>
      </w:r>
      <w:r>
        <w:rPr>
          <w:rFonts w:hint="eastAsia" w:ascii="Times New Roman" w:hAnsi="Times New Roman" w:eastAsia="方正仿宋_GBK" w:cs="Times New Roman"/>
          <w:color w:val="auto"/>
          <w:sz w:val="28"/>
          <w:lang w:eastAsia="zh-CN"/>
        </w:rPr>
        <w:t>。</w:t>
      </w:r>
      <w:r>
        <w:rPr>
          <w:rFonts w:hint="default" w:ascii="Times New Roman" w:hAnsi="Times New Roman" w:eastAsia="方正仿宋_GBK" w:cs="Times New Roman"/>
          <w:b w:val="0"/>
          <w:color w:val="000000"/>
          <w:sz w:val="28"/>
          <w:highlight w:val="none"/>
        </w:rPr>
        <w:t>202</w:t>
      </w:r>
      <w:r>
        <w:rPr>
          <w:rFonts w:hint="eastAsia" w:ascii="Times New Roman" w:hAnsi="Times New Roman" w:eastAsia="方正仿宋_GBK" w:cs="Times New Roman"/>
          <w:b w:val="0"/>
          <w:color w:val="000000"/>
          <w:sz w:val="28"/>
          <w:highlight w:val="none"/>
          <w:lang w:val="en-US" w:eastAsia="zh-CN"/>
        </w:rPr>
        <w:t>3</w:t>
      </w:r>
      <w:r>
        <w:rPr>
          <w:rFonts w:hint="default" w:ascii="Times New Roman" w:hAnsi="Times New Roman" w:eastAsia="方正仿宋_GBK" w:cs="Times New Roman"/>
          <w:b w:val="0"/>
          <w:color w:val="000000"/>
          <w:sz w:val="28"/>
          <w:highlight w:val="none"/>
        </w:rPr>
        <w:t>年</w:t>
      </w:r>
      <w:r>
        <w:rPr>
          <w:rFonts w:hint="eastAsia" w:ascii="Times New Roman" w:hAnsi="Times New Roman" w:eastAsia="方正仿宋_GBK" w:cs="Times New Roman"/>
          <w:b w:val="0"/>
          <w:color w:val="000000"/>
          <w:sz w:val="28"/>
          <w:highlight w:val="none"/>
          <w:lang w:val="en-US" w:eastAsia="zh-CN"/>
        </w:rPr>
        <w:t>单位</w:t>
      </w:r>
      <w:r>
        <w:rPr>
          <w:rFonts w:hint="default" w:ascii="Times New Roman" w:hAnsi="Times New Roman" w:eastAsia="方正仿宋_GBK" w:cs="Times New Roman"/>
          <w:b w:val="0"/>
          <w:color w:val="000000"/>
          <w:sz w:val="28"/>
          <w:highlight w:val="none"/>
        </w:rPr>
        <w:t>支出预算</w:t>
      </w:r>
      <w:r>
        <w:rPr>
          <w:rFonts w:hint="eastAsia" w:ascii="Times New Roman" w:hAnsi="Times New Roman" w:eastAsia="方正仿宋_GBK" w:cs="Times New Roman"/>
          <w:b w:val="0"/>
          <w:color w:val="000000"/>
          <w:sz w:val="28"/>
          <w:highlight w:val="none"/>
          <w:lang w:val="en-US" w:eastAsia="zh-CN"/>
        </w:rPr>
        <w:t>1034.09</w:t>
      </w:r>
      <w:r>
        <w:rPr>
          <w:rFonts w:hint="default" w:ascii="Times New Roman" w:hAnsi="Times New Roman" w:eastAsia="方正仿宋_GBK" w:cs="Times New Roman"/>
          <w:b w:val="0"/>
          <w:color w:val="000000"/>
          <w:sz w:val="28"/>
          <w:highlight w:val="none"/>
        </w:rPr>
        <w:t>万元，其中</w:t>
      </w:r>
      <w:r>
        <w:rPr>
          <w:rFonts w:hint="eastAsia" w:ascii="Times New Roman" w:hAnsi="Times New Roman" w:eastAsia="方正仿宋_GBK" w:cs="Times New Roman"/>
          <w:b w:val="0"/>
          <w:color w:val="000000"/>
          <w:sz w:val="28"/>
          <w:highlight w:val="none"/>
          <w:lang w:eastAsia="zh-CN"/>
        </w:rPr>
        <w:t>财政拨款</w:t>
      </w:r>
      <w:r>
        <w:rPr>
          <w:rFonts w:hint="default" w:ascii="Times New Roman" w:hAnsi="Times New Roman" w:eastAsia="方正仿宋_GBK" w:cs="Times New Roman"/>
          <w:b w:val="0"/>
          <w:color w:val="000000"/>
          <w:sz w:val="28"/>
          <w:highlight w:val="none"/>
        </w:rPr>
        <w:t>支出</w:t>
      </w:r>
      <w:r>
        <w:rPr>
          <w:rFonts w:hint="eastAsia" w:ascii="Times New Roman" w:hAnsi="Times New Roman" w:eastAsia="方正仿宋_GBK" w:cs="Times New Roman"/>
          <w:b w:val="0"/>
          <w:color w:val="000000"/>
          <w:sz w:val="28"/>
          <w:highlight w:val="none"/>
          <w:lang w:val="en-US" w:eastAsia="zh-CN"/>
        </w:rPr>
        <w:t>944.59</w:t>
      </w:r>
      <w:r>
        <w:rPr>
          <w:rFonts w:hint="default" w:ascii="Times New Roman" w:hAnsi="Times New Roman" w:eastAsia="方正仿宋_GBK" w:cs="Times New Roman"/>
          <w:b w:val="0"/>
          <w:color w:val="000000"/>
          <w:sz w:val="28"/>
          <w:highlight w:val="none"/>
        </w:rPr>
        <w:t>万元，包括人员经费</w:t>
      </w:r>
      <w:r>
        <w:rPr>
          <w:rFonts w:hint="eastAsia" w:ascii="Times New Roman" w:hAnsi="Times New Roman" w:eastAsia="方正仿宋_GBK" w:cs="Times New Roman"/>
          <w:b w:val="0"/>
          <w:color w:val="000000"/>
          <w:sz w:val="28"/>
          <w:highlight w:val="none"/>
          <w:lang w:val="en-US" w:eastAsia="zh-CN"/>
        </w:rPr>
        <w:t>781.19</w:t>
      </w:r>
      <w:r>
        <w:rPr>
          <w:rFonts w:hint="default" w:ascii="Times New Roman" w:hAnsi="Times New Roman" w:eastAsia="方正仿宋_GBK" w:cs="Times New Roman"/>
          <w:b w:val="0"/>
          <w:color w:val="000000"/>
          <w:sz w:val="28"/>
          <w:highlight w:val="none"/>
        </w:rPr>
        <w:t>万元和日常公用经费</w:t>
      </w:r>
      <w:r>
        <w:rPr>
          <w:rFonts w:hint="eastAsia" w:ascii="Times New Roman" w:hAnsi="Times New Roman" w:eastAsia="方正仿宋_GBK" w:cs="Times New Roman"/>
          <w:b w:val="0"/>
          <w:color w:val="000000"/>
          <w:sz w:val="28"/>
          <w:highlight w:val="none"/>
          <w:lang w:val="en-US" w:eastAsia="zh-CN"/>
        </w:rPr>
        <w:t>22.62</w:t>
      </w:r>
      <w:r>
        <w:rPr>
          <w:rFonts w:hint="default" w:ascii="Times New Roman" w:hAnsi="Times New Roman" w:eastAsia="方正仿宋_GBK" w:cs="Times New Roman"/>
          <w:b w:val="0"/>
          <w:color w:val="000000"/>
          <w:sz w:val="28"/>
          <w:highlight w:val="none"/>
        </w:rPr>
        <w:t>万元，</w:t>
      </w:r>
      <w:r>
        <w:rPr>
          <w:rFonts w:hint="eastAsia" w:ascii="Times New Roman" w:hAnsi="Times New Roman" w:eastAsia="方正仿宋_GBK" w:cs="Times New Roman"/>
          <w:b w:val="0"/>
          <w:color w:val="000000"/>
          <w:sz w:val="28"/>
          <w:highlight w:val="none"/>
          <w:lang w:eastAsia="zh-CN"/>
        </w:rPr>
        <w:t>经营</w:t>
      </w:r>
      <w:r>
        <w:rPr>
          <w:rFonts w:hint="default" w:ascii="Times New Roman" w:hAnsi="Times New Roman" w:eastAsia="方正仿宋_GBK" w:cs="Times New Roman"/>
          <w:b w:val="0"/>
          <w:color w:val="000000"/>
          <w:sz w:val="28"/>
          <w:highlight w:val="none"/>
        </w:rPr>
        <w:t>支出</w:t>
      </w:r>
      <w:r>
        <w:rPr>
          <w:rFonts w:hint="eastAsia" w:ascii="Times New Roman" w:hAnsi="Times New Roman" w:eastAsia="方正仿宋_GBK" w:cs="Times New Roman"/>
          <w:b w:val="0"/>
          <w:color w:val="000000"/>
          <w:sz w:val="28"/>
          <w:highlight w:val="none"/>
          <w:lang w:val="en-US" w:eastAsia="zh-CN"/>
        </w:rPr>
        <w:t>89.5</w:t>
      </w:r>
      <w:r>
        <w:rPr>
          <w:rFonts w:hint="default" w:ascii="Times New Roman" w:hAnsi="Times New Roman" w:eastAsia="方正仿宋_GBK" w:cs="Times New Roman"/>
          <w:b w:val="0"/>
          <w:color w:val="000000"/>
          <w:sz w:val="28"/>
          <w:highlight w:val="none"/>
        </w:rPr>
        <w:t>万元，主要用于单位日常运转，全部为本级支出。</w:t>
      </w:r>
    </w:p>
    <w:p>
      <w:pPr>
        <w:spacing w:before="0" w:after="0" w:line="500" w:lineRule="exact"/>
        <w:ind w:firstLine="560"/>
        <w:jc w:val="left"/>
        <w:outlineLvl w:val="9"/>
        <w:rPr>
          <w:rFonts w:hint="eastAsia" w:ascii="Times New Roman" w:hAnsi="Times New Roman" w:eastAsia="方正仿宋_GBK" w:cs="Times New Roman"/>
          <w:b w:val="0"/>
          <w:color w:val="000000"/>
          <w:sz w:val="28"/>
          <w:highlight w:val="none"/>
        </w:rPr>
      </w:pPr>
      <w:r>
        <w:rPr>
          <w:rFonts w:hint="eastAsia" w:ascii="Times New Roman" w:hAnsi="Times New Roman" w:eastAsia="方正仿宋_GBK" w:cs="Times New Roman"/>
          <w:b w:val="0"/>
          <w:color w:val="000000"/>
          <w:sz w:val="28"/>
          <w:highlight w:val="none"/>
        </w:rPr>
        <w:t>（三）比上年增减情况</w:t>
      </w:r>
    </w:p>
    <w:p>
      <w:pPr>
        <w:spacing w:before="0" w:after="0" w:line="500" w:lineRule="exact"/>
        <w:ind w:firstLine="560"/>
        <w:jc w:val="left"/>
        <w:outlineLvl w:val="9"/>
        <w:rPr>
          <w:rFonts w:ascii="Times New Roman" w:hAnsi="Times New Roman" w:eastAsia="方正仿宋_GBK" w:cs="Times New Roman"/>
          <w:b w:val="0"/>
          <w:color w:val="000000"/>
          <w:sz w:val="28"/>
          <w:highlight w:val="none"/>
        </w:rPr>
      </w:pPr>
      <w:r>
        <w:rPr>
          <w:rFonts w:hint="default" w:ascii="Times New Roman" w:hAnsi="Times New Roman" w:eastAsia="方正仿宋_GBK" w:cs="Times New Roman"/>
          <w:b w:val="0"/>
          <w:color w:val="000000"/>
          <w:sz w:val="28"/>
          <w:highlight w:val="none"/>
        </w:rPr>
        <w:t>202</w:t>
      </w:r>
      <w:r>
        <w:rPr>
          <w:rFonts w:hint="eastAsia" w:ascii="Times New Roman" w:hAnsi="Times New Roman" w:eastAsia="方正仿宋_GBK" w:cs="Times New Roman"/>
          <w:b w:val="0"/>
          <w:color w:val="000000"/>
          <w:sz w:val="28"/>
          <w:highlight w:val="none"/>
          <w:lang w:val="en-US" w:eastAsia="zh-CN"/>
        </w:rPr>
        <w:t>3</w:t>
      </w:r>
      <w:r>
        <w:rPr>
          <w:rFonts w:hint="default" w:ascii="Times New Roman" w:hAnsi="Times New Roman" w:eastAsia="方正仿宋_GBK" w:cs="Times New Roman"/>
          <w:b w:val="0"/>
          <w:color w:val="000000"/>
          <w:sz w:val="28"/>
          <w:highlight w:val="none"/>
        </w:rPr>
        <w:t>年单位预算较202</w:t>
      </w:r>
      <w:r>
        <w:rPr>
          <w:rFonts w:hint="eastAsia" w:ascii="Times New Roman" w:hAnsi="Times New Roman" w:eastAsia="方正仿宋_GBK" w:cs="Times New Roman"/>
          <w:b w:val="0"/>
          <w:color w:val="000000"/>
          <w:sz w:val="28"/>
          <w:highlight w:val="none"/>
          <w:lang w:val="en-US" w:eastAsia="zh-CN"/>
        </w:rPr>
        <w:t>2</w:t>
      </w:r>
      <w:r>
        <w:rPr>
          <w:rFonts w:hint="default" w:ascii="Times New Roman" w:hAnsi="Times New Roman" w:eastAsia="方正仿宋_GBK" w:cs="Times New Roman"/>
          <w:b w:val="0"/>
          <w:color w:val="000000"/>
          <w:sz w:val="28"/>
          <w:highlight w:val="none"/>
        </w:rPr>
        <w:t>年增加</w:t>
      </w:r>
      <w:r>
        <w:rPr>
          <w:rFonts w:hint="eastAsia" w:ascii="Times New Roman" w:hAnsi="Times New Roman" w:eastAsia="方正仿宋_GBK" w:cs="Times New Roman"/>
          <w:b w:val="0"/>
          <w:color w:val="000000"/>
          <w:sz w:val="28"/>
          <w:highlight w:val="none"/>
          <w:lang w:val="en-US" w:eastAsia="zh-CN"/>
        </w:rPr>
        <w:t>469.35</w:t>
      </w:r>
      <w:r>
        <w:rPr>
          <w:rFonts w:hint="default" w:ascii="Times New Roman" w:hAnsi="Times New Roman" w:eastAsia="方正仿宋_GBK" w:cs="Times New Roman"/>
          <w:b w:val="0"/>
          <w:color w:val="000000"/>
          <w:sz w:val="28"/>
          <w:highlight w:val="none"/>
        </w:rPr>
        <w:t>万元，其中基本支出增加</w:t>
      </w:r>
      <w:r>
        <w:rPr>
          <w:rFonts w:hint="eastAsia" w:ascii="Times New Roman" w:hAnsi="Times New Roman" w:eastAsia="方正仿宋_GBK" w:cs="Times New Roman"/>
          <w:b w:val="0"/>
          <w:color w:val="000000"/>
          <w:sz w:val="28"/>
          <w:highlight w:val="none"/>
          <w:lang w:val="en-US" w:eastAsia="zh-CN"/>
        </w:rPr>
        <w:t>302.67</w:t>
      </w:r>
      <w:r>
        <w:rPr>
          <w:rFonts w:hint="default" w:ascii="Times New Roman" w:hAnsi="Times New Roman" w:eastAsia="方正仿宋_GBK" w:cs="Times New Roman"/>
          <w:b w:val="0"/>
          <w:color w:val="000000"/>
          <w:sz w:val="28"/>
          <w:highlight w:val="none"/>
        </w:rPr>
        <w:t>万元，</w:t>
      </w:r>
      <w:r>
        <w:rPr>
          <w:rFonts w:hint="default" w:ascii="Times New Roman" w:hAnsi="Times New Roman" w:eastAsia="方正仿宋_GBK" w:cs="Times New Roman"/>
          <w:b w:val="0"/>
          <w:color w:val="000000"/>
          <w:sz w:val="28"/>
          <w:highlight w:val="none"/>
        </w:rPr>
        <w:t>人员经费</w:t>
      </w:r>
      <w:r>
        <w:rPr>
          <w:rFonts w:hint="eastAsia" w:ascii="Times New Roman" w:hAnsi="Times New Roman" w:eastAsia="方正仿宋_GBK" w:cs="Times New Roman"/>
          <w:b w:val="0"/>
          <w:color w:val="000000"/>
          <w:sz w:val="28"/>
          <w:highlight w:val="none"/>
          <w:lang w:val="en-US" w:eastAsia="zh-CN"/>
        </w:rPr>
        <w:t>增加296.49</w:t>
      </w:r>
      <w:r>
        <w:rPr>
          <w:rFonts w:hint="default" w:ascii="Times New Roman" w:hAnsi="Times New Roman" w:eastAsia="方正仿宋_GBK" w:cs="Times New Roman"/>
          <w:b w:val="0"/>
          <w:color w:val="000000"/>
          <w:sz w:val="28"/>
          <w:highlight w:val="none"/>
        </w:rPr>
        <w:t>万元</w:t>
      </w:r>
      <w:r>
        <w:rPr>
          <w:rFonts w:hint="eastAsia" w:ascii="Times New Roman" w:hAnsi="Times New Roman" w:eastAsia="方正仿宋_GBK" w:cs="Times New Roman"/>
          <w:b w:val="0"/>
          <w:color w:val="000000"/>
          <w:sz w:val="28"/>
          <w:highlight w:val="none"/>
          <w:lang w:eastAsia="zh-CN"/>
        </w:rPr>
        <w:t>，</w:t>
      </w:r>
      <w:r>
        <w:rPr>
          <w:rFonts w:hint="default" w:ascii="Times New Roman" w:hAnsi="Times New Roman" w:eastAsia="方正仿宋_GBK" w:cs="Times New Roman"/>
          <w:b w:val="0"/>
          <w:color w:val="000000"/>
          <w:sz w:val="28"/>
          <w:highlight w:val="none"/>
        </w:rPr>
        <w:t>日常公用经费</w:t>
      </w:r>
      <w:r>
        <w:rPr>
          <w:rFonts w:hint="eastAsia" w:ascii="Times New Roman" w:hAnsi="Times New Roman" w:eastAsia="方正仿宋_GBK" w:cs="Times New Roman"/>
          <w:b w:val="0"/>
          <w:color w:val="000000"/>
          <w:sz w:val="28"/>
          <w:highlight w:val="none"/>
          <w:lang w:val="en-US" w:eastAsia="zh-CN"/>
        </w:rPr>
        <w:t>增加6.18</w:t>
      </w:r>
      <w:r>
        <w:rPr>
          <w:rFonts w:hint="default" w:ascii="Times New Roman" w:hAnsi="Times New Roman" w:eastAsia="方正仿宋_GBK" w:cs="Times New Roman"/>
          <w:b w:val="0"/>
          <w:color w:val="000000"/>
          <w:sz w:val="28"/>
          <w:highlight w:val="none"/>
        </w:rPr>
        <w:t>万元，主</w:t>
      </w:r>
      <w:r>
        <w:rPr>
          <w:rFonts w:hint="default" w:ascii="Times New Roman" w:hAnsi="Times New Roman" w:eastAsia="方正仿宋_GBK" w:cs="Times New Roman"/>
          <w:b w:val="0"/>
          <w:color w:val="000000"/>
          <w:sz w:val="28"/>
          <w:highlight w:val="none"/>
        </w:rPr>
        <w:t>要是人员经费和专用材料（药品）费增加。</w:t>
      </w:r>
    </w:p>
    <w:p>
      <w:pPr>
        <w:spacing w:before="0" w:after="0" w:line="500" w:lineRule="exact"/>
        <w:ind w:firstLine="560"/>
        <w:jc w:val="left"/>
        <w:outlineLvl w:val="9"/>
        <w:rPr>
          <w:rFonts w:ascii="Times New Roman" w:hAnsi="Times New Roman" w:eastAsia="方正仿宋_GBK" w:cs="Times New Roman"/>
          <w:b w:val="0"/>
          <w:color w:val="000000"/>
          <w:sz w:val="28"/>
          <w:highlight w:val="none"/>
        </w:rPr>
      </w:pPr>
      <w:r>
        <w:rPr>
          <w:rFonts w:hint="eastAsia" w:ascii="Times New Roman" w:hAnsi="Times New Roman" w:eastAsia="方正仿宋_GBK" w:cs="Times New Roman"/>
          <w:b w:val="0"/>
          <w:color w:val="000000"/>
          <w:sz w:val="28"/>
          <w:highlight w:val="none"/>
          <w:lang w:val="en-US" w:eastAsia="zh-CN"/>
        </w:rPr>
        <w:t>三、</w:t>
      </w:r>
      <w:r>
        <w:rPr>
          <w:rFonts w:ascii="Times New Roman" w:hAnsi="Times New Roman" w:eastAsia="方正仿宋_GBK" w:cs="Times New Roman"/>
          <w:b w:val="0"/>
          <w:color w:val="000000"/>
          <w:sz w:val="28"/>
          <w:highlight w:val="none"/>
        </w:rPr>
        <w:t>机关运行经费安排情况</w:t>
      </w:r>
    </w:p>
    <w:p>
      <w:pPr>
        <w:spacing w:before="0" w:after="0" w:line="500" w:lineRule="exact"/>
        <w:ind w:firstLine="560"/>
        <w:jc w:val="left"/>
        <w:outlineLvl w:val="9"/>
        <w:rPr>
          <w:rFonts w:ascii="Times New Roman" w:hAnsi="Times New Roman" w:eastAsia="方正仿宋_GBK" w:cs="Times New Roman"/>
          <w:b w:val="0"/>
          <w:color w:val="000000"/>
          <w:sz w:val="28"/>
          <w:highlight w:val="none"/>
        </w:rPr>
      </w:pPr>
      <w:r>
        <w:rPr>
          <w:rFonts w:hint="default" w:ascii="Times New Roman" w:hAnsi="Times New Roman" w:eastAsia="方正仿宋_GBK" w:cs="Times New Roman"/>
          <w:b w:val="0"/>
          <w:color w:val="000000"/>
          <w:sz w:val="28"/>
          <w:highlight w:val="none"/>
        </w:rPr>
        <w:t>机关运行经费共计安排22.</w:t>
      </w:r>
      <w:r>
        <w:rPr>
          <w:rFonts w:hint="eastAsia" w:ascii="Times New Roman" w:hAnsi="Times New Roman" w:eastAsia="方正仿宋_GBK" w:cs="Times New Roman"/>
          <w:b w:val="0"/>
          <w:color w:val="000000"/>
          <w:sz w:val="28"/>
          <w:highlight w:val="none"/>
          <w:lang w:val="en-US" w:eastAsia="zh-CN"/>
        </w:rPr>
        <w:t>62</w:t>
      </w:r>
      <w:r>
        <w:rPr>
          <w:rFonts w:hint="default" w:ascii="Times New Roman" w:hAnsi="Times New Roman" w:eastAsia="方正仿宋_GBK" w:cs="Times New Roman"/>
          <w:b w:val="0"/>
          <w:color w:val="000000"/>
          <w:sz w:val="28"/>
          <w:highlight w:val="none"/>
        </w:rPr>
        <w:t>万元，主要用于保证机关正常运转用的办公费、印刷费、差旅费、福利费、专用材料及一般设备购置，</w:t>
      </w:r>
      <w:r>
        <w:rPr>
          <w:rFonts w:hint="eastAsia" w:ascii="Times New Roman" w:hAnsi="Times New Roman" w:eastAsia="方正仿宋_GBK" w:cs="Times New Roman"/>
          <w:b w:val="0"/>
          <w:color w:val="000000"/>
          <w:sz w:val="28"/>
          <w:highlight w:val="none"/>
          <w:lang w:eastAsia="zh-CN"/>
        </w:rPr>
        <w:t>业务</w:t>
      </w:r>
      <w:r>
        <w:rPr>
          <w:rFonts w:hint="default" w:ascii="Times New Roman" w:hAnsi="Times New Roman" w:eastAsia="方正仿宋_GBK" w:cs="Times New Roman"/>
          <w:b w:val="0"/>
          <w:color w:val="000000"/>
          <w:sz w:val="28"/>
          <w:highlight w:val="none"/>
        </w:rPr>
        <w:t>用房水电费、维修费等支出。</w:t>
      </w:r>
    </w:p>
    <w:p>
      <w:pPr>
        <w:spacing w:before="0" w:after="0" w:line="500" w:lineRule="exact"/>
        <w:ind w:firstLine="560"/>
        <w:jc w:val="left"/>
        <w:outlineLvl w:val="9"/>
        <w:rPr>
          <w:rFonts w:ascii="Times New Roman" w:hAnsi="Times New Roman" w:eastAsia="方正仿宋_GBK" w:cs="Times New Roman"/>
          <w:b w:val="0"/>
          <w:color w:val="000000"/>
          <w:sz w:val="28"/>
          <w:highlight w:val="none"/>
        </w:rPr>
      </w:pPr>
      <w:r>
        <w:rPr>
          <w:rFonts w:ascii="Times New Roman" w:hAnsi="Times New Roman" w:eastAsia="方正仿宋_GBK" w:cs="Times New Roman"/>
          <w:b w:val="0"/>
          <w:color w:val="000000"/>
          <w:sz w:val="28"/>
          <w:highlight w:val="none"/>
        </w:rPr>
        <w:t>四、财政拨款“三公”经费预算情况及增减变化原因</w:t>
      </w:r>
    </w:p>
    <w:p>
      <w:pPr>
        <w:spacing w:before="0" w:after="0" w:line="500" w:lineRule="exact"/>
        <w:ind w:firstLine="560"/>
        <w:jc w:val="left"/>
        <w:outlineLvl w:val="9"/>
        <w:rPr>
          <w:rFonts w:hint="eastAsia" w:ascii="Times New Roman" w:hAnsi="Times New Roman" w:eastAsia="方正仿宋_GBK" w:cs="Times New Roman"/>
          <w:b w:val="0"/>
          <w:color w:val="000000"/>
          <w:sz w:val="28"/>
          <w:highlight w:val="none"/>
          <w:lang w:val="en-US" w:eastAsia="zh-CN"/>
        </w:rPr>
      </w:pPr>
      <w:r>
        <w:rPr>
          <w:rFonts w:hint="eastAsia" w:ascii="Times New Roman" w:hAnsi="Times New Roman" w:eastAsia="方正仿宋_GBK" w:cs="Times New Roman"/>
          <w:b w:val="0"/>
          <w:color w:val="000000"/>
          <w:sz w:val="28"/>
          <w:highlight w:val="none"/>
          <w:lang w:val="en-US" w:eastAsia="zh-CN"/>
        </w:rPr>
        <w:t xml:space="preserve">     </w:t>
      </w:r>
      <w:r>
        <w:rPr>
          <w:rFonts w:hint="default" w:ascii="Times New Roman" w:hAnsi="Times New Roman" w:eastAsia="方正仿宋_GBK" w:cs="Times New Roman"/>
          <w:b w:val="0"/>
          <w:color w:val="000000"/>
          <w:sz w:val="28"/>
          <w:highlight w:val="none"/>
        </w:rPr>
        <w:t>本单位“三公”经费年初预算安排</w:t>
      </w:r>
      <w:r>
        <w:rPr>
          <w:rFonts w:hint="default" w:ascii="Times New Roman" w:hAnsi="Times New Roman" w:eastAsia="方正仿宋_GBK" w:cs="Times New Roman"/>
          <w:b w:val="0"/>
          <w:color w:val="000000"/>
          <w:sz w:val="28"/>
          <w:highlight w:val="none"/>
          <w:lang w:val="en-US"/>
        </w:rPr>
        <w:t>0</w:t>
      </w:r>
      <w:r>
        <w:rPr>
          <w:rFonts w:hint="default" w:ascii="Times New Roman" w:hAnsi="Times New Roman" w:eastAsia="方正仿宋_GBK" w:cs="Times New Roman"/>
          <w:b w:val="0"/>
          <w:color w:val="000000"/>
          <w:sz w:val="28"/>
          <w:highlight w:val="none"/>
        </w:rPr>
        <w:t>元，</w:t>
      </w:r>
      <w:r>
        <w:rPr>
          <w:rFonts w:hint="eastAsia" w:ascii="Times New Roman" w:hAnsi="Times New Roman" w:eastAsia="方正仿宋_GBK" w:cs="Times New Roman"/>
          <w:b w:val="0"/>
          <w:color w:val="000000"/>
          <w:sz w:val="28"/>
          <w:highlight w:val="none"/>
          <w:lang w:val="en-US" w:eastAsia="zh-CN"/>
        </w:rPr>
        <w:t>与</w:t>
      </w:r>
      <w:r>
        <w:rPr>
          <w:rFonts w:hint="default" w:ascii="Times New Roman" w:hAnsi="Times New Roman" w:eastAsia="方正仿宋_GBK" w:cs="Times New Roman"/>
          <w:b w:val="0"/>
          <w:color w:val="000000"/>
          <w:sz w:val="28"/>
          <w:highlight w:val="none"/>
          <w:lang w:val="en-US" w:eastAsia="zh-CN"/>
        </w:rPr>
        <w:t>2022</w:t>
      </w:r>
      <w:r>
        <w:rPr>
          <w:rFonts w:hint="eastAsia" w:ascii="Times New Roman" w:hAnsi="Times New Roman" w:eastAsia="方正仿宋_GBK" w:cs="Times New Roman"/>
          <w:b w:val="0"/>
          <w:color w:val="000000"/>
          <w:sz w:val="28"/>
          <w:highlight w:val="none"/>
          <w:lang w:val="en-US" w:eastAsia="zh-CN"/>
        </w:rPr>
        <w:t>年对比无增减变化</w:t>
      </w:r>
      <w:r>
        <w:rPr>
          <w:rFonts w:hint="default" w:ascii="Times New Roman" w:hAnsi="Times New Roman" w:eastAsia="方正仿宋_GBK" w:cs="Times New Roman"/>
          <w:b w:val="0"/>
          <w:color w:val="000000"/>
          <w:sz w:val="28"/>
          <w:highlight w:val="none"/>
        </w:rPr>
        <w:t>。</w:t>
      </w:r>
    </w:p>
    <w:p>
      <w:pPr>
        <w:numPr>
          <w:ilvl w:val="0"/>
          <w:numId w:val="0"/>
        </w:numPr>
        <w:spacing w:before="0" w:after="0"/>
        <w:ind w:leftChars="0" w:firstLine="560" w:firstLineChars="200"/>
        <w:jc w:val="left"/>
        <w:outlineLvl w:val="9"/>
        <w:rPr>
          <w:rFonts w:ascii="Times New Roman" w:hAnsi="Times New Roman" w:eastAsia="方正仿宋_GBK" w:cs="Times New Roman"/>
          <w:b w:val="0"/>
          <w:color w:val="000000"/>
          <w:sz w:val="28"/>
          <w:highlight w:val="none"/>
        </w:rPr>
      </w:pPr>
      <w:r>
        <w:rPr>
          <w:rFonts w:hint="eastAsia" w:eastAsia="方正仿宋_GBK" w:cs="Times New Roman"/>
          <w:b w:val="0"/>
          <w:color w:val="000000"/>
          <w:sz w:val="28"/>
          <w:highlight w:val="none"/>
          <w:lang w:val="en-US" w:eastAsia="zh-CN"/>
        </w:rPr>
        <w:t>五、</w:t>
      </w:r>
      <w:r>
        <w:rPr>
          <w:rFonts w:ascii="Times New Roman" w:hAnsi="Times New Roman" w:eastAsia="方正仿宋_GBK" w:cs="Times New Roman"/>
          <w:b w:val="0"/>
          <w:color w:val="000000"/>
          <w:sz w:val="28"/>
          <w:highlight w:val="none"/>
        </w:rPr>
        <w:t>预算绩效信息</w:t>
      </w:r>
    </w:p>
    <w:p>
      <w:pPr>
        <w:numPr>
          <w:ilvl w:val="0"/>
          <w:numId w:val="0"/>
        </w:numPr>
        <w:spacing w:before="0" w:after="0"/>
        <w:ind w:leftChars="0"/>
        <w:jc w:val="left"/>
        <w:outlineLvl w:val="9"/>
        <w:rPr>
          <w:rFonts w:hint="default" w:ascii="Times New Roman" w:hAnsi="Times New Roman" w:cs="Times New Roman"/>
          <w:highlight w:val="none"/>
        </w:rPr>
      </w:pPr>
      <w:r>
        <w:rPr>
          <w:rFonts w:hint="default" w:ascii="Times New Roman" w:hAnsi="Times New Roman" w:eastAsia="方正仿宋_GBK" w:cs="Times New Roman"/>
          <w:b/>
          <w:color w:val="000000"/>
          <w:sz w:val="28"/>
          <w:highlight w:val="none"/>
        </w:rPr>
        <w:t>1、人事代理人员经费绩效目标表</w:t>
      </w:r>
    </w:p>
    <w:tbl>
      <w:tblPr>
        <w:tblStyle w:val="6"/>
        <w:tblW w:w="4998" w:type="pct"/>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773"/>
        <w:gridCol w:w="8844"/>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402" w:type="pct"/>
            <w:tcBorders>
              <w:bottom w:val="single" w:color="FFFFFF" w:sz="6" w:space="0"/>
            </w:tcBorders>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绩效目标</w:t>
            </w:r>
          </w:p>
        </w:tc>
        <w:tc>
          <w:tcPr>
            <w:tcW w:w="4597" w:type="pct"/>
            <w:tcBorders>
              <w:bottom w:val="single" w:color="FFFFFF" w:sz="6" w:space="0"/>
            </w:tcBorders>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6.发放人员工资</w:t>
            </w:r>
          </w:p>
          <w:p>
            <w:pPr>
              <w:pStyle w:val="13"/>
              <w:rPr>
                <w:rFonts w:hint="default" w:ascii="Times New Roman" w:hAnsi="Times New Roman" w:cs="Times New Roman"/>
                <w:highlight w:val="none"/>
              </w:rPr>
            </w:pPr>
            <w:r>
              <w:rPr>
                <w:rFonts w:hint="default" w:ascii="Times New Roman" w:hAnsi="Times New Roman" w:cs="Times New Roman"/>
                <w:highlight w:val="none"/>
              </w:rPr>
              <w:t>7.缴纳各项社会保障缴费</w:t>
            </w:r>
          </w:p>
          <w:p>
            <w:pPr>
              <w:pStyle w:val="13"/>
              <w:rPr>
                <w:rFonts w:hint="default" w:ascii="Times New Roman" w:hAnsi="Times New Roman" w:cs="Times New Roman"/>
                <w:highlight w:val="none"/>
              </w:rPr>
            </w:pPr>
            <w:r>
              <w:rPr>
                <w:rFonts w:hint="default" w:ascii="Times New Roman" w:hAnsi="Times New Roman" w:cs="Times New Roman"/>
                <w:highlight w:val="none"/>
              </w:rPr>
              <w:t>8.发放人员各项补贴</w:t>
            </w:r>
          </w:p>
        </w:tc>
      </w:tr>
    </w:tbl>
    <w:p>
      <w:pPr>
        <w:spacing w:before="0" w:after="0" w:line="2" w:lineRule="exact"/>
        <w:ind w:firstLine="0"/>
        <w:jc w:val="center"/>
        <w:outlineLvl w:val="9"/>
        <w:rPr>
          <w:rFonts w:hint="default" w:ascii="Times New Roman" w:hAnsi="Times New Roman" w:cs="Times New Roman"/>
          <w:highlight w:val="none"/>
        </w:rPr>
      </w:pPr>
      <w:r>
        <w:rPr>
          <w:rFonts w:hint="default" w:ascii="Times New Roman" w:hAnsi="Times New Roman" w:eastAsia="方正书宋_GBK" w:cs="Times New Roman"/>
          <w:color w:val="000000"/>
          <w:sz w:val="18"/>
          <w:highlight w:val="none"/>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737"/>
        <w:gridCol w:w="1049"/>
        <w:gridCol w:w="1648"/>
        <w:gridCol w:w="3283"/>
        <w:gridCol w:w="1933"/>
        <w:gridCol w:w="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一级指标</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二级指标</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三级指标</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绩效指标描述</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指标值</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产出指标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数量指标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保障人数</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保障人员经费人数</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≥5人</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人事代理人数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质量指标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工资及社保缴费计算准确率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工资及社保缴费计算准确笔数占总笔数的比例</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100%</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组织部门审批依据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时效指标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支付及时率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人员经费发放及时率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100%</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成本指标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工资与规定相符</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工资发放符合组织部门审批标准</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100%</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效益指标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经济效益指标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按照预算指标完成</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通过科学编制预算，严格遵守各项制度，提高财政资金的使用效率，做到节俭高效</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提高财政资金的使用效率，做到节俭高效</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社会效益指标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保持工作稳定、持续开展</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有效保证业务工作顺利开展</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有效保证业务工作顺利开展</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可持续影响指标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业务工作可持续性</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保障日常工作的有序运转</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保障日常工作的有序运转</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满意度指标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服务对象满意度指标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通过问卷调查，满意和较满意的对</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通过问卷调查，满意和较满意的对象占所有调查对象的比例</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≥95%</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历史经验</w:t>
            </w:r>
          </w:p>
        </w:tc>
      </w:tr>
    </w:tbl>
    <w:p>
      <w:pPr>
        <w:rPr>
          <w:rFonts w:hint="default" w:ascii="Times New Roman" w:hAnsi="Times New Roman" w:cs="Times New Roman"/>
          <w:highlight w:val="none"/>
        </w:rPr>
        <w:sectPr>
          <w:pgSz w:w="11900" w:h="16840"/>
          <w:pgMar w:top="1020" w:right="1134" w:bottom="1020" w:left="1361" w:header="720" w:footer="720" w:gutter="0"/>
          <w:cols w:space="720" w:num="1"/>
        </w:sectPr>
      </w:pPr>
    </w:p>
    <w:p>
      <w:pPr>
        <w:spacing w:before="0" w:after="0"/>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color w:val="000000"/>
          <w:sz w:val="28"/>
          <w:highlight w:val="none"/>
        </w:rPr>
        <w:t>2、2022年村卫生室中央基本药物制度补助资金绩效目标表</w:t>
      </w:r>
    </w:p>
    <w:tbl>
      <w:tblPr>
        <w:tblStyle w:val="6"/>
        <w:tblW w:w="4998" w:type="pct"/>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1037"/>
        <w:gridCol w:w="8580"/>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539" w:type="pct"/>
            <w:tcBorders>
              <w:bottom w:val="single" w:color="FFFFFF" w:sz="6" w:space="0"/>
            </w:tcBorders>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绩效目标</w:t>
            </w:r>
          </w:p>
        </w:tc>
        <w:tc>
          <w:tcPr>
            <w:tcW w:w="4460" w:type="pct"/>
            <w:tcBorders>
              <w:bottom w:val="single" w:color="FFFFFF" w:sz="6" w:space="0"/>
            </w:tcBorders>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1.增加村卫生室村医收入</w:t>
            </w:r>
          </w:p>
          <w:p>
            <w:pPr>
              <w:pStyle w:val="13"/>
              <w:rPr>
                <w:rFonts w:hint="default" w:ascii="Times New Roman" w:hAnsi="Times New Roman" w:cs="Times New Roman"/>
                <w:highlight w:val="none"/>
              </w:rPr>
            </w:pPr>
            <w:r>
              <w:rPr>
                <w:rFonts w:hint="default" w:ascii="Times New Roman" w:hAnsi="Times New Roman" w:cs="Times New Roman"/>
                <w:highlight w:val="none"/>
              </w:rPr>
              <w:t>2.推进村卫生室体制改革</w:t>
            </w:r>
          </w:p>
          <w:p>
            <w:pPr>
              <w:pStyle w:val="13"/>
              <w:rPr>
                <w:rFonts w:hint="default" w:ascii="Times New Roman" w:hAnsi="Times New Roman" w:cs="Times New Roman"/>
                <w:highlight w:val="none"/>
              </w:rPr>
            </w:pPr>
            <w:r>
              <w:rPr>
                <w:rFonts w:hint="default" w:ascii="Times New Roman" w:hAnsi="Times New Roman" w:cs="Times New Roman"/>
                <w:highlight w:val="none"/>
              </w:rPr>
              <w:t>3.解决居民用药问题</w:t>
            </w:r>
          </w:p>
        </w:tc>
      </w:tr>
    </w:tbl>
    <w:p>
      <w:pPr>
        <w:spacing w:before="0" w:after="0" w:line="2" w:lineRule="exact"/>
        <w:ind w:firstLine="0"/>
        <w:jc w:val="center"/>
        <w:outlineLvl w:val="9"/>
        <w:rPr>
          <w:rFonts w:hint="default" w:ascii="Times New Roman" w:hAnsi="Times New Roman" w:cs="Times New Roman"/>
          <w:highlight w:val="none"/>
        </w:rPr>
      </w:pPr>
      <w:r>
        <w:rPr>
          <w:rFonts w:hint="default" w:ascii="Times New Roman" w:hAnsi="Times New Roman" w:eastAsia="方正书宋_GBK" w:cs="Times New Roman"/>
          <w:color w:val="000000"/>
          <w:sz w:val="18"/>
          <w:highlight w:val="none"/>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93"/>
        <w:gridCol w:w="1760"/>
        <w:gridCol w:w="1927"/>
        <w:gridCol w:w="1927"/>
        <w:gridCol w:w="1487"/>
        <w:gridCol w:w="14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一级指标</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二级指标</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三级指标</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绩效指标描述</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指标值</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产出指标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数量指标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药品检查品种数</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药品检查品种数</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每次不少于5种</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质量指标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查出问题整改率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查出问题整改率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100%</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时效指标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任务完成及时率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任务完成及时率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按时完成</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成本指标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品种价格</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品种价格</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零差率销售</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效益指标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经济效益指标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资金的使用效率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资金的使用效率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100%</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社会效益指标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提升人员职业技能水平</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提升人员职业技能水平</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不断提升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生态效益指标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结果准确性</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结果准确性</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&gt;95%</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可持续影响指标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可持续性服务</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可持续性服务</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100%</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满意度指标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服务对象满意度指标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服务对象满意度</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服务对象满意度</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&gt;95%</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绩效管理办法</w:t>
            </w:r>
          </w:p>
        </w:tc>
      </w:tr>
    </w:tbl>
    <w:p>
      <w:pPr>
        <w:rPr>
          <w:rFonts w:hint="default" w:ascii="Times New Roman" w:hAnsi="Times New Roman" w:cs="Times New Roman"/>
          <w:highlight w:val="none"/>
        </w:rPr>
        <w:sectPr>
          <w:pgSz w:w="11900" w:h="16840"/>
          <w:pgMar w:top="1020" w:right="1134" w:bottom="1020" w:left="1361" w:header="720" w:footer="720" w:gutter="0"/>
          <w:cols w:space="720" w:num="1"/>
        </w:sectPr>
      </w:pPr>
    </w:p>
    <w:p>
      <w:pPr>
        <w:spacing w:before="0" w:after="0"/>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color w:val="000000"/>
          <w:sz w:val="28"/>
          <w:highlight w:val="none"/>
        </w:rPr>
        <w:t>3、2022年基本公共卫生服务补助区级资金绩效目标表</w:t>
      </w:r>
    </w:p>
    <w:tbl>
      <w:tblPr>
        <w:tblStyle w:val="6"/>
        <w:tblW w:w="4998" w:type="pct"/>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937"/>
        <w:gridCol w:w="8680"/>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487" w:type="pct"/>
            <w:tcBorders>
              <w:bottom w:val="single" w:color="FFFFFF" w:sz="6" w:space="0"/>
            </w:tcBorders>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绩效目标</w:t>
            </w:r>
          </w:p>
        </w:tc>
        <w:tc>
          <w:tcPr>
            <w:tcW w:w="4512" w:type="pct"/>
            <w:tcBorders>
              <w:bottom w:val="single" w:color="FFFFFF" w:sz="6" w:space="0"/>
            </w:tcBorders>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1.缩小城乡居民卫生差距</w:t>
            </w:r>
          </w:p>
          <w:p>
            <w:pPr>
              <w:pStyle w:val="13"/>
              <w:rPr>
                <w:rFonts w:hint="default" w:ascii="Times New Roman" w:hAnsi="Times New Roman" w:cs="Times New Roman"/>
                <w:highlight w:val="none"/>
              </w:rPr>
            </w:pPr>
            <w:r>
              <w:rPr>
                <w:rFonts w:hint="default" w:ascii="Times New Roman" w:hAnsi="Times New Roman" w:cs="Times New Roman"/>
                <w:highlight w:val="none"/>
              </w:rPr>
              <w:t>2.提高辖区居民公共卫生水平</w:t>
            </w:r>
          </w:p>
          <w:p>
            <w:pPr>
              <w:pStyle w:val="13"/>
              <w:rPr>
                <w:rFonts w:hint="default" w:ascii="Times New Roman" w:hAnsi="Times New Roman" w:cs="Times New Roman"/>
                <w:highlight w:val="none"/>
              </w:rPr>
            </w:pPr>
            <w:r>
              <w:rPr>
                <w:rFonts w:hint="default" w:ascii="Times New Roman" w:hAnsi="Times New Roman" w:cs="Times New Roman"/>
                <w:highlight w:val="none"/>
              </w:rPr>
              <w:t>3.解决群众后顾之忧</w:t>
            </w:r>
          </w:p>
        </w:tc>
      </w:tr>
    </w:tbl>
    <w:p>
      <w:pPr>
        <w:spacing w:before="0" w:after="0" w:line="2" w:lineRule="exact"/>
        <w:ind w:firstLine="0"/>
        <w:jc w:val="center"/>
        <w:outlineLvl w:val="9"/>
        <w:rPr>
          <w:rFonts w:hint="default" w:ascii="Times New Roman" w:hAnsi="Times New Roman" w:cs="Times New Roman"/>
          <w:highlight w:val="none"/>
        </w:rPr>
      </w:pPr>
      <w:r>
        <w:rPr>
          <w:rFonts w:hint="default" w:ascii="Times New Roman" w:hAnsi="Times New Roman" w:eastAsia="方正书宋_GBK" w:cs="Times New Roman"/>
          <w:color w:val="000000"/>
          <w:sz w:val="18"/>
          <w:highlight w:val="none"/>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59"/>
        <w:gridCol w:w="1495"/>
        <w:gridCol w:w="2197"/>
        <w:gridCol w:w="2407"/>
        <w:gridCol w:w="1335"/>
        <w:gridCol w:w="12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一级指标</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二级指标</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三级指标</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绩效指标描述</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指标值</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产出指标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数量指标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突发公共卫生物资储备到位率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突发公共卫生物资储备到位率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按需储备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质量指标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65岁及以上老年人医养结合服务</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65岁及以上老年人医养结合服务率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&gt;95%</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时效指标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任务完成及时率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任务完成及时率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按时完成</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成本指标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预算执行率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预算执行率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严格按预算执行</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效益指标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经济效益指标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公共服务水平提升情况</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保障相关业务、工作等开展情况</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不断提高</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社会效益指标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保障服务水平</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保障服务水平</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提升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生态效益指标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结果准确性</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结果准确性</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&gt;95%</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可持续影响指标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可持续性服务</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可持续性服务</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100持续发展</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满意度指标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服务对象满意度指标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服务对象满意度</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服务对象满意度</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≥95%</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绩效管理办法</w:t>
            </w:r>
          </w:p>
        </w:tc>
      </w:tr>
    </w:tbl>
    <w:p>
      <w:pPr>
        <w:rPr>
          <w:rFonts w:hint="default" w:ascii="Times New Roman" w:hAnsi="Times New Roman" w:cs="Times New Roman"/>
          <w:highlight w:val="none"/>
        </w:rPr>
        <w:sectPr>
          <w:pgSz w:w="11900" w:h="16840"/>
          <w:pgMar w:top="1020" w:right="1134" w:bottom="1020" w:left="1361" w:header="720" w:footer="720" w:gutter="0"/>
          <w:cols w:space="720" w:num="1"/>
        </w:sectPr>
      </w:pPr>
    </w:p>
    <w:p>
      <w:pPr>
        <w:spacing w:before="0" w:after="0"/>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color w:val="000000"/>
          <w:sz w:val="28"/>
          <w:highlight w:val="none"/>
        </w:rPr>
        <w:t>4、2022年中央基本药物制度补助资金-村卫生室绩效目标表</w:t>
      </w:r>
    </w:p>
    <w:tbl>
      <w:tblPr>
        <w:tblStyle w:val="6"/>
        <w:tblW w:w="4998" w:type="pct"/>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1220"/>
        <w:gridCol w:w="8397"/>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634" w:type="pct"/>
            <w:tcBorders>
              <w:bottom w:val="single" w:color="FFFFFF" w:sz="6" w:space="0"/>
            </w:tcBorders>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绩效目标</w:t>
            </w:r>
          </w:p>
        </w:tc>
        <w:tc>
          <w:tcPr>
            <w:tcW w:w="4365" w:type="pct"/>
            <w:tcBorders>
              <w:bottom w:val="single" w:color="FFFFFF" w:sz="6" w:space="0"/>
            </w:tcBorders>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1.弥补村卫生室村医收支差额</w:t>
            </w:r>
          </w:p>
          <w:p>
            <w:pPr>
              <w:pStyle w:val="13"/>
              <w:rPr>
                <w:rFonts w:hint="default" w:ascii="Times New Roman" w:hAnsi="Times New Roman" w:cs="Times New Roman"/>
                <w:highlight w:val="none"/>
              </w:rPr>
            </w:pPr>
            <w:r>
              <w:rPr>
                <w:rFonts w:hint="default" w:ascii="Times New Roman" w:hAnsi="Times New Roman" w:cs="Times New Roman"/>
                <w:highlight w:val="none"/>
              </w:rPr>
              <w:t>2.推进村卫生室体制改革</w:t>
            </w:r>
          </w:p>
          <w:p>
            <w:pPr>
              <w:pStyle w:val="13"/>
              <w:rPr>
                <w:rFonts w:hint="default" w:ascii="Times New Roman" w:hAnsi="Times New Roman" w:cs="Times New Roman"/>
                <w:highlight w:val="none"/>
              </w:rPr>
            </w:pPr>
            <w:r>
              <w:rPr>
                <w:rFonts w:hint="default" w:ascii="Times New Roman" w:hAnsi="Times New Roman" w:cs="Times New Roman"/>
                <w:highlight w:val="none"/>
              </w:rPr>
              <w:t>3.解决村民用药问题</w:t>
            </w:r>
          </w:p>
        </w:tc>
      </w:tr>
    </w:tbl>
    <w:p>
      <w:pPr>
        <w:spacing w:before="0" w:after="0" w:line="2" w:lineRule="exact"/>
        <w:ind w:firstLine="0"/>
        <w:jc w:val="center"/>
        <w:outlineLvl w:val="9"/>
        <w:rPr>
          <w:rFonts w:hint="default" w:ascii="Times New Roman" w:hAnsi="Times New Roman" w:cs="Times New Roman"/>
          <w:highlight w:val="none"/>
        </w:rPr>
      </w:pPr>
      <w:r>
        <w:rPr>
          <w:rFonts w:hint="default" w:ascii="Times New Roman" w:hAnsi="Times New Roman" w:eastAsia="方正书宋_GBK" w:cs="Times New Roman"/>
          <w:color w:val="000000"/>
          <w:sz w:val="18"/>
          <w:highlight w:val="none"/>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238"/>
        <w:gridCol w:w="2050"/>
        <w:gridCol w:w="1644"/>
        <w:gridCol w:w="1644"/>
        <w:gridCol w:w="1401"/>
        <w:gridCol w:w="16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一级指标</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二级指标</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三级指标</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绩效指标描述</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指标值</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产出指标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数量指标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药品检查品种数</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药品检查品种数</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&gt;5种</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质量指标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查出问题整改率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查出问题整改率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100%</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时效指标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任务完成及时率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任务完成及时率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按时完成</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成本指标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资金成本</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资金成本</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零差率销售</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效益指标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经济效益指标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资金的使用效率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资金的使用效率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100%</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社会效益指标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提供优质服务</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提供优质服务</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100%</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生态效益指标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结果准确性</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结果准确性</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&gt;95%</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可持续影响指标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可持续性服务</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可持续性服务</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100不断发展</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满意度指标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服务对象满意度指标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服务对象满意度</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服务对象满意度</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&gt;95%</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绩效管理办法</w:t>
            </w:r>
          </w:p>
        </w:tc>
      </w:tr>
    </w:tbl>
    <w:p>
      <w:pPr>
        <w:rPr>
          <w:rFonts w:hint="default" w:ascii="Times New Roman" w:hAnsi="Times New Roman" w:cs="Times New Roman"/>
          <w:highlight w:val="none"/>
        </w:rPr>
        <w:sectPr>
          <w:pgSz w:w="11900" w:h="16840"/>
          <w:pgMar w:top="1020" w:right="1134" w:bottom="1020" w:left="1361" w:header="720" w:footer="720" w:gutter="0"/>
          <w:cols w:space="720" w:num="1"/>
        </w:sectPr>
      </w:pPr>
    </w:p>
    <w:p>
      <w:pPr>
        <w:spacing w:before="10" w:after="10" w:line="240" w:lineRule="auto"/>
        <w:ind w:firstLine="640"/>
        <w:jc w:val="left"/>
        <w:outlineLvl w:val="5"/>
        <w:rPr>
          <w:rFonts w:hint="default" w:ascii="Times New Roman" w:hAnsi="Times New Roman" w:cs="Times New Roman"/>
          <w:highlight w:val="none"/>
        </w:rPr>
      </w:pPr>
      <w:r>
        <w:rPr>
          <w:rFonts w:hint="default" w:ascii="Times New Roman" w:hAnsi="Times New Roman" w:eastAsia="黑体" w:cs="Times New Roman"/>
          <w:color w:val="000000"/>
          <w:sz w:val="32"/>
          <w:highlight w:val="none"/>
        </w:rPr>
        <w:t>六、政府采购预算情况</w:t>
      </w:r>
    </w:p>
    <w:p>
      <w:pPr>
        <w:spacing w:before="0" w:after="0" w:line="500" w:lineRule="exact"/>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val="0"/>
          <w:color w:val="000000"/>
          <w:sz w:val="28"/>
          <w:highlight w:val="none"/>
        </w:rPr>
        <w:t>2023年，秦皇岛北戴河新区团林卫生院安排政府采购预算13.00万元。具体内容见下表。</w:t>
      </w:r>
    </w:p>
    <w:p>
      <w:pPr>
        <w:spacing w:before="0" w:after="0" w:line="240" w:lineRule="auto"/>
        <w:ind w:firstLine="0"/>
        <w:jc w:val="center"/>
        <w:outlineLvl w:val="9"/>
        <w:rPr>
          <w:rFonts w:hint="default" w:ascii="Times New Roman" w:hAnsi="Times New Roman" w:cs="Times New Roman"/>
          <w:highlight w:val="none"/>
        </w:rPr>
      </w:pPr>
      <w:r>
        <w:rPr>
          <w:rFonts w:hint="default" w:ascii="Times New Roman" w:hAnsi="Times New Roman" w:eastAsia="方正小标宋_GBK" w:cs="Times New Roman"/>
          <w:color w:val="000000"/>
          <w:sz w:val="36"/>
          <w:highlight w:val="none"/>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361007秦皇岛北戴河新区团林卫生院</w:t>
            </w:r>
          </w:p>
        </w:tc>
        <w:tc>
          <w:tcPr>
            <w:tcW w:w="8674" w:type="dxa"/>
            <w:gridSpan w:val="9"/>
            <w:tcBorders>
              <w:top w:val="single" w:color="FFFFFF" w:sz="6" w:space="0"/>
              <w:left w:val="single" w:color="FFFFFF" w:sz="6" w:space="0"/>
              <w:right w:val="single" w:color="FFFFFF" w:sz="6" w:space="0"/>
            </w:tcBorders>
            <w:vAlign w:val="center"/>
          </w:tcPr>
          <w:p>
            <w:pPr>
              <w:pStyle w:val="19"/>
              <w:rPr>
                <w:rFonts w:hint="default" w:ascii="Times New Roman" w:hAnsi="Times New Roman" w:cs="Times New Roman"/>
                <w:highlight w:val="none"/>
              </w:rPr>
            </w:pPr>
            <w:r>
              <w:rPr>
                <w:rFonts w:hint="default" w:ascii="Times New Roman" w:hAnsi="Times New Roman" w:cs="Times New Roman"/>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政府采购项目来源</w:t>
            </w:r>
          </w:p>
        </w:tc>
        <w:tc>
          <w:tcPr>
            <w:tcW w:w="1134" w:type="dxa"/>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采购物品名称</w:t>
            </w:r>
          </w:p>
        </w:tc>
        <w:tc>
          <w:tcPr>
            <w:tcW w:w="1134" w:type="dxa"/>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政府采购目录序号</w:t>
            </w:r>
          </w:p>
        </w:tc>
        <w:tc>
          <w:tcPr>
            <w:tcW w:w="709" w:type="dxa"/>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计量  单位</w:t>
            </w:r>
          </w:p>
        </w:tc>
        <w:tc>
          <w:tcPr>
            <w:tcW w:w="850" w:type="dxa"/>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数量</w:t>
            </w:r>
          </w:p>
        </w:tc>
        <w:tc>
          <w:tcPr>
            <w:tcW w:w="850" w:type="dxa"/>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单价</w:t>
            </w:r>
          </w:p>
        </w:tc>
        <w:tc>
          <w:tcPr>
            <w:tcW w:w="7710" w:type="dxa"/>
            <w:gridSpan w:val="8"/>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政府采购金额（当年部门预算安排资金）</w:t>
            </w:r>
          </w:p>
        </w:tc>
        <w:tc>
          <w:tcPr>
            <w:tcW w:w="964" w:type="dxa"/>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项目名称</w:t>
            </w:r>
          </w:p>
        </w:tc>
        <w:tc>
          <w:tcPr>
            <w:tcW w:w="964"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预算    资金</w:t>
            </w:r>
          </w:p>
        </w:tc>
        <w:tc>
          <w:tcPr>
            <w:tcW w:w="1134" w:type="dxa"/>
            <w:vMerge w:val="continue"/>
          </w:tcPr>
          <w:p>
            <w:pPr>
              <w:rPr>
                <w:rFonts w:hint="default" w:ascii="Times New Roman" w:hAnsi="Times New Roman" w:cs="Times New Roman"/>
                <w:highlight w:val="none"/>
              </w:rPr>
            </w:pPr>
          </w:p>
        </w:tc>
        <w:tc>
          <w:tcPr>
            <w:tcW w:w="1134" w:type="dxa"/>
            <w:vMerge w:val="continue"/>
          </w:tcPr>
          <w:p>
            <w:pPr>
              <w:rPr>
                <w:rFonts w:hint="default" w:ascii="Times New Roman" w:hAnsi="Times New Roman" w:cs="Times New Roman"/>
                <w:highlight w:val="none"/>
              </w:rPr>
            </w:pPr>
          </w:p>
        </w:tc>
        <w:tc>
          <w:tcPr>
            <w:tcW w:w="709" w:type="dxa"/>
            <w:vMerge w:val="continue"/>
          </w:tcPr>
          <w:p>
            <w:pPr>
              <w:rPr>
                <w:rFonts w:hint="default" w:ascii="Times New Roman" w:hAnsi="Times New Roman" w:cs="Times New Roman"/>
                <w:highlight w:val="none"/>
              </w:rPr>
            </w:pPr>
          </w:p>
        </w:tc>
        <w:tc>
          <w:tcPr>
            <w:tcW w:w="850" w:type="dxa"/>
            <w:vMerge w:val="continue"/>
          </w:tcPr>
          <w:p>
            <w:pPr>
              <w:rPr>
                <w:rFonts w:hint="default" w:ascii="Times New Roman" w:hAnsi="Times New Roman" w:cs="Times New Roman"/>
                <w:highlight w:val="none"/>
              </w:rPr>
            </w:pPr>
          </w:p>
        </w:tc>
        <w:tc>
          <w:tcPr>
            <w:tcW w:w="850" w:type="dxa"/>
            <w:vMerge w:val="continue"/>
          </w:tcPr>
          <w:p>
            <w:pPr>
              <w:rPr>
                <w:rFonts w:hint="default" w:ascii="Times New Roman" w:hAnsi="Times New Roman" w:cs="Times New Roman"/>
                <w:highlight w:val="none"/>
              </w:rPr>
            </w:pPr>
          </w:p>
        </w:tc>
        <w:tc>
          <w:tcPr>
            <w:tcW w:w="964"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合计</w:t>
            </w:r>
          </w:p>
        </w:tc>
        <w:tc>
          <w:tcPr>
            <w:tcW w:w="964"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一般公共预算拨款</w:t>
            </w:r>
          </w:p>
        </w:tc>
        <w:tc>
          <w:tcPr>
            <w:tcW w:w="964"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基金预算拨款</w:t>
            </w:r>
          </w:p>
        </w:tc>
        <w:tc>
          <w:tcPr>
            <w:tcW w:w="964"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国有资本经营预算拨款</w:t>
            </w:r>
          </w:p>
        </w:tc>
        <w:tc>
          <w:tcPr>
            <w:tcW w:w="964"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财政专户核拨</w:t>
            </w:r>
          </w:p>
        </w:tc>
        <w:tc>
          <w:tcPr>
            <w:tcW w:w="964"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单位    资金</w:t>
            </w:r>
          </w:p>
        </w:tc>
        <w:tc>
          <w:tcPr>
            <w:tcW w:w="964"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财政拨    款结转</w:t>
            </w:r>
          </w:p>
        </w:tc>
        <w:tc>
          <w:tcPr>
            <w:tcW w:w="964"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非财政    拨款结    转结余</w:t>
            </w:r>
          </w:p>
        </w:tc>
        <w:tc>
          <w:tcPr>
            <w:tcW w:w="964" w:type="dxa"/>
            <w:vMerge w:val="continue"/>
          </w:tcPr>
          <w:p>
            <w:pPr>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合  计</w:t>
            </w:r>
          </w:p>
        </w:tc>
        <w:tc>
          <w:tcPr>
            <w:tcW w:w="964" w:type="dxa"/>
            <w:vAlign w:val="center"/>
          </w:tcPr>
          <w:p>
            <w:pPr>
              <w:pStyle w:val="16"/>
              <w:rPr>
                <w:rFonts w:hint="default" w:ascii="Times New Roman" w:hAnsi="Times New Roman" w:cs="Times New Roman"/>
                <w:highlight w:val="none"/>
              </w:rPr>
            </w:pPr>
          </w:p>
        </w:tc>
        <w:tc>
          <w:tcPr>
            <w:tcW w:w="1134" w:type="dxa"/>
            <w:vAlign w:val="center"/>
          </w:tcPr>
          <w:p>
            <w:pPr>
              <w:pStyle w:val="17"/>
              <w:rPr>
                <w:rFonts w:hint="default" w:ascii="Times New Roman" w:hAnsi="Times New Roman" w:cs="Times New Roman"/>
                <w:highlight w:val="none"/>
              </w:rPr>
            </w:pPr>
          </w:p>
        </w:tc>
        <w:tc>
          <w:tcPr>
            <w:tcW w:w="1134" w:type="dxa"/>
            <w:vAlign w:val="center"/>
          </w:tcPr>
          <w:p>
            <w:pPr>
              <w:pStyle w:val="17"/>
              <w:rPr>
                <w:rFonts w:hint="default" w:ascii="Times New Roman" w:hAnsi="Times New Roman" w:cs="Times New Roman"/>
                <w:highlight w:val="none"/>
              </w:rPr>
            </w:pPr>
          </w:p>
        </w:tc>
        <w:tc>
          <w:tcPr>
            <w:tcW w:w="709" w:type="dxa"/>
            <w:vAlign w:val="center"/>
          </w:tcPr>
          <w:p>
            <w:pPr>
              <w:pStyle w:val="15"/>
              <w:rPr>
                <w:rFonts w:hint="default" w:ascii="Times New Roman" w:hAnsi="Times New Roman" w:cs="Times New Roman"/>
                <w:highlight w:val="none"/>
              </w:rPr>
            </w:pPr>
          </w:p>
        </w:tc>
        <w:tc>
          <w:tcPr>
            <w:tcW w:w="850" w:type="dxa"/>
            <w:vAlign w:val="center"/>
          </w:tcPr>
          <w:p>
            <w:pPr>
              <w:pStyle w:val="16"/>
              <w:rPr>
                <w:rFonts w:hint="default" w:ascii="Times New Roman" w:hAnsi="Times New Roman" w:cs="Times New Roman"/>
                <w:highlight w:val="none"/>
              </w:rPr>
            </w:pPr>
          </w:p>
        </w:tc>
        <w:tc>
          <w:tcPr>
            <w:tcW w:w="850" w:type="dxa"/>
            <w:vAlign w:val="center"/>
          </w:tcPr>
          <w:p>
            <w:pPr>
              <w:pStyle w:val="16"/>
              <w:rPr>
                <w:rFonts w:hint="default" w:ascii="Times New Roman" w:hAnsi="Times New Roman" w:cs="Times New Roman"/>
                <w:highlight w:val="none"/>
              </w:rPr>
            </w:pPr>
          </w:p>
        </w:tc>
        <w:tc>
          <w:tcPr>
            <w:tcW w:w="964" w:type="dxa"/>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13.00</w:t>
            </w:r>
          </w:p>
        </w:tc>
        <w:tc>
          <w:tcPr>
            <w:tcW w:w="964" w:type="dxa"/>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13.00</w:t>
            </w:r>
          </w:p>
        </w:tc>
        <w:tc>
          <w:tcPr>
            <w:tcW w:w="964" w:type="dxa"/>
            <w:vAlign w:val="center"/>
          </w:tcPr>
          <w:p>
            <w:pPr>
              <w:pStyle w:val="16"/>
              <w:rPr>
                <w:rFonts w:hint="default" w:ascii="Times New Roman" w:hAnsi="Times New Roman" w:cs="Times New Roman"/>
                <w:highlight w:val="none"/>
              </w:rPr>
            </w:pPr>
          </w:p>
        </w:tc>
        <w:tc>
          <w:tcPr>
            <w:tcW w:w="964" w:type="dxa"/>
            <w:vAlign w:val="center"/>
          </w:tcPr>
          <w:p>
            <w:pPr>
              <w:pStyle w:val="16"/>
              <w:rPr>
                <w:rFonts w:hint="default" w:ascii="Times New Roman" w:hAnsi="Times New Roman" w:cs="Times New Roman"/>
                <w:highlight w:val="none"/>
              </w:rPr>
            </w:pPr>
          </w:p>
        </w:tc>
        <w:tc>
          <w:tcPr>
            <w:tcW w:w="964" w:type="dxa"/>
            <w:vAlign w:val="center"/>
          </w:tcPr>
          <w:p>
            <w:pPr>
              <w:pStyle w:val="16"/>
              <w:rPr>
                <w:rFonts w:hint="default" w:ascii="Times New Roman" w:hAnsi="Times New Roman" w:cs="Times New Roman"/>
                <w:highlight w:val="none"/>
              </w:rPr>
            </w:pPr>
          </w:p>
        </w:tc>
        <w:tc>
          <w:tcPr>
            <w:tcW w:w="964" w:type="dxa"/>
            <w:vAlign w:val="center"/>
          </w:tcPr>
          <w:p>
            <w:pPr>
              <w:pStyle w:val="16"/>
              <w:rPr>
                <w:rFonts w:hint="default" w:ascii="Times New Roman" w:hAnsi="Times New Roman" w:cs="Times New Roman"/>
                <w:highlight w:val="none"/>
              </w:rPr>
            </w:pPr>
          </w:p>
        </w:tc>
        <w:tc>
          <w:tcPr>
            <w:tcW w:w="964" w:type="dxa"/>
            <w:vAlign w:val="center"/>
          </w:tcPr>
          <w:p>
            <w:pPr>
              <w:pStyle w:val="16"/>
              <w:rPr>
                <w:rFonts w:hint="default" w:ascii="Times New Roman" w:hAnsi="Times New Roman" w:cs="Times New Roman"/>
                <w:highlight w:val="none"/>
              </w:rPr>
            </w:pPr>
          </w:p>
        </w:tc>
        <w:tc>
          <w:tcPr>
            <w:tcW w:w="964" w:type="dxa"/>
            <w:vAlign w:val="center"/>
          </w:tcPr>
          <w:p>
            <w:pPr>
              <w:pStyle w:val="16"/>
              <w:rPr>
                <w:rFonts w:hint="default" w:ascii="Times New Roman" w:hAnsi="Times New Roman" w:cs="Times New Roman"/>
                <w:highlight w:val="none"/>
              </w:rPr>
            </w:pPr>
          </w:p>
        </w:tc>
        <w:tc>
          <w:tcPr>
            <w:tcW w:w="964" w:type="dxa"/>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秦皇岛北戴河新区团林卫生院小计</w:t>
            </w:r>
          </w:p>
        </w:tc>
        <w:tc>
          <w:tcPr>
            <w:tcW w:w="964" w:type="dxa"/>
            <w:vAlign w:val="center"/>
          </w:tcPr>
          <w:p>
            <w:pPr>
              <w:pStyle w:val="16"/>
              <w:rPr>
                <w:rFonts w:hint="default" w:ascii="Times New Roman" w:hAnsi="Times New Roman" w:cs="Times New Roman"/>
                <w:highlight w:val="none"/>
              </w:rPr>
            </w:pPr>
          </w:p>
        </w:tc>
        <w:tc>
          <w:tcPr>
            <w:tcW w:w="1134" w:type="dxa"/>
            <w:vAlign w:val="center"/>
          </w:tcPr>
          <w:p>
            <w:pPr>
              <w:pStyle w:val="17"/>
              <w:rPr>
                <w:rFonts w:hint="default" w:ascii="Times New Roman" w:hAnsi="Times New Roman" w:cs="Times New Roman"/>
                <w:highlight w:val="none"/>
              </w:rPr>
            </w:pPr>
          </w:p>
        </w:tc>
        <w:tc>
          <w:tcPr>
            <w:tcW w:w="1134" w:type="dxa"/>
            <w:vAlign w:val="center"/>
          </w:tcPr>
          <w:p>
            <w:pPr>
              <w:pStyle w:val="17"/>
              <w:rPr>
                <w:rFonts w:hint="default" w:ascii="Times New Roman" w:hAnsi="Times New Roman" w:cs="Times New Roman"/>
                <w:highlight w:val="none"/>
              </w:rPr>
            </w:pPr>
          </w:p>
        </w:tc>
        <w:tc>
          <w:tcPr>
            <w:tcW w:w="709" w:type="dxa"/>
            <w:vAlign w:val="center"/>
          </w:tcPr>
          <w:p>
            <w:pPr>
              <w:pStyle w:val="15"/>
              <w:rPr>
                <w:rFonts w:hint="default" w:ascii="Times New Roman" w:hAnsi="Times New Roman" w:cs="Times New Roman"/>
                <w:highlight w:val="none"/>
              </w:rPr>
            </w:pPr>
          </w:p>
        </w:tc>
        <w:tc>
          <w:tcPr>
            <w:tcW w:w="850" w:type="dxa"/>
            <w:vAlign w:val="center"/>
          </w:tcPr>
          <w:p>
            <w:pPr>
              <w:pStyle w:val="16"/>
              <w:rPr>
                <w:rFonts w:hint="default" w:ascii="Times New Roman" w:hAnsi="Times New Roman" w:cs="Times New Roman"/>
                <w:highlight w:val="none"/>
              </w:rPr>
            </w:pPr>
          </w:p>
        </w:tc>
        <w:tc>
          <w:tcPr>
            <w:tcW w:w="850" w:type="dxa"/>
            <w:vAlign w:val="center"/>
          </w:tcPr>
          <w:p>
            <w:pPr>
              <w:pStyle w:val="16"/>
              <w:rPr>
                <w:rFonts w:hint="default" w:ascii="Times New Roman" w:hAnsi="Times New Roman" w:cs="Times New Roman"/>
                <w:highlight w:val="none"/>
              </w:rPr>
            </w:pPr>
          </w:p>
        </w:tc>
        <w:tc>
          <w:tcPr>
            <w:tcW w:w="964" w:type="dxa"/>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13.00</w:t>
            </w:r>
          </w:p>
        </w:tc>
        <w:tc>
          <w:tcPr>
            <w:tcW w:w="964" w:type="dxa"/>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13.00</w:t>
            </w:r>
          </w:p>
        </w:tc>
        <w:tc>
          <w:tcPr>
            <w:tcW w:w="964" w:type="dxa"/>
            <w:vAlign w:val="center"/>
          </w:tcPr>
          <w:p>
            <w:pPr>
              <w:pStyle w:val="16"/>
              <w:rPr>
                <w:rFonts w:hint="default" w:ascii="Times New Roman" w:hAnsi="Times New Roman" w:cs="Times New Roman"/>
                <w:highlight w:val="none"/>
              </w:rPr>
            </w:pPr>
          </w:p>
        </w:tc>
        <w:tc>
          <w:tcPr>
            <w:tcW w:w="964" w:type="dxa"/>
            <w:vAlign w:val="center"/>
          </w:tcPr>
          <w:p>
            <w:pPr>
              <w:pStyle w:val="16"/>
              <w:rPr>
                <w:rFonts w:hint="default" w:ascii="Times New Roman" w:hAnsi="Times New Roman" w:cs="Times New Roman"/>
                <w:highlight w:val="none"/>
              </w:rPr>
            </w:pPr>
          </w:p>
        </w:tc>
        <w:tc>
          <w:tcPr>
            <w:tcW w:w="964" w:type="dxa"/>
            <w:vAlign w:val="center"/>
          </w:tcPr>
          <w:p>
            <w:pPr>
              <w:pStyle w:val="16"/>
              <w:rPr>
                <w:rFonts w:hint="default" w:ascii="Times New Roman" w:hAnsi="Times New Roman" w:cs="Times New Roman"/>
                <w:highlight w:val="none"/>
              </w:rPr>
            </w:pPr>
          </w:p>
        </w:tc>
        <w:tc>
          <w:tcPr>
            <w:tcW w:w="964" w:type="dxa"/>
            <w:vAlign w:val="center"/>
          </w:tcPr>
          <w:p>
            <w:pPr>
              <w:pStyle w:val="16"/>
              <w:rPr>
                <w:rFonts w:hint="default" w:ascii="Times New Roman" w:hAnsi="Times New Roman" w:cs="Times New Roman"/>
                <w:highlight w:val="none"/>
              </w:rPr>
            </w:pPr>
          </w:p>
        </w:tc>
        <w:tc>
          <w:tcPr>
            <w:tcW w:w="964" w:type="dxa"/>
            <w:vAlign w:val="center"/>
          </w:tcPr>
          <w:p>
            <w:pPr>
              <w:pStyle w:val="16"/>
              <w:rPr>
                <w:rFonts w:hint="default" w:ascii="Times New Roman" w:hAnsi="Times New Roman" w:cs="Times New Roman"/>
                <w:highlight w:val="none"/>
              </w:rPr>
            </w:pPr>
          </w:p>
        </w:tc>
        <w:tc>
          <w:tcPr>
            <w:tcW w:w="964" w:type="dxa"/>
            <w:vAlign w:val="center"/>
          </w:tcPr>
          <w:p>
            <w:pPr>
              <w:pStyle w:val="16"/>
              <w:rPr>
                <w:rFonts w:hint="default" w:ascii="Times New Roman" w:hAnsi="Times New Roman" w:cs="Times New Roman"/>
                <w:highlight w:val="none"/>
              </w:rPr>
            </w:pPr>
          </w:p>
        </w:tc>
        <w:tc>
          <w:tcPr>
            <w:tcW w:w="964" w:type="dxa"/>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2023年公用经费项目（三保）</w:t>
            </w:r>
          </w:p>
        </w:tc>
        <w:tc>
          <w:tcPr>
            <w:tcW w:w="964"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112.12</w:t>
            </w:r>
          </w:p>
        </w:tc>
        <w:tc>
          <w:tcPr>
            <w:tcW w:w="1134"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电力分配服务</w:t>
            </w:r>
          </w:p>
        </w:tc>
        <w:tc>
          <w:tcPr>
            <w:tcW w:w="1134"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C08010200</w:t>
            </w:r>
          </w:p>
        </w:tc>
        <w:tc>
          <w:tcPr>
            <w:tcW w:w="709" w:type="dxa"/>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千瓦时</w:t>
            </w:r>
          </w:p>
        </w:tc>
        <w:tc>
          <w:tcPr>
            <w:tcW w:w="850"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26</w:t>
            </w:r>
          </w:p>
        </w:tc>
        <w:tc>
          <w:tcPr>
            <w:tcW w:w="850"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0.50</w:t>
            </w:r>
          </w:p>
        </w:tc>
        <w:tc>
          <w:tcPr>
            <w:tcW w:w="964"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13.00</w:t>
            </w:r>
          </w:p>
        </w:tc>
        <w:tc>
          <w:tcPr>
            <w:tcW w:w="964"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13.00</w:t>
            </w:r>
          </w:p>
        </w:tc>
        <w:tc>
          <w:tcPr>
            <w:tcW w:w="964" w:type="dxa"/>
            <w:vAlign w:val="center"/>
          </w:tcPr>
          <w:p>
            <w:pPr>
              <w:pStyle w:val="14"/>
              <w:rPr>
                <w:rFonts w:hint="default" w:ascii="Times New Roman" w:hAnsi="Times New Roman" w:cs="Times New Roman"/>
                <w:highlight w:val="none"/>
              </w:rPr>
            </w:pPr>
          </w:p>
        </w:tc>
        <w:tc>
          <w:tcPr>
            <w:tcW w:w="964" w:type="dxa"/>
            <w:vAlign w:val="center"/>
          </w:tcPr>
          <w:p>
            <w:pPr>
              <w:pStyle w:val="14"/>
              <w:rPr>
                <w:rFonts w:hint="default" w:ascii="Times New Roman" w:hAnsi="Times New Roman" w:cs="Times New Roman"/>
                <w:highlight w:val="none"/>
              </w:rPr>
            </w:pPr>
          </w:p>
        </w:tc>
        <w:tc>
          <w:tcPr>
            <w:tcW w:w="964" w:type="dxa"/>
            <w:vAlign w:val="center"/>
          </w:tcPr>
          <w:p>
            <w:pPr>
              <w:pStyle w:val="14"/>
              <w:rPr>
                <w:rFonts w:hint="default" w:ascii="Times New Roman" w:hAnsi="Times New Roman" w:cs="Times New Roman"/>
                <w:highlight w:val="none"/>
              </w:rPr>
            </w:pPr>
          </w:p>
        </w:tc>
        <w:tc>
          <w:tcPr>
            <w:tcW w:w="964" w:type="dxa"/>
            <w:vAlign w:val="center"/>
          </w:tcPr>
          <w:p>
            <w:pPr>
              <w:pStyle w:val="14"/>
              <w:rPr>
                <w:rFonts w:hint="default" w:ascii="Times New Roman" w:hAnsi="Times New Roman" w:cs="Times New Roman"/>
                <w:highlight w:val="none"/>
              </w:rPr>
            </w:pPr>
          </w:p>
        </w:tc>
        <w:tc>
          <w:tcPr>
            <w:tcW w:w="964" w:type="dxa"/>
            <w:vAlign w:val="center"/>
          </w:tcPr>
          <w:p>
            <w:pPr>
              <w:pStyle w:val="14"/>
              <w:rPr>
                <w:rFonts w:hint="default" w:ascii="Times New Roman" w:hAnsi="Times New Roman" w:cs="Times New Roman"/>
                <w:highlight w:val="none"/>
              </w:rPr>
            </w:pPr>
          </w:p>
        </w:tc>
        <w:tc>
          <w:tcPr>
            <w:tcW w:w="964" w:type="dxa"/>
            <w:vAlign w:val="center"/>
          </w:tcPr>
          <w:p>
            <w:pPr>
              <w:pStyle w:val="14"/>
              <w:rPr>
                <w:rFonts w:hint="default" w:ascii="Times New Roman" w:hAnsi="Times New Roman" w:cs="Times New Roman"/>
                <w:highlight w:val="none"/>
              </w:rPr>
            </w:pPr>
          </w:p>
        </w:tc>
        <w:tc>
          <w:tcPr>
            <w:tcW w:w="964"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13.00</w:t>
            </w:r>
          </w:p>
        </w:tc>
      </w:tr>
    </w:tbl>
    <w:p>
      <w:pPr>
        <w:spacing w:before="0" w:after="0" w:line="500" w:lineRule="exact"/>
        <w:ind w:firstLine="420"/>
        <w:jc w:val="left"/>
        <w:outlineLvl w:val="9"/>
        <w:rPr>
          <w:rFonts w:hint="default" w:ascii="Times New Roman" w:hAnsi="Times New Roman" w:cs="Times New Roman"/>
          <w:highlight w:val="none"/>
        </w:rPr>
      </w:pPr>
      <w:r>
        <w:rPr>
          <w:rFonts w:hint="default" w:ascii="Times New Roman" w:hAnsi="Times New Roman" w:eastAsia="方正书宋_GBK" w:cs="Times New Roman"/>
          <w:color w:val="000000"/>
          <w:sz w:val="21"/>
          <w:highlight w:val="none"/>
        </w:rPr>
        <w:t>注：同一采购目录序号的物品，其单价会因配置规格不同而变动，均符合资产配置标准。涉密采购事项按照相关规定执行。</w:t>
      </w:r>
    </w:p>
    <w:p>
      <w:pPr>
        <w:spacing w:before="0" w:after="0"/>
        <w:ind w:firstLine="640"/>
        <w:jc w:val="left"/>
        <w:outlineLvl w:val="9"/>
        <w:rPr>
          <w:rFonts w:hint="default" w:ascii="Times New Roman" w:hAnsi="Times New Roman" w:cs="Times New Roman"/>
          <w:highlight w:val="none"/>
        </w:rPr>
      </w:pPr>
      <w:r>
        <w:rPr>
          <w:rFonts w:hint="default" w:ascii="Times New Roman" w:hAnsi="Times New Roman" w:eastAsia="方正仿宋_GBK" w:cs="Times New Roman"/>
          <w:color w:val="000000"/>
          <w:sz w:val="32"/>
          <w:highlight w:val="none"/>
        </w:rPr>
        <w:t xml:space="preserve"> </w:t>
      </w:r>
    </w:p>
    <w:p>
      <w:pPr>
        <w:spacing w:before="10" w:after="10" w:line="240" w:lineRule="auto"/>
        <w:ind w:firstLine="640"/>
        <w:jc w:val="left"/>
        <w:outlineLvl w:val="5"/>
        <w:rPr>
          <w:rFonts w:hint="default" w:ascii="Times New Roman" w:hAnsi="Times New Roman" w:cs="Times New Roman"/>
          <w:highlight w:val="none"/>
        </w:rPr>
      </w:pPr>
      <w:r>
        <w:rPr>
          <w:rFonts w:hint="default" w:ascii="Times New Roman" w:hAnsi="Times New Roman" w:eastAsia="黑体" w:cs="Times New Roman"/>
          <w:color w:val="000000"/>
          <w:sz w:val="32"/>
          <w:highlight w:val="none"/>
        </w:rPr>
        <w:t>七、国有资产信息</w:t>
      </w:r>
    </w:p>
    <w:p>
      <w:pPr>
        <w:spacing w:line="500" w:lineRule="exact"/>
        <w:ind w:firstLine="560"/>
        <w:rPr>
          <w:highlight w:val="none"/>
        </w:rPr>
      </w:pPr>
      <w:r>
        <w:rPr>
          <w:rFonts w:eastAsia="方正仿宋_GBK" w:cs="Times New Roman"/>
          <w:color w:val="000000"/>
          <w:sz w:val="28"/>
          <w:highlight w:val="none"/>
        </w:rPr>
        <w:t>秦皇岛北戴河新区团林卫生院上年末固定资产金额为</w:t>
      </w:r>
      <w:r>
        <w:rPr>
          <w:rFonts w:hint="eastAsia" w:eastAsia="方正仿宋_GBK" w:cs="Times New Roman"/>
          <w:color w:val="000000"/>
          <w:sz w:val="28"/>
          <w:highlight w:val="none"/>
          <w:lang w:val="en-US" w:eastAsia="zh-CN"/>
        </w:rPr>
        <w:t>796.23</w:t>
      </w:r>
      <w:r>
        <w:rPr>
          <w:rFonts w:eastAsia="方正仿宋_GBK" w:cs="Times New Roman"/>
          <w:color w:val="000000"/>
          <w:sz w:val="28"/>
          <w:highlight w:val="none"/>
        </w:rPr>
        <w:t>万元（详见下表）。</w:t>
      </w:r>
    </w:p>
    <w:p>
      <w:pPr>
        <w:jc w:val="center"/>
        <w:rPr>
          <w:highlight w:val="none"/>
        </w:rPr>
      </w:pPr>
      <w:r>
        <w:rPr>
          <w:rFonts w:ascii="方正小标宋_GBK" w:hAnsi="方正小标宋_GBK" w:eastAsia="方正小标宋_GBK" w:cs="方正小标宋_GBK"/>
          <w:color w:val="000000"/>
          <w:sz w:val="36"/>
          <w:highlight w:val="none"/>
        </w:rPr>
        <w:t>单位固定资产占用情况表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8"/>
              <w:rPr>
                <w:highlight w:val="none"/>
              </w:rPr>
            </w:pPr>
            <w:r>
              <w:rPr>
                <w:highlight w:val="none"/>
              </w:rPr>
              <w:t>361007秦皇岛北戴河新区团林卫生院</w:t>
            </w:r>
          </w:p>
        </w:tc>
        <w:tc>
          <w:tcPr>
            <w:tcW w:w="9866" w:type="dxa"/>
            <w:gridSpan w:val="2"/>
            <w:tcBorders>
              <w:top w:val="single" w:color="FFFFFF" w:sz="6" w:space="0"/>
              <w:left w:val="single" w:color="FFFFFF" w:sz="6" w:space="0"/>
              <w:right w:val="single" w:color="FFFFFF" w:sz="6" w:space="0"/>
            </w:tcBorders>
            <w:vAlign w:val="center"/>
          </w:tcPr>
          <w:p>
            <w:pPr>
              <w:pStyle w:val="10"/>
              <w:rPr>
                <w:highlight w:val="none"/>
              </w:rPr>
            </w:pPr>
            <w:r>
              <w:rPr>
                <w:highlight w:val="none"/>
              </w:rP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tblHeader/>
          <w:jc w:val="center"/>
        </w:trPr>
        <w:tc>
          <w:tcPr>
            <w:tcW w:w="4933" w:type="dxa"/>
            <w:vAlign w:val="center"/>
          </w:tcPr>
          <w:p>
            <w:pPr>
              <w:pStyle w:val="11"/>
              <w:rPr>
                <w:highlight w:val="none"/>
              </w:rPr>
            </w:pPr>
            <w:r>
              <w:rPr>
                <w:highlight w:val="none"/>
              </w:rPr>
              <w:t>项   目</w:t>
            </w:r>
          </w:p>
        </w:tc>
        <w:tc>
          <w:tcPr>
            <w:tcW w:w="4933" w:type="dxa"/>
            <w:vAlign w:val="center"/>
          </w:tcPr>
          <w:p>
            <w:pPr>
              <w:pStyle w:val="11"/>
              <w:rPr>
                <w:highlight w:val="none"/>
              </w:rPr>
            </w:pPr>
            <w:r>
              <w:rPr>
                <w:highlight w:val="none"/>
              </w:rPr>
              <w:t>数量</w:t>
            </w:r>
          </w:p>
        </w:tc>
        <w:tc>
          <w:tcPr>
            <w:tcW w:w="4933" w:type="dxa"/>
            <w:vAlign w:val="center"/>
          </w:tcPr>
          <w:p>
            <w:pPr>
              <w:pStyle w:val="11"/>
              <w:rPr>
                <w:highlight w:val="none"/>
              </w:rPr>
            </w:pPr>
            <w:r>
              <w:rPr>
                <w:highlight w:val="none"/>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jc w:val="center"/>
              <w:rPr>
                <w:highlight w:val="none"/>
                <w:lang w:eastAsia="zh-CN"/>
              </w:rPr>
            </w:pPr>
            <w:r>
              <w:rPr>
                <w:rFonts w:hint="eastAsia"/>
                <w:highlight w:val="none"/>
                <w:lang w:eastAsia="zh-CN"/>
              </w:rPr>
              <w:t>资产总额</w:t>
            </w:r>
          </w:p>
        </w:tc>
        <w:tc>
          <w:tcPr>
            <w:tcW w:w="4933" w:type="dxa"/>
            <w:vAlign w:val="center"/>
          </w:tcPr>
          <w:p>
            <w:pPr>
              <w:pStyle w:val="12"/>
              <w:rPr>
                <w:highlight w:val="none"/>
                <w:lang w:eastAsia="zh-CN"/>
              </w:rPr>
            </w:pPr>
            <w:r>
              <w:rPr>
                <w:rFonts w:hint="eastAsia"/>
                <w:highlight w:val="none"/>
                <w:lang w:eastAsia="zh-CN"/>
              </w:rPr>
              <w:t>——</w:t>
            </w:r>
          </w:p>
        </w:tc>
        <w:tc>
          <w:tcPr>
            <w:tcW w:w="4933" w:type="dxa"/>
            <w:vAlign w:val="center"/>
          </w:tcPr>
          <w:p>
            <w:pPr>
              <w:pStyle w:val="14"/>
              <w:jc w:val="center"/>
              <w:rPr>
                <w:rFonts w:hint="default"/>
                <w:highlight w:val="none"/>
                <w:lang w:val="en-US" w:eastAsia="zh-CN"/>
              </w:rPr>
            </w:pPr>
            <w:r>
              <w:rPr>
                <w:rFonts w:hint="eastAsia"/>
                <w:highlight w:val="none"/>
                <w:lang w:val="en-US" w:eastAsia="zh-CN"/>
              </w:rPr>
              <w:t>796.23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rPr>
                <w:highlight w:val="none"/>
                <w:lang w:eastAsia="zh-CN"/>
              </w:rPr>
            </w:pPr>
            <w:r>
              <w:rPr>
                <w:rFonts w:hint="eastAsia"/>
                <w:highlight w:val="none"/>
                <w:lang w:eastAsia="zh-CN"/>
              </w:rPr>
              <w:t>1.房屋（平方米）</w:t>
            </w:r>
          </w:p>
        </w:tc>
        <w:tc>
          <w:tcPr>
            <w:tcW w:w="4933" w:type="dxa"/>
            <w:vAlign w:val="center"/>
          </w:tcPr>
          <w:p>
            <w:pPr>
              <w:pStyle w:val="12"/>
              <w:rPr>
                <w:rFonts w:hint="default"/>
                <w:highlight w:val="none"/>
                <w:lang w:val="en-US" w:eastAsia="zh-CN"/>
              </w:rPr>
            </w:pPr>
            <w:r>
              <w:rPr>
                <w:rFonts w:hint="eastAsia"/>
                <w:highlight w:val="none"/>
                <w:lang w:val="en-US" w:eastAsia="zh-CN"/>
              </w:rPr>
              <w:t>1784</w:t>
            </w:r>
          </w:p>
        </w:tc>
        <w:tc>
          <w:tcPr>
            <w:tcW w:w="4933" w:type="dxa"/>
            <w:vAlign w:val="center"/>
          </w:tcPr>
          <w:p>
            <w:pPr>
              <w:pStyle w:val="14"/>
              <w:jc w:val="center"/>
              <w:rPr>
                <w:rFonts w:hint="default"/>
                <w:highlight w:val="none"/>
                <w:lang w:val="en-US" w:eastAsia="zh-CN"/>
              </w:rPr>
            </w:pPr>
            <w:r>
              <w:rPr>
                <w:rFonts w:hint="eastAsia"/>
                <w:highlight w:val="none"/>
                <w:lang w:val="en-US" w:eastAsia="zh-CN"/>
              </w:rPr>
              <w:t>363.17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rPr>
                <w:highlight w:val="none"/>
                <w:lang w:eastAsia="zh-CN"/>
              </w:rPr>
            </w:pPr>
            <w:r>
              <w:rPr>
                <w:rFonts w:hint="eastAsia"/>
                <w:highlight w:val="none"/>
                <w:lang w:eastAsia="zh-CN"/>
              </w:rPr>
              <w:t xml:space="preserve">  其中：业务用房（平方米）</w:t>
            </w:r>
          </w:p>
        </w:tc>
        <w:tc>
          <w:tcPr>
            <w:tcW w:w="4933" w:type="dxa"/>
            <w:vAlign w:val="center"/>
          </w:tcPr>
          <w:p>
            <w:pPr>
              <w:pStyle w:val="12"/>
              <w:rPr>
                <w:rFonts w:hint="default"/>
                <w:highlight w:val="none"/>
                <w:lang w:val="en-US" w:eastAsia="zh-CN"/>
              </w:rPr>
            </w:pPr>
            <w:r>
              <w:rPr>
                <w:rFonts w:hint="eastAsia"/>
                <w:highlight w:val="none"/>
                <w:lang w:val="en-US" w:eastAsia="zh-CN"/>
              </w:rPr>
              <w:t>1784</w:t>
            </w:r>
          </w:p>
        </w:tc>
        <w:tc>
          <w:tcPr>
            <w:tcW w:w="4933" w:type="dxa"/>
            <w:vAlign w:val="center"/>
          </w:tcPr>
          <w:p>
            <w:pPr>
              <w:pStyle w:val="14"/>
              <w:jc w:val="center"/>
              <w:rPr>
                <w:rFonts w:hint="default"/>
                <w:highlight w:val="none"/>
                <w:lang w:val="en-US" w:eastAsia="zh-CN"/>
              </w:rPr>
            </w:pPr>
            <w:r>
              <w:rPr>
                <w:rFonts w:hint="eastAsia"/>
                <w:highlight w:val="none"/>
                <w:lang w:val="en-US" w:eastAsia="zh-CN"/>
              </w:rPr>
              <w:t>363.17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rPr>
                <w:highlight w:val="none"/>
                <w:lang w:eastAsia="zh-CN"/>
              </w:rPr>
            </w:pPr>
            <w:r>
              <w:rPr>
                <w:rFonts w:hint="eastAsia"/>
                <w:highlight w:val="none"/>
                <w:lang w:eastAsia="zh-CN"/>
              </w:rPr>
              <w:t>2.车辆（台、辆）</w:t>
            </w:r>
          </w:p>
        </w:tc>
        <w:tc>
          <w:tcPr>
            <w:tcW w:w="4933" w:type="dxa"/>
            <w:vAlign w:val="center"/>
          </w:tcPr>
          <w:p>
            <w:pPr>
              <w:pStyle w:val="12"/>
              <w:rPr>
                <w:rFonts w:hint="default"/>
                <w:highlight w:val="none"/>
                <w:lang w:val="en-US" w:eastAsia="zh-CN"/>
              </w:rPr>
            </w:pPr>
            <w:r>
              <w:rPr>
                <w:rFonts w:hint="eastAsia"/>
                <w:highlight w:val="none"/>
                <w:lang w:val="en-US" w:eastAsia="zh-CN"/>
              </w:rPr>
              <w:t>2</w:t>
            </w:r>
          </w:p>
        </w:tc>
        <w:tc>
          <w:tcPr>
            <w:tcW w:w="4933" w:type="dxa"/>
            <w:vAlign w:val="center"/>
          </w:tcPr>
          <w:p>
            <w:pPr>
              <w:pStyle w:val="14"/>
              <w:jc w:val="center"/>
              <w:rPr>
                <w:rFonts w:hint="default"/>
                <w:highlight w:val="none"/>
                <w:lang w:val="en-US" w:eastAsia="zh-CN"/>
              </w:rPr>
            </w:pPr>
            <w:r>
              <w:rPr>
                <w:rFonts w:hint="eastAsia"/>
                <w:highlight w:val="none"/>
                <w:lang w:val="en-US" w:eastAsia="zh-CN"/>
              </w:rPr>
              <w:t>55.30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rPr>
                <w:highlight w:val="none"/>
                <w:lang w:eastAsia="zh-CN"/>
              </w:rPr>
            </w:pPr>
            <w:r>
              <w:rPr>
                <w:rFonts w:hint="eastAsia"/>
                <w:highlight w:val="none"/>
                <w:lang w:eastAsia="zh-CN"/>
              </w:rPr>
              <w:t>3.专用设备（个、台）</w:t>
            </w:r>
          </w:p>
        </w:tc>
        <w:tc>
          <w:tcPr>
            <w:tcW w:w="4933" w:type="dxa"/>
            <w:vAlign w:val="center"/>
          </w:tcPr>
          <w:p>
            <w:pPr>
              <w:pStyle w:val="12"/>
              <w:rPr>
                <w:rFonts w:hint="default"/>
                <w:highlight w:val="none"/>
                <w:lang w:val="en-US" w:eastAsia="zh-CN"/>
              </w:rPr>
            </w:pPr>
            <w:r>
              <w:rPr>
                <w:rFonts w:hint="eastAsia"/>
                <w:highlight w:val="none"/>
                <w:lang w:val="en-US" w:eastAsia="zh-CN"/>
              </w:rPr>
              <w:t>83</w:t>
            </w:r>
          </w:p>
        </w:tc>
        <w:tc>
          <w:tcPr>
            <w:tcW w:w="4933" w:type="dxa"/>
            <w:vAlign w:val="center"/>
          </w:tcPr>
          <w:p>
            <w:pPr>
              <w:pStyle w:val="14"/>
              <w:jc w:val="center"/>
              <w:rPr>
                <w:rFonts w:hint="default"/>
                <w:highlight w:val="none"/>
                <w:lang w:val="en-US" w:eastAsia="zh-CN"/>
              </w:rPr>
            </w:pPr>
            <w:r>
              <w:rPr>
                <w:rFonts w:hint="eastAsia"/>
                <w:highlight w:val="none"/>
                <w:lang w:val="en-US" w:eastAsia="zh-CN"/>
              </w:rPr>
              <w:t>279.83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rPr>
                <w:rFonts w:hint="eastAsia"/>
                <w:highlight w:val="none"/>
                <w:lang w:eastAsia="zh-CN"/>
              </w:rPr>
            </w:pPr>
            <w:r>
              <w:rPr>
                <w:rFonts w:hint="eastAsia"/>
                <w:highlight w:val="none"/>
                <w:lang w:eastAsia="zh-CN"/>
              </w:rPr>
              <w:t xml:space="preserve">   其中：医疗设备（个、台）</w:t>
            </w:r>
          </w:p>
        </w:tc>
        <w:tc>
          <w:tcPr>
            <w:tcW w:w="4933" w:type="dxa"/>
            <w:vAlign w:val="center"/>
          </w:tcPr>
          <w:p>
            <w:pPr>
              <w:pStyle w:val="12"/>
              <w:rPr>
                <w:rFonts w:hint="eastAsia"/>
                <w:highlight w:val="none"/>
                <w:lang w:eastAsia="zh-CN"/>
              </w:rPr>
            </w:pPr>
            <w:r>
              <w:rPr>
                <w:rFonts w:hint="eastAsia"/>
                <w:highlight w:val="none"/>
                <w:lang w:eastAsia="zh-CN"/>
              </w:rPr>
              <w:t>10</w:t>
            </w:r>
          </w:p>
        </w:tc>
        <w:tc>
          <w:tcPr>
            <w:tcW w:w="4933" w:type="dxa"/>
            <w:vAlign w:val="center"/>
          </w:tcPr>
          <w:p>
            <w:pPr>
              <w:pStyle w:val="14"/>
              <w:jc w:val="center"/>
              <w:rPr>
                <w:rFonts w:hint="default"/>
                <w:highlight w:val="none"/>
                <w:lang w:val="en-US" w:eastAsia="zh-CN"/>
              </w:rPr>
            </w:pPr>
            <w:r>
              <w:rPr>
                <w:rFonts w:hint="eastAsia"/>
                <w:highlight w:val="none"/>
                <w:lang w:val="en-US" w:eastAsia="zh-CN"/>
              </w:rPr>
              <w:t>103.38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ind w:firstLine="840" w:firstLineChars="400"/>
              <w:rPr>
                <w:rFonts w:hint="eastAsia"/>
                <w:highlight w:val="none"/>
                <w:lang w:eastAsia="zh-CN"/>
              </w:rPr>
            </w:pPr>
            <w:r>
              <w:rPr>
                <w:rFonts w:hint="eastAsia"/>
                <w:highlight w:val="none"/>
                <w:lang w:eastAsia="zh-CN"/>
              </w:rPr>
              <w:t>单价100万元（含）以上（个、台）</w:t>
            </w:r>
          </w:p>
        </w:tc>
        <w:tc>
          <w:tcPr>
            <w:tcW w:w="4933" w:type="dxa"/>
            <w:vAlign w:val="center"/>
          </w:tcPr>
          <w:p>
            <w:pPr>
              <w:pStyle w:val="12"/>
              <w:rPr>
                <w:rFonts w:hint="eastAsia"/>
                <w:highlight w:val="none"/>
                <w:lang w:eastAsia="zh-CN"/>
              </w:rPr>
            </w:pPr>
            <w:r>
              <w:rPr>
                <w:rFonts w:hint="eastAsia"/>
                <w:highlight w:val="none"/>
                <w:lang w:eastAsia="zh-CN"/>
              </w:rPr>
              <w:t>——</w:t>
            </w:r>
          </w:p>
        </w:tc>
        <w:tc>
          <w:tcPr>
            <w:tcW w:w="4933" w:type="dxa"/>
            <w:vAlign w:val="center"/>
          </w:tcPr>
          <w:p>
            <w:pPr>
              <w:pStyle w:val="14"/>
              <w:jc w:val="center"/>
              <w:rPr>
                <w:rFonts w:hint="eastAsia"/>
                <w:highlight w:val="none"/>
                <w:lang w:eastAsia="zh-CN"/>
              </w:rPr>
            </w:pPr>
            <w:r>
              <w:rPr>
                <w:rFonts w:hint="eastAsia"/>
                <w:highlight w:val="none"/>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rPr>
                <w:rFonts w:hint="eastAsia"/>
                <w:highlight w:val="none"/>
                <w:lang w:eastAsia="zh-CN"/>
              </w:rPr>
            </w:pPr>
            <w:r>
              <w:rPr>
                <w:rFonts w:hint="eastAsia"/>
                <w:highlight w:val="none"/>
                <w:lang w:eastAsia="zh-CN"/>
              </w:rPr>
              <w:t>4.其他固定资产</w:t>
            </w:r>
          </w:p>
        </w:tc>
        <w:tc>
          <w:tcPr>
            <w:tcW w:w="4933" w:type="dxa"/>
            <w:vAlign w:val="center"/>
          </w:tcPr>
          <w:p>
            <w:pPr>
              <w:pStyle w:val="12"/>
              <w:rPr>
                <w:rFonts w:hint="eastAsia"/>
                <w:highlight w:val="none"/>
                <w:lang w:eastAsia="zh-CN"/>
              </w:rPr>
            </w:pPr>
            <w:r>
              <w:rPr>
                <w:rFonts w:hint="eastAsia"/>
                <w:highlight w:val="none"/>
                <w:lang w:eastAsia="zh-CN"/>
              </w:rPr>
              <w:t>——</w:t>
            </w:r>
          </w:p>
        </w:tc>
        <w:tc>
          <w:tcPr>
            <w:tcW w:w="4933" w:type="dxa"/>
            <w:vAlign w:val="center"/>
          </w:tcPr>
          <w:p>
            <w:pPr>
              <w:pStyle w:val="14"/>
              <w:jc w:val="center"/>
              <w:rPr>
                <w:rFonts w:hint="default"/>
                <w:highlight w:val="none"/>
                <w:lang w:val="en-US" w:eastAsia="zh-CN"/>
              </w:rPr>
            </w:pPr>
            <w:r>
              <w:rPr>
                <w:rFonts w:hint="eastAsia"/>
                <w:highlight w:val="none"/>
                <w:lang w:val="en-US" w:eastAsia="zh-CN"/>
              </w:rPr>
              <w:t>97.93</w:t>
            </w:r>
          </w:p>
        </w:tc>
      </w:tr>
    </w:tbl>
    <w:p>
      <w:pPr>
        <w:spacing w:before="0" w:after="0"/>
        <w:ind w:firstLine="640"/>
        <w:jc w:val="left"/>
        <w:outlineLvl w:val="9"/>
        <w:rPr>
          <w:rFonts w:hint="default" w:ascii="Times New Roman" w:hAnsi="Times New Roman" w:cs="Times New Roman"/>
          <w:highlight w:val="none"/>
        </w:rPr>
      </w:pPr>
      <w:r>
        <w:rPr>
          <w:rFonts w:hint="default" w:ascii="Times New Roman" w:hAnsi="Times New Roman" w:eastAsia="方正仿宋_GBK" w:cs="Times New Roman"/>
          <w:color w:val="000000"/>
          <w:sz w:val="32"/>
          <w:highlight w:val="none"/>
        </w:rPr>
        <w:t xml:space="preserve"> </w:t>
      </w:r>
    </w:p>
    <w:p>
      <w:pPr>
        <w:spacing w:before="10" w:after="10" w:line="240" w:lineRule="auto"/>
        <w:ind w:firstLine="640"/>
        <w:jc w:val="left"/>
        <w:outlineLvl w:val="5"/>
        <w:rPr>
          <w:rFonts w:hint="default" w:ascii="Times New Roman" w:hAnsi="Times New Roman" w:cs="Times New Roman"/>
          <w:highlight w:val="none"/>
        </w:rPr>
      </w:pPr>
      <w:r>
        <w:rPr>
          <w:rFonts w:hint="default" w:ascii="Times New Roman" w:hAnsi="Times New Roman" w:eastAsia="黑体" w:cs="Times New Roman"/>
          <w:color w:val="000000"/>
          <w:sz w:val="32"/>
          <w:highlight w:val="none"/>
        </w:rPr>
        <w:t>八、名词解释</w:t>
      </w:r>
    </w:p>
    <w:p>
      <w:pPr>
        <w:spacing w:before="0" w:after="0" w:line="500" w:lineRule="exact"/>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val="0"/>
          <w:color w:val="000000"/>
          <w:sz w:val="28"/>
          <w:highlight w:val="none"/>
        </w:rPr>
        <w:t>1、</w:t>
      </w:r>
      <w:r>
        <w:rPr>
          <w:rFonts w:hint="default" w:ascii="Times New Roman" w:hAnsi="Times New Roman" w:eastAsia="方正仿宋_GBK" w:cs="Times New Roman"/>
          <w:b/>
          <w:color w:val="000000"/>
          <w:sz w:val="28"/>
          <w:highlight w:val="none"/>
        </w:rPr>
        <w:t>一般公共预算拨款收入：</w:t>
      </w:r>
      <w:r>
        <w:rPr>
          <w:rFonts w:hint="default" w:ascii="Times New Roman" w:hAnsi="Times New Roman" w:eastAsia="方正仿宋_GBK" w:cs="Times New Roman"/>
          <w:b w:val="0"/>
          <w:color w:val="000000"/>
          <w:sz w:val="28"/>
          <w:highlight w:val="none"/>
        </w:rPr>
        <w:t>指</w:t>
      </w:r>
      <w:r>
        <w:rPr>
          <w:rFonts w:hint="eastAsia" w:eastAsia="方正仿宋_GBK" w:cs="Times New Roman"/>
          <w:b w:val="0"/>
          <w:color w:val="000000"/>
          <w:sz w:val="28"/>
          <w:highlight w:val="none"/>
          <w:lang w:val="en-US" w:eastAsia="zh-CN"/>
        </w:rPr>
        <w:t>区</w:t>
      </w:r>
      <w:r>
        <w:rPr>
          <w:rFonts w:hint="default" w:ascii="Times New Roman" w:hAnsi="Times New Roman" w:eastAsia="方正仿宋_GBK" w:cs="Times New Roman"/>
          <w:b w:val="0"/>
          <w:color w:val="000000"/>
          <w:sz w:val="28"/>
          <w:highlight w:val="none"/>
        </w:rPr>
        <w:t>级财政当年拨付的资金。</w:t>
      </w:r>
    </w:p>
    <w:p>
      <w:pPr>
        <w:spacing w:before="0" w:after="0" w:line="500" w:lineRule="exact"/>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val="0"/>
          <w:color w:val="000000"/>
          <w:sz w:val="28"/>
          <w:highlight w:val="none"/>
        </w:rPr>
        <w:t>2、</w:t>
      </w:r>
      <w:r>
        <w:rPr>
          <w:rFonts w:hint="default" w:ascii="Times New Roman" w:hAnsi="Times New Roman" w:eastAsia="方正仿宋_GBK" w:cs="Times New Roman"/>
          <w:b/>
          <w:color w:val="000000"/>
          <w:sz w:val="28"/>
          <w:highlight w:val="none"/>
        </w:rPr>
        <w:t>事业收入：</w:t>
      </w:r>
      <w:r>
        <w:rPr>
          <w:rFonts w:hint="default" w:ascii="Times New Roman" w:hAnsi="Times New Roman" w:eastAsia="方正仿宋_GBK" w:cs="Times New Roman"/>
          <w:b w:val="0"/>
          <w:color w:val="000000"/>
          <w:sz w:val="28"/>
          <w:highlight w:val="none"/>
        </w:rPr>
        <w:t>指事业单位开展专业业务活动及辅助活动所取得的收入。</w:t>
      </w:r>
    </w:p>
    <w:p>
      <w:pPr>
        <w:spacing w:before="0" w:after="0" w:line="500" w:lineRule="exact"/>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val="0"/>
          <w:color w:val="000000"/>
          <w:sz w:val="28"/>
          <w:highlight w:val="none"/>
        </w:rPr>
        <w:t>3、</w:t>
      </w:r>
      <w:r>
        <w:rPr>
          <w:rFonts w:hint="default" w:ascii="Times New Roman" w:hAnsi="Times New Roman" w:eastAsia="方正仿宋_GBK" w:cs="Times New Roman"/>
          <w:b/>
          <w:color w:val="000000"/>
          <w:sz w:val="28"/>
          <w:highlight w:val="none"/>
        </w:rPr>
        <w:t>其他收入：</w:t>
      </w:r>
      <w:r>
        <w:rPr>
          <w:rFonts w:hint="default" w:ascii="Times New Roman" w:hAnsi="Times New Roman" w:eastAsia="方正仿宋_GBK" w:cs="Times New Roman"/>
          <w:b w:val="0"/>
          <w:color w:val="000000"/>
          <w:sz w:val="28"/>
          <w:highlight w:val="none"/>
        </w:rPr>
        <w:t>指除“一般公共预算拨款收入”、“事业收入”等以外的收入。主要是按规定动用的租房收入、存款利息收入等。</w:t>
      </w:r>
    </w:p>
    <w:p>
      <w:pPr>
        <w:spacing w:before="0" w:after="0" w:line="500" w:lineRule="exact"/>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val="0"/>
          <w:color w:val="000000"/>
          <w:sz w:val="28"/>
          <w:highlight w:val="none"/>
        </w:rPr>
        <w:t>4、</w:t>
      </w:r>
      <w:r>
        <w:rPr>
          <w:rFonts w:hint="default" w:ascii="Times New Roman" w:hAnsi="Times New Roman" w:eastAsia="方正仿宋_GBK" w:cs="Times New Roman"/>
          <w:b/>
          <w:color w:val="000000"/>
          <w:sz w:val="28"/>
          <w:highlight w:val="none"/>
        </w:rPr>
        <w:t>基本支出：</w:t>
      </w:r>
      <w:r>
        <w:rPr>
          <w:rFonts w:hint="default" w:ascii="Times New Roman" w:hAnsi="Times New Roman" w:eastAsia="方正仿宋_GBK" w:cs="Times New Roman"/>
          <w:b w:val="0"/>
          <w:color w:val="000000"/>
          <w:sz w:val="28"/>
          <w:highlight w:val="none"/>
        </w:rPr>
        <w:t>指为保障机构正常运转、完成日常工作任务而发生的人员支出和公用支出。</w:t>
      </w:r>
    </w:p>
    <w:p>
      <w:pPr>
        <w:spacing w:before="0" w:after="0" w:line="500" w:lineRule="exact"/>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val="0"/>
          <w:color w:val="000000"/>
          <w:sz w:val="28"/>
          <w:highlight w:val="none"/>
        </w:rPr>
        <w:t>5、</w:t>
      </w:r>
      <w:r>
        <w:rPr>
          <w:rFonts w:hint="default" w:ascii="Times New Roman" w:hAnsi="Times New Roman" w:eastAsia="方正仿宋_GBK" w:cs="Times New Roman"/>
          <w:b/>
          <w:color w:val="000000"/>
          <w:sz w:val="28"/>
          <w:highlight w:val="none"/>
        </w:rPr>
        <w:t>项目支出：</w:t>
      </w:r>
      <w:r>
        <w:rPr>
          <w:rFonts w:hint="default" w:ascii="Times New Roman" w:hAnsi="Times New Roman" w:eastAsia="方正仿宋_GBK" w:cs="Times New Roman"/>
          <w:b w:val="0"/>
          <w:color w:val="000000"/>
          <w:sz w:val="28"/>
          <w:highlight w:val="none"/>
        </w:rPr>
        <w:t>指在基本支出之外为完成特定行政任务和事业发展目标所发生的支出。</w:t>
      </w:r>
    </w:p>
    <w:p>
      <w:pPr>
        <w:spacing w:before="0" w:after="0" w:line="500" w:lineRule="exact"/>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val="0"/>
          <w:color w:val="000000"/>
          <w:sz w:val="28"/>
          <w:highlight w:val="none"/>
        </w:rPr>
        <w:t>6、</w:t>
      </w:r>
      <w:r>
        <w:rPr>
          <w:rFonts w:hint="default" w:ascii="Times New Roman" w:hAnsi="Times New Roman" w:eastAsia="方正仿宋_GBK" w:cs="Times New Roman"/>
          <w:b/>
          <w:color w:val="000000"/>
          <w:sz w:val="28"/>
          <w:highlight w:val="none"/>
        </w:rPr>
        <w:t>上缴上级支出：</w:t>
      </w:r>
      <w:r>
        <w:rPr>
          <w:rFonts w:hint="default" w:ascii="Times New Roman" w:hAnsi="Times New Roman" w:eastAsia="方正仿宋_GBK" w:cs="Times New Roman"/>
          <w:b w:val="0"/>
          <w:color w:val="000000"/>
          <w:sz w:val="28"/>
          <w:highlight w:val="none"/>
        </w:rPr>
        <w:t>指下级单位上缴上级的支出。</w:t>
      </w:r>
    </w:p>
    <w:p>
      <w:pPr>
        <w:spacing w:before="0" w:after="0" w:line="500" w:lineRule="exact"/>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val="0"/>
          <w:color w:val="000000"/>
          <w:sz w:val="28"/>
          <w:highlight w:val="none"/>
        </w:rPr>
        <w:t>7、</w:t>
      </w:r>
      <w:r>
        <w:rPr>
          <w:rFonts w:hint="default" w:ascii="Times New Roman" w:hAnsi="Times New Roman" w:eastAsia="方正仿宋_GBK" w:cs="Times New Roman"/>
          <w:b/>
          <w:color w:val="000000"/>
          <w:sz w:val="28"/>
          <w:highlight w:val="none"/>
        </w:rPr>
        <w:t>“三公”经费：</w:t>
      </w:r>
      <w:r>
        <w:rPr>
          <w:rFonts w:hint="default" w:ascii="Times New Roman" w:hAnsi="Times New Roman" w:eastAsia="方正仿宋_GBK" w:cs="Times New Roman"/>
          <w:b w:val="0"/>
          <w:color w:val="000000"/>
          <w:sz w:val="28"/>
          <w:highlight w:val="none"/>
        </w:rPr>
        <w:t>纳入</w:t>
      </w:r>
      <w:r>
        <w:rPr>
          <w:rFonts w:hint="eastAsia" w:eastAsia="方正仿宋_GBK" w:cs="Times New Roman"/>
          <w:b w:val="0"/>
          <w:color w:val="000000"/>
          <w:sz w:val="28"/>
          <w:highlight w:val="none"/>
          <w:lang w:val="en-US" w:eastAsia="zh-CN"/>
        </w:rPr>
        <w:t>区</w:t>
      </w:r>
      <w:r>
        <w:rPr>
          <w:rFonts w:hint="default" w:ascii="Times New Roman" w:hAnsi="Times New Roman" w:eastAsia="方正仿宋_GBK" w:cs="Times New Roman"/>
          <w:b w:val="0"/>
          <w:color w:val="000000"/>
          <w:sz w:val="28"/>
          <w:highlight w:val="none"/>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val="0"/>
          <w:color w:val="000000"/>
          <w:sz w:val="28"/>
          <w:highlight w:val="none"/>
        </w:rPr>
        <w:t>8、</w:t>
      </w:r>
      <w:r>
        <w:rPr>
          <w:rFonts w:hint="default" w:ascii="Times New Roman" w:hAnsi="Times New Roman" w:eastAsia="方正仿宋_GBK" w:cs="Times New Roman"/>
          <w:b/>
          <w:color w:val="000000"/>
          <w:sz w:val="28"/>
          <w:highlight w:val="none"/>
        </w:rPr>
        <w:t>机关运行费：</w:t>
      </w:r>
      <w:r>
        <w:rPr>
          <w:rFonts w:hint="default" w:ascii="Times New Roman" w:hAnsi="Times New Roman" w:eastAsia="方正仿宋_GBK" w:cs="Times New Roman"/>
          <w:b w:val="0"/>
          <w:color w:val="000000"/>
          <w:sz w:val="28"/>
          <w:highlight w:val="none"/>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val="0"/>
          <w:color w:val="000000"/>
          <w:sz w:val="28"/>
          <w:highlight w:val="none"/>
        </w:rPr>
        <w:t>9、</w:t>
      </w:r>
      <w:r>
        <w:rPr>
          <w:rFonts w:hint="default" w:ascii="Times New Roman" w:hAnsi="Times New Roman" w:eastAsia="方正仿宋_GBK" w:cs="Times New Roman"/>
          <w:b/>
          <w:color w:val="000000"/>
          <w:sz w:val="28"/>
          <w:highlight w:val="none"/>
        </w:rPr>
        <w:t>上年结转：</w:t>
      </w:r>
      <w:r>
        <w:rPr>
          <w:rFonts w:hint="default" w:ascii="Times New Roman" w:hAnsi="Times New Roman" w:eastAsia="方正仿宋_GBK" w:cs="Times New Roman"/>
          <w:b w:val="0"/>
          <w:color w:val="000000"/>
          <w:sz w:val="28"/>
          <w:highlight w:val="none"/>
        </w:rPr>
        <w:t>指以前年度尚未完成、结转到本年仍按原规定用途继续使用的资金。</w:t>
      </w:r>
    </w:p>
    <w:p>
      <w:pPr>
        <w:spacing w:before="0" w:after="0" w:line="500" w:lineRule="exact"/>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val="0"/>
          <w:color w:val="000000"/>
          <w:sz w:val="28"/>
          <w:highlight w:val="none"/>
        </w:rPr>
        <w:t>10、</w:t>
      </w:r>
      <w:r>
        <w:rPr>
          <w:rFonts w:hint="default" w:ascii="Times New Roman" w:hAnsi="Times New Roman" w:eastAsia="方正仿宋_GBK" w:cs="Times New Roman"/>
          <w:b/>
          <w:color w:val="000000"/>
          <w:sz w:val="28"/>
          <w:highlight w:val="none"/>
        </w:rPr>
        <w:t>事业单位经营支出：</w:t>
      </w:r>
      <w:r>
        <w:rPr>
          <w:rFonts w:hint="default" w:ascii="Times New Roman" w:hAnsi="Times New Roman" w:eastAsia="方正仿宋_GBK" w:cs="Times New Roman"/>
          <w:b w:val="0"/>
          <w:color w:val="000000"/>
          <w:sz w:val="28"/>
          <w:highlight w:val="none"/>
        </w:rPr>
        <w:t>指事业单位在专业业务活动及其辅助活动之外开展非独立核算经营活动发生的支出。</w:t>
      </w:r>
    </w:p>
    <w:p>
      <w:pPr>
        <w:spacing w:before="10" w:after="10" w:line="240" w:lineRule="auto"/>
        <w:ind w:firstLine="640"/>
        <w:jc w:val="left"/>
        <w:outlineLvl w:val="5"/>
        <w:rPr>
          <w:rFonts w:hint="default" w:ascii="Times New Roman" w:hAnsi="Times New Roman" w:cs="Times New Roman"/>
          <w:highlight w:val="none"/>
        </w:rPr>
      </w:pPr>
      <w:r>
        <w:rPr>
          <w:rFonts w:hint="default" w:ascii="Times New Roman" w:hAnsi="Times New Roman" w:eastAsia="黑体" w:cs="Times New Roman"/>
          <w:color w:val="000000"/>
          <w:sz w:val="32"/>
          <w:highlight w:val="none"/>
        </w:rPr>
        <w:t>九、其他需要说明的事项</w:t>
      </w:r>
    </w:p>
    <w:p>
      <w:pPr>
        <w:spacing w:before="0" w:after="0" w:line="500" w:lineRule="exact"/>
        <w:ind w:firstLine="560"/>
        <w:jc w:val="left"/>
        <w:outlineLvl w:val="9"/>
        <w:rPr>
          <w:rFonts w:hint="default" w:ascii="Times New Roman" w:hAnsi="Times New Roman" w:cs="Times New Roman"/>
          <w:highlight w:val="none"/>
        </w:rPr>
        <w:sectPr>
          <w:pgSz w:w="16840" w:h="11900" w:orient="landscape"/>
          <w:pgMar w:top="1361" w:right="1020" w:bottom="1134" w:left="1020" w:header="720" w:footer="720" w:gutter="0"/>
          <w:cols w:space="720" w:num="1"/>
        </w:sectPr>
      </w:pPr>
      <w:r>
        <w:rPr>
          <w:rFonts w:hint="default" w:ascii="Times New Roman" w:hAnsi="Times New Roman" w:eastAsia="方正仿宋_GBK" w:cs="Times New Roman"/>
          <w:b w:val="0"/>
          <w:color w:val="000000"/>
          <w:sz w:val="28"/>
          <w:highlight w:val="none"/>
        </w:rPr>
        <w:t>我单位无其他需要说明的事项。</w:t>
      </w:r>
    </w:p>
    <w:p>
      <w:pPr>
        <w:spacing w:before="0" w:after="0"/>
        <w:ind w:firstLine="0"/>
        <w:jc w:val="center"/>
        <w:outlineLvl w:val="3"/>
        <w:rPr>
          <w:rFonts w:hint="default" w:ascii="Times New Roman" w:hAnsi="Times New Roman" w:cs="Times New Roman"/>
          <w:highlight w:val="none"/>
        </w:rPr>
      </w:pPr>
      <w:bookmarkStart w:id="4" w:name="_Toc_4_4_0000000023"/>
      <w:r>
        <w:rPr>
          <w:rFonts w:hint="default" w:ascii="Times New Roman" w:hAnsi="Times New Roman" w:eastAsia="方正小标宋_GBK" w:cs="Times New Roman"/>
          <w:b w:val="0"/>
          <w:color w:val="000000"/>
          <w:sz w:val="44"/>
          <w:highlight w:val="none"/>
        </w:rPr>
        <w:t>五、秦皇岛北戴河新区南戴河社区卫生服务中心（秦皇岛北戴河新区南戴河医院）收支预算</w:t>
      </w:r>
      <w:bookmarkEnd w:id="4"/>
    </w:p>
    <w:p>
      <w:pPr>
        <w:spacing w:before="0" w:after="0" w:line="240" w:lineRule="auto"/>
        <w:ind w:firstLine="0"/>
        <w:jc w:val="center"/>
        <w:outlineLvl w:val="4"/>
        <w:rPr>
          <w:rFonts w:hint="default" w:ascii="Times New Roman" w:hAnsi="Times New Roman" w:cs="Times New Roman"/>
          <w:highlight w:val="none"/>
        </w:rPr>
      </w:pPr>
      <w:r>
        <w:rPr>
          <w:rFonts w:hint="default" w:ascii="Times New Roman" w:hAnsi="Times New Roman" w:eastAsia="方正小标宋_GBK" w:cs="Times New Roman"/>
          <w:color w:val="000000"/>
          <w:sz w:val="36"/>
          <w:highlight w:val="none"/>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00"/>
        <w:gridCol w:w="4255"/>
        <w:gridCol w:w="1416"/>
        <w:gridCol w:w="2051"/>
        <w:gridCol w:w="89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2"/>
            <w:tcBorders>
              <w:top w:val="single" w:color="FFFFFF" w:sz="6" w:space="0"/>
              <w:left w:val="single" w:color="FFFFFF" w:sz="6" w:space="0"/>
              <w:right w:val="single" w:color="FFFFFF" w:sz="6" w:space="0"/>
            </w:tcBorders>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361008秦皇岛北戴河新区南戴河社区卫生服务中心（秦皇岛北戴河新区南戴河医院）</w:t>
            </w:r>
          </w:p>
        </w:tc>
        <w:tc>
          <w:tcPr>
            <w:tcW w:w="0" w:type="auto"/>
            <w:tcBorders>
              <w:top w:val="single" w:color="FFFFFF" w:sz="6" w:space="0"/>
              <w:left w:val="single" w:color="FFFFFF" w:sz="6" w:space="0"/>
              <w:right w:val="single" w:color="FFFFFF" w:sz="6" w:space="0"/>
            </w:tcBorders>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预算年度：2023</w:t>
            </w:r>
          </w:p>
        </w:tc>
        <w:tc>
          <w:tcPr>
            <w:tcW w:w="0" w:type="auto"/>
            <w:gridSpan w:val="2"/>
            <w:tcBorders>
              <w:top w:val="single" w:color="FFFFFF" w:sz="6" w:space="0"/>
              <w:left w:val="single" w:color="FFFFFF" w:sz="6" w:space="0"/>
              <w:right w:val="single" w:color="FFFFFF" w:sz="6" w:space="0"/>
            </w:tcBorders>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序号</w:t>
            </w:r>
          </w:p>
        </w:tc>
        <w:tc>
          <w:tcPr>
            <w:tcW w:w="0" w:type="auto"/>
            <w:gridSpan w:val="2"/>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收入</w:t>
            </w:r>
          </w:p>
        </w:tc>
        <w:tc>
          <w:tcPr>
            <w:tcW w:w="0" w:type="auto"/>
            <w:gridSpan w:val="2"/>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pPr>
              <w:rPr>
                <w:rFonts w:hint="default" w:ascii="Times New Roman" w:hAnsi="Times New Roman" w:cs="Times New Roman"/>
                <w:highlight w:val="none"/>
              </w:rPr>
            </w:pP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项  目</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预算数</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项  目</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栏次</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2</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3</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一、一般公共预算拨款收入</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1359.97</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一、一般公共服务支出</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二、政府性基金预算拨款收入</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二、外交支出</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三、国有资本经营预算拨款收入</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三、国防支出</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4</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四、财政专户管理资金收入</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四、公共安全支出</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5</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五、事业收入</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五、教育支出</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6</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六、事业单位经营收入</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252.00</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六、科学技术支出</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7</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七、上级补助收入</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七、文化旅游体育与传媒支出</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8</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八、附属单位上缴收入</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八、社会保障和就业支出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292.23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9</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九、其他收入</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九、社会保险基金支出</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10</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十、卫生健康支出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1280.33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11</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十一、节能环保支出</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12</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十二、城乡社区支出</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13</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十三、农林水支出</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14</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十四、交通运输支出</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15</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十五、资源勘探工业信息等支出</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16</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十六、商业服务业等支出</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17</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十七、金融支出</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18</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十八、援助其他地区支出</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19</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十九、自然资源海洋气象等支出</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20</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二十、住房保障支出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128.36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21</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二十一、粮油物资储备支出</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22</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二十二、国有资本经营预算支出</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23</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二十三、灾害防治及应急管理支出</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24</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二十四、预备费</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25</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二十五、其他支出</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26</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二十六、转移性支出</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27</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二十七、债务还本支出</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28</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二十八、债务付息支出</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29</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二十九、债务发行费用支出</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30</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三十、抗疫特别国债安排的支出</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31</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三十一、人行科目</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32</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本年收入合计</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1611.97</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本年支出合计</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1700.92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33</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上年结转结余</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88.95</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年终结转结余</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34</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收入总计</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1700.92</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支出总计</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1700.92</w:t>
            </w:r>
          </w:p>
        </w:tc>
      </w:tr>
    </w:tbl>
    <w:p>
      <w:pPr>
        <w:rPr>
          <w:rFonts w:hint="default" w:ascii="Times New Roman" w:hAnsi="Times New Roman" w:cs="Times New Roman"/>
          <w:highlight w:val="none"/>
        </w:rPr>
        <w:sectPr>
          <w:pgSz w:w="11900" w:h="16840"/>
          <w:pgMar w:top="1020" w:right="1134" w:bottom="1020" w:left="1361" w:header="720" w:footer="720" w:gutter="0"/>
          <w:cols w:space="720" w:num="1"/>
        </w:sectPr>
      </w:pPr>
    </w:p>
    <w:p>
      <w:pPr>
        <w:spacing w:before="0" w:after="0" w:line="240" w:lineRule="auto"/>
        <w:ind w:firstLine="0"/>
        <w:jc w:val="center"/>
        <w:outlineLvl w:val="4"/>
        <w:rPr>
          <w:rFonts w:hint="default" w:ascii="Times New Roman" w:hAnsi="Times New Roman" w:cs="Times New Roman"/>
          <w:highlight w:val="none"/>
        </w:rPr>
      </w:pPr>
      <w:r>
        <w:rPr>
          <w:rFonts w:hint="default" w:ascii="Times New Roman" w:hAnsi="Times New Roman" w:eastAsia="方正小标宋_GBK" w:cs="Times New Roman"/>
          <w:color w:val="000000"/>
          <w:sz w:val="36"/>
          <w:highlight w:val="none"/>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1"/>
        <w:gridCol w:w="1450"/>
        <w:gridCol w:w="2735"/>
        <w:gridCol w:w="1016"/>
        <w:gridCol w:w="1017"/>
        <w:gridCol w:w="1298"/>
        <w:gridCol w:w="1102"/>
        <w:gridCol w:w="795"/>
        <w:gridCol w:w="947"/>
        <w:gridCol w:w="1040"/>
        <w:gridCol w:w="1286"/>
        <w:gridCol w:w="795"/>
        <w:gridCol w:w="9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5"/>
            <w:tcBorders>
              <w:top w:val="single" w:color="FFFFFF" w:sz="6" w:space="0"/>
              <w:left w:val="single" w:color="FFFFFF" w:sz="6" w:space="0"/>
              <w:right w:val="single" w:color="FFFFFF" w:sz="6" w:space="0"/>
            </w:tcBorders>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361008秦皇岛北戴河新区南戴河社区卫生服务中心（秦皇岛北戴河新区南戴河医院）</w:t>
            </w:r>
          </w:p>
        </w:tc>
        <w:tc>
          <w:tcPr>
            <w:tcW w:w="0" w:type="auto"/>
            <w:gridSpan w:val="3"/>
            <w:tcBorders>
              <w:top w:val="single" w:color="FFFFFF" w:sz="6" w:space="0"/>
              <w:left w:val="single" w:color="FFFFFF" w:sz="6" w:space="0"/>
              <w:right w:val="single" w:color="FFFFFF" w:sz="6" w:space="0"/>
            </w:tcBorders>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预算年度：2023</w:t>
            </w:r>
          </w:p>
        </w:tc>
        <w:tc>
          <w:tcPr>
            <w:tcW w:w="0" w:type="auto"/>
            <w:gridSpan w:val="5"/>
            <w:tcBorders>
              <w:top w:val="single" w:color="FFFFFF" w:sz="6" w:space="0"/>
              <w:left w:val="single" w:color="FFFFFF" w:sz="6" w:space="0"/>
              <w:right w:val="single" w:color="FFFFFF" w:sz="6" w:space="0"/>
            </w:tcBorders>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序号</w:t>
            </w:r>
          </w:p>
        </w:tc>
        <w:tc>
          <w:tcPr>
            <w:tcW w:w="0" w:type="auto"/>
            <w:gridSpan w:val="2"/>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功能分类科目</w:t>
            </w:r>
          </w:p>
        </w:tc>
        <w:tc>
          <w:tcPr>
            <w:tcW w:w="0" w:type="auto"/>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合计</w:t>
            </w:r>
          </w:p>
        </w:tc>
        <w:tc>
          <w:tcPr>
            <w:tcW w:w="0" w:type="auto"/>
            <w:gridSpan w:val="8"/>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本年收入</w:t>
            </w:r>
          </w:p>
        </w:tc>
        <w:tc>
          <w:tcPr>
            <w:tcW w:w="0" w:type="auto"/>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pPr>
              <w:rPr>
                <w:rFonts w:hint="default" w:ascii="Times New Roman" w:hAnsi="Times New Roman" w:cs="Times New Roman"/>
                <w:highlight w:val="none"/>
              </w:rPr>
            </w:pP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科目    编码</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科目名称</w:t>
            </w:r>
          </w:p>
        </w:tc>
        <w:tc>
          <w:tcPr>
            <w:tcW w:w="0" w:type="auto"/>
            <w:vMerge w:val="continue"/>
          </w:tcPr>
          <w:p>
            <w:pPr>
              <w:rPr>
                <w:rFonts w:hint="default" w:ascii="Times New Roman" w:hAnsi="Times New Roman" w:cs="Times New Roman"/>
                <w:highlight w:val="none"/>
              </w:rPr>
            </w:pP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小计</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财政拨款 收入</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财政专户 收入</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事业收入</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经营收入</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上级补助收入</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附属单位上缴收入</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其他收入</w:t>
            </w:r>
          </w:p>
        </w:tc>
        <w:tc>
          <w:tcPr>
            <w:tcW w:w="0" w:type="auto"/>
            <w:vMerge w:val="continue"/>
          </w:tcPr>
          <w:p>
            <w:pPr>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栏次</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2</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3</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4</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5</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6</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7</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8</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9</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10</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11</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w:t>
            </w:r>
          </w:p>
        </w:tc>
        <w:tc>
          <w:tcPr>
            <w:tcW w:w="0" w:type="auto"/>
            <w:vAlign w:val="center"/>
          </w:tcPr>
          <w:p>
            <w:pPr>
              <w:pStyle w:val="17"/>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合计</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1700.92</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1611.97</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1359.97</w:t>
            </w:r>
          </w:p>
        </w:tc>
        <w:tc>
          <w:tcPr>
            <w:tcW w:w="0" w:type="auto"/>
            <w:vAlign w:val="center"/>
          </w:tcPr>
          <w:p>
            <w:pPr>
              <w:pStyle w:val="16"/>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252.00</w:t>
            </w:r>
          </w:p>
        </w:tc>
        <w:tc>
          <w:tcPr>
            <w:tcW w:w="0" w:type="auto"/>
            <w:vAlign w:val="center"/>
          </w:tcPr>
          <w:p>
            <w:pPr>
              <w:pStyle w:val="16"/>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88.95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208</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社会保障和就业支出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292.23</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292.23</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292.23</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20805</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行政事业单位养老支出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292.23</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292.23</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292.23</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4</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2080502</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事业单位离退休</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91.09</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91.09</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91.09</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5</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2080505</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机关事业单位基本养老保险缴费支出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154.21</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154.21</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154.21</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6</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2080506</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机关事业单位职业年金缴费支出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46.93</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46.93</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46.93</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7</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卫生健康支出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1280.33</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1191.38</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939.38</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252.00</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88.95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8</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21003</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基层医疗卫生机构</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1064.35</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1058.69</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806.69</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252.00</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5.66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9</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2100302</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乡镇卫生院</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1058.69</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1058.69</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806.69</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252.00</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10</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2100399</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其他基层医疗卫生机构支出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5.66</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5.66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11</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21004</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公共卫生</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83.30</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83.30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12</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2100408</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基本公共卫生服务</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33.30</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13</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2100499</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其他公共卫生支出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50.00</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14</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21011</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行政事业单位医疗</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132.69</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132.69</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132.69</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15</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2101102</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事业单位医疗</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132.69</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132.69</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132.69</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16</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221</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住房保障支出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128.36</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128.36</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128.36</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17</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22102</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住房改革支出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128.36</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128.36</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128.36</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18</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2210201</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住房公积金</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128.36</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128.36</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128.36</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bl>
    <w:p>
      <w:pPr>
        <w:rPr>
          <w:rFonts w:hint="default" w:ascii="Times New Roman" w:hAnsi="Times New Roman" w:cs="Times New Roman"/>
          <w:highlight w:val="none"/>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rFonts w:hint="default" w:ascii="Times New Roman" w:hAnsi="Times New Roman" w:cs="Times New Roman"/>
          <w:highlight w:val="none"/>
        </w:rPr>
      </w:pPr>
      <w:r>
        <w:rPr>
          <w:rFonts w:hint="default" w:ascii="Times New Roman" w:hAnsi="Times New Roman" w:eastAsia="方正小标宋_GBK" w:cs="Times New Roman"/>
          <w:color w:val="000000"/>
          <w:sz w:val="36"/>
          <w:highlight w:val="none"/>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6"/>
        <w:gridCol w:w="2096"/>
        <w:gridCol w:w="4707"/>
        <w:gridCol w:w="899"/>
        <w:gridCol w:w="1025"/>
        <w:gridCol w:w="984"/>
        <w:gridCol w:w="932"/>
        <w:gridCol w:w="1691"/>
        <w:gridCol w:w="17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361008秦皇岛北戴河新区南戴河社区卫生服务中心（秦皇岛北戴河新区南戴河医院）</w:t>
            </w:r>
          </w:p>
        </w:tc>
        <w:tc>
          <w:tcPr>
            <w:tcW w:w="0" w:type="auto"/>
            <w:gridSpan w:val="2"/>
            <w:tcBorders>
              <w:top w:val="single" w:color="FFFFFF" w:sz="6" w:space="0"/>
              <w:left w:val="single" w:color="FFFFFF" w:sz="6" w:space="0"/>
              <w:right w:val="single" w:color="FFFFFF" w:sz="6" w:space="0"/>
            </w:tcBorders>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预算年度：2023</w:t>
            </w:r>
          </w:p>
        </w:tc>
        <w:tc>
          <w:tcPr>
            <w:tcW w:w="0" w:type="auto"/>
            <w:gridSpan w:val="4"/>
            <w:tcBorders>
              <w:top w:val="single" w:color="FFFFFF" w:sz="6" w:space="0"/>
              <w:left w:val="single" w:color="FFFFFF" w:sz="6" w:space="0"/>
              <w:right w:val="single" w:color="FFFFFF" w:sz="6" w:space="0"/>
            </w:tcBorders>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序号</w:t>
            </w:r>
          </w:p>
        </w:tc>
        <w:tc>
          <w:tcPr>
            <w:tcW w:w="0" w:type="auto"/>
            <w:gridSpan w:val="2"/>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功能分类科目</w:t>
            </w:r>
          </w:p>
        </w:tc>
        <w:tc>
          <w:tcPr>
            <w:tcW w:w="0" w:type="auto"/>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合计</w:t>
            </w:r>
          </w:p>
        </w:tc>
        <w:tc>
          <w:tcPr>
            <w:tcW w:w="0" w:type="auto"/>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基本支出</w:t>
            </w:r>
          </w:p>
        </w:tc>
        <w:tc>
          <w:tcPr>
            <w:tcW w:w="0" w:type="auto"/>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项目支出</w:t>
            </w:r>
          </w:p>
        </w:tc>
        <w:tc>
          <w:tcPr>
            <w:tcW w:w="0" w:type="auto"/>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经营支出</w:t>
            </w:r>
          </w:p>
        </w:tc>
        <w:tc>
          <w:tcPr>
            <w:tcW w:w="0" w:type="auto"/>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上解上级     支出</w:t>
            </w:r>
          </w:p>
        </w:tc>
        <w:tc>
          <w:tcPr>
            <w:tcW w:w="0" w:type="auto"/>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pPr>
              <w:rPr>
                <w:rFonts w:hint="default" w:ascii="Times New Roman" w:hAnsi="Times New Roman" w:cs="Times New Roman"/>
                <w:highlight w:val="none"/>
              </w:rPr>
            </w:pP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科目    编码</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科目名称</w:t>
            </w:r>
          </w:p>
        </w:tc>
        <w:tc>
          <w:tcPr>
            <w:tcW w:w="0" w:type="auto"/>
            <w:vMerge w:val="continue"/>
          </w:tcPr>
          <w:p>
            <w:pPr>
              <w:rPr>
                <w:rFonts w:hint="default" w:ascii="Times New Roman" w:hAnsi="Times New Roman" w:cs="Times New Roman"/>
                <w:highlight w:val="none"/>
              </w:rPr>
            </w:pPr>
          </w:p>
        </w:tc>
        <w:tc>
          <w:tcPr>
            <w:tcW w:w="0" w:type="auto"/>
            <w:vMerge w:val="continue"/>
          </w:tcPr>
          <w:p>
            <w:pPr>
              <w:rPr>
                <w:rFonts w:hint="default" w:ascii="Times New Roman" w:hAnsi="Times New Roman" w:cs="Times New Roman"/>
                <w:highlight w:val="none"/>
              </w:rPr>
            </w:pPr>
          </w:p>
        </w:tc>
        <w:tc>
          <w:tcPr>
            <w:tcW w:w="0" w:type="auto"/>
            <w:vMerge w:val="continue"/>
          </w:tcPr>
          <w:p>
            <w:pPr>
              <w:rPr>
                <w:rFonts w:hint="default" w:ascii="Times New Roman" w:hAnsi="Times New Roman" w:cs="Times New Roman"/>
                <w:highlight w:val="none"/>
              </w:rPr>
            </w:pPr>
          </w:p>
        </w:tc>
        <w:tc>
          <w:tcPr>
            <w:tcW w:w="0" w:type="auto"/>
            <w:vMerge w:val="continue"/>
          </w:tcPr>
          <w:p>
            <w:pPr>
              <w:rPr>
                <w:rFonts w:hint="default" w:ascii="Times New Roman" w:hAnsi="Times New Roman" w:cs="Times New Roman"/>
                <w:highlight w:val="none"/>
              </w:rPr>
            </w:pPr>
          </w:p>
        </w:tc>
        <w:tc>
          <w:tcPr>
            <w:tcW w:w="0" w:type="auto"/>
            <w:vMerge w:val="continue"/>
          </w:tcPr>
          <w:p>
            <w:pPr>
              <w:rPr>
                <w:rFonts w:hint="default" w:ascii="Times New Roman" w:hAnsi="Times New Roman" w:cs="Times New Roman"/>
                <w:highlight w:val="none"/>
              </w:rPr>
            </w:pPr>
          </w:p>
        </w:tc>
        <w:tc>
          <w:tcPr>
            <w:tcW w:w="0" w:type="auto"/>
            <w:vMerge w:val="continue"/>
          </w:tcPr>
          <w:p>
            <w:pPr>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栏次</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2</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3</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4</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5</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6</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7</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w:t>
            </w:r>
          </w:p>
        </w:tc>
        <w:tc>
          <w:tcPr>
            <w:tcW w:w="0" w:type="auto"/>
            <w:vAlign w:val="center"/>
          </w:tcPr>
          <w:p>
            <w:pPr>
              <w:pStyle w:val="17"/>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合计</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1700.92</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1611.97</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88.95</w:t>
            </w:r>
          </w:p>
        </w:tc>
        <w:tc>
          <w:tcPr>
            <w:tcW w:w="0" w:type="auto"/>
            <w:vAlign w:val="center"/>
          </w:tcPr>
          <w:p>
            <w:pPr>
              <w:pStyle w:val="16"/>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208</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社会保障和就业支出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292.23</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292.23</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20805</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行政事业单位养老支出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292.23</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292.23</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4</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2080502</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事业单位离退休</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91.09</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91.09</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5</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2080505</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机关事业单位基本养老保险缴费支出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154.21</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154.21</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6</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2080506</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机关事业单位职业年金缴费支出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46.93</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46.93</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7</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卫生健康支出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1280.33</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1191.38</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88.95</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8</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21003</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基层医疗卫生机构</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1064.35</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1058.69</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5.66</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9</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2100302</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乡镇卫生院</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1058.69</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1058.69</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10</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2100399</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其他基层医疗卫生机构支出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5.66</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5.66</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11</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21004</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公共卫生</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83.30</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83.30</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12</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2100408</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基本公共卫生服务</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33.30</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33.30</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13</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2100499</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其他公共卫生支出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50.00</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50.00</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14</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21011</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行政事业单位医疗</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132.69</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132.69</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15</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2101102</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事业单位医疗</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132.69</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132.69</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16</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221</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住房保障支出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128.36</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128.36</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17</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22102</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住房改革支出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128.36</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128.36</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18</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2210201</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住房公积金</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128.36</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128.36</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bl>
    <w:p>
      <w:pPr>
        <w:rPr>
          <w:rFonts w:hint="default" w:ascii="Times New Roman" w:hAnsi="Times New Roman" w:cs="Times New Roman"/>
          <w:highlight w:val="none"/>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rFonts w:hint="default" w:ascii="Times New Roman" w:hAnsi="Times New Roman" w:cs="Times New Roman"/>
          <w:highlight w:val="none"/>
        </w:rPr>
      </w:pPr>
      <w:r>
        <w:rPr>
          <w:rFonts w:hint="default" w:ascii="Times New Roman" w:hAnsi="Times New Roman" w:eastAsia="方正小标宋_GBK" w:cs="Times New Roman"/>
          <w:color w:val="000000"/>
          <w:sz w:val="36"/>
          <w:highlight w:val="none"/>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90"/>
        <w:gridCol w:w="3788"/>
        <w:gridCol w:w="1518"/>
        <w:gridCol w:w="2305"/>
        <w:gridCol w:w="899"/>
        <w:gridCol w:w="1753"/>
        <w:gridCol w:w="1945"/>
        <w:gridCol w:w="18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361008秦皇岛北戴河新区南戴河社区卫生服务中心（秦皇岛北戴河新区南戴河医院）</w:t>
            </w:r>
          </w:p>
        </w:tc>
        <w:tc>
          <w:tcPr>
            <w:tcW w:w="0" w:type="auto"/>
            <w:tcBorders>
              <w:top w:val="single" w:color="FFFFFF" w:sz="6" w:space="0"/>
              <w:left w:val="single" w:color="FFFFFF" w:sz="6" w:space="0"/>
              <w:right w:val="single" w:color="FFFFFF" w:sz="6" w:space="0"/>
            </w:tcBorders>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预算年度：2023</w:t>
            </w:r>
          </w:p>
        </w:tc>
        <w:tc>
          <w:tcPr>
            <w:tcW w:w="0" w:type="auto"/>
            <w:gridSpan w:val="4"/>
            <w:tcBorders>
              <w:top w:val="single" w:color="FFFFFF" w:sz="6" w:space="0"/>
              <w:left w:val="single" w:color="FFFFFF" w:sz="6" w:space="0"/>
              <w:right w:val="single" w:color="FFFFFF" w:sz="6" w:space="0"/>
            </w:tcBorders>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序号</w:t>
            </w:r>
          </w:p>
        </w:tc>
        <w:tc>
          <w:tcPr>
            <w:tcW w:w="0" w:type="auto"/>
            <w:gridSpan w:val="2"/>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收入</w:t>
            </w:r>
          </w:p>
        </w:tc>
        <w:tc>
          <w:tcPr>
            <w:tcW w:w="0" w:type="auto"/>
            <w:gridSpan w:val="5"/>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pPr>
              <w:rPr>
                <w:rFonts w:hint="default" w:ascii="Times New Roman" w:hAnsi="Times New Roman" w:cs="Times New Roman"/>
                <w:highlight w:val="none"/>
              </w:rPr>
            </w:pP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项  目</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金额</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项  目</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合计</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一般公共预算财政拨款</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政府性基金预算财政    拨款</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栏次</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2</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3</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4</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5</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6</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一、一般公共预算拨款</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1359.97</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一、一般公共服务支出</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二、政府性基金预算拨款</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二、外交支出</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三、国有资本经营预算拨款</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三、国防支出</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4</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四、公共安全支出</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5</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五、教育支出</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6</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六、科学技术支出</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7</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七、文化旅游体育与传媒支出</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8</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八、社会保障和就业支出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292.23</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292.23</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9</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九、社会保险基金支出</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10</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十、卫生健康支出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1028.33</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1028.33</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11</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十一、节能环保支出</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12</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十二、城乡社区支出</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13</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十三、农林水支出</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14</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十四、交通运输支出</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15</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十五、资源勘探工业信息等支出</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16</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十六、商业服务业等支出</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17</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十七、金融支出</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18</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十八、援助其他地区支出</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19</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十九、自然资源海洋气象等支出</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20</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二十、住房保障支出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128.36</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128.36</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21</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二十一、粮油物资储备支出</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22</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二十二、国有资本经营预算支出</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23</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二十三、灾害防治及应急管理支出</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24</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二十四、预备费</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25</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二十五、其他支出</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26</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二十六、转移性支出</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27</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二十七、债务还本支出</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28</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二十八、债务付息支出</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29</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二十九、债务发行费用支出</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30</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三十、抗疫特别国债安排的支出</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31</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三十一、人行科目</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32</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本年收入合计</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1359.97</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本年支出合计</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1448.92</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1448.92</w:t>
            </w:r>
          </w:p>
        </w:tc>
        <w:tc>
          <w:tcPr>
            <w:tcW w:w="0" w:type="auto"/>
            <w:vAlign w:val="center"/>
          </w:tcPr>
          <w:p>
            <w:pPr>
              <w:pStyle w:val="16"/>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33</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年初财政拨款结转和结余</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88.95</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年末财政拨款结转和结余</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34</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一、一般公共预算拨款</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88.95</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35</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二、政府性基金预算拨款</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36</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三、国有资本经营预算拨款</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37</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收入总计</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1448.92</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支出总计</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1448.92</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1448.92</w:t>
            </w:r>
          </w:p>
        </w:tc>
        <w:tc>
          <w:tcPr>
            <w:tcW w:w="0" w:type="auto"/>
            <w:vAlign w:val="center"/>
          </w:tcPr>
          <w:p>
            <w:pPr>
              <w:pStyle w:val="16"/>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p>
        </w:tc>
      </w:tr>
    </w:tbl>
    <w:p>
      <w:pPr>
        <w:rPr>
          <w:rFonts w:hint="default" w:ascii="Times New Roman" w:hAnsi="Times New Roman" w:cs="Times New Roman"/>
          <w:highlight w:val="none"/>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rFonts w:hint="default" w:ascii="Times New Roman" w:hAnsi="Times New Roman" w:cs="Times New Roman"/>
          <w:highlight w:val="none"/>
        </w:rPr>
      </w:pPr>
      <w:r>
        <w:rPr>
          <w:rFonts w:hint="default" w:ascii="Times New Roman" w:hAnsi="Times New Roman" w:eastAsia="方正小标宋_GBK" w:cs="Times New Roman"/>
          <w:color w:val="000000"/>
          <w:sz w:val="36"/>
          <w:highlight w:val="none"/>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05"/>
        <w:gridCol w:w="1836"/>
        <w:gridCol w:w="6215"/>
        <w:gridCol w:w="1896"/>
        <w:gridCol w:w="1056"/>
        <w:gridCol w:w="10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361008秦皇岛北戴河新区南戴河社区卫生服务中心（秦皇岛北戴河新区南戴河医院）</w:t>
            </w:r>
          </w:p>
        </w:tc>
        <w:tc>
          <w:tcPr>
            <w:tcW w:w="0" w:type="auto"/>
            <w:tcBorders>
              <w:top w:val="single" w:color="FFFFFF" w:sz="6" w:space="0"/>
              <w:left w:val="single" w:color="FFFFFF" w:sz="6" w:space="0"/>
              <w:right w:val="single" w:color="FFFFFF" w:sz="6" w:space="0"/>
            </w:tcBorders>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预算年度：2023</w:t>
            </w:r>
          </w:p>
        </w:tc>
        <w:tc>
          <w:tcPr>
            <w:tcW w:w="0" w:type="auto"/>
            <w:gridSpan w:val="2"/>
            <w:tcBorders>
              <w:top w:val="single" w:color="FFFFFF" w:sz="6" w:space="0"/>
              <w:left w:val="single" w:color="FFFFFF" w:sz="6" w:space="0"/>
              <w:right w:val="single" w:color="FFFFFF" w:sz="6" w:space="0"/>
            </w:tcBorders>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序号</w:t>
            </w:r>
          </w:p>
        </w:tc>
        <w:tc>
          <w:tcPr>
            <w:tcW w:w="0" w:type="auto"/>
            <w:gridSpan w:val="2"/>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功能分类科目</w:t>
            </w:r>
          </w:p>
        </w:tc>
        <w:tc>
          <w:tcPr>
            <w:tcW w:w="0" w:type="auto"/>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合计</w:t>
            </w:r>
          </w:p>
        </w:tc>
        <w:tc>
          <w:tcPr>
            <w:tcW w:w="0" w:type="auto"/>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基本支出</w:t>
            </w:r>
          </w:p>
        </w:tc>
        <w:tc>
          <w:tcPr>
            <w:tcW w:w="0" w:type="auto"/>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pPr>
              <w:rPr>
                <w:rFonts w:hint="default" w:ascii="Times New Roman" w:hAnsi="Times New Roman" w:cs="Times New Roman"/>
                <w:highlight w:val="none"/>
              </w:rPr>
            </w:pP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科目编码</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科目名称</w:t>
            </w:r>
          </w:p>
        </w:tc>
        <w:tc>
          <w:tcPr>
            <w:tcW w:w="0" w:type="auto"/>
            <w:vMerge w:val="continue"/>
          </w:tcPr>
          <w:p>
            <w:pPr>
              <w:rPr>
                <w:rFonts w:hint="default" w:ascii="Times New Roman" w:hAnsi="Times New Roman" w:cs="Times New Roman"/>
                <w:highlight w:val="none"/>
              </w:rPr>
            </w:pPr>
          </w:p>
        </w:tc>
        <w:tc>
          <w:tcPr>
            <w:tcW w:w="0" w:type="auto"/>
            <w:vMerge w:val="continue"/>
          </w:tcPr>
          <w:p>
            <w:pPr>
              <w:rPr>
                <w:rFonts w:hint="default" w:ascii="Times New Roman" w:hAnsi="Times New Roman" w:cs="Times New Roman"/>
                <w:highlight w:val="none"/>
              </w:rPr>
            </w:pPr>
          </w:p>
        </w:tc>
        <w:tc>
          <w:tcPr>
            <w:tcW w:w="0" w:type="auto"/>
            <w:vMerge w:val="continue"/>
          </w:tcPr>
          <w:p>
            <w:pPr>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栏次</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2</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3</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4</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w:t>
            </w:r>
          </w:p>
        </w:tc>
        <w:tc>
          <w:tcPr>
            <w:tcW w:w="0" w:type="auto"/>
            <w:vAlign w:val="center"/>
          </w:tcPr>
          <w:p>
            <w:pPr>
              <w:pStyle w:val="17"/>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合计</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1448.92</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1359.97</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88.95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208</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社会保障和就业支出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292.23</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292.23</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20805</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行政事业单位养老支出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292.23</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292.23</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4</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2080502</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事业单位离退休</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91.09</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91.09</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5</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2080505</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机关事业单位基本养老保险缴费支出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154.21</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154.21</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6</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2080506</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机关事业单位职业年金缴费支出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46.93</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46.93</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7</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卫生健康支出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1028.33</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939.38</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88.95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8</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21003</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基层医疗卫生机构</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812.35</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806.69</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5.66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9</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2100302</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乡镇卫生院</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806.69</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806.69</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10</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2100399</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其他基层医疗卫生机构支出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5.66</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5.66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11</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21004</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公共卫生</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83.30</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83.30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12</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2100408</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基本公共卫生服务</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33.30</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13</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2100499</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其他公共卫生支出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50.00</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14</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21011</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行政事业单位医疗</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132.69</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132.69</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15</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2101102</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事业单位医疗</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132.69</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132.69</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16</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221</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住房保障支出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128.36</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128.36</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17</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22102</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住房改革支出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128.36</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128.36</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18</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2210201</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住房公积金</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128.36</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128.36</w:t>
            </w:r>
          </w:p>
        </w:tc>
        <w:tc>
          <w:tcPr>
            <w:tcW w:w="0" w:type="auto"/>
            <w:vAlign w:val="center"/>
          </w:tcPr>
          <w:p>
            <w:pPr>
              <w:pStyle w:val="14"/>
              <w:rPr>
                <w:rFonts w:hint="default" w:ascii="Times New Roman" w:hAnsi="Times New Roman" w:cs="Times New Roman"/>
                <w:highlight w:val="none"/>
              </w:rPr>
            </w:pPr>
          </w:p>
        </w:tc>
      </w:tr>
    </w:tbl>
    <w:p>
      <w:pPr>
        <w:rPr>
          <w:rFonts w:hint="default" w:ascii="Times New Roman" w:hAnsi="Times New Roman" w:cs="Times New Roman"/>
          <w:highlight w:val="none"/>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rFonts w:hint="default" w:ascii="Times New Roman" w:hAnsi="Times New Roman" w:cs="Times New Roman"/>
          <w:highlight w:val="none"/>
        </w:rPr>
      </w:pPr>
      <w:r>
        <w:rPr>
          <w:rFonts w:hint="default" w:ascii="Times New Roman" w:hAnsi="Times New Roman" w:eastAsia="方正小标宋_GBK" w:cs="Times New Roman"/>
          <w:color w:val="000000"/>
          <w:sz w:val="36"/>
          <w:highlight w:val="none"/>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201"/>
        <w:gridCol w:w="1995"/>
        <w:gridCol w:w="5960"/>
        <w:gridCol w:w="1896"/>
        <w:gridCol w:w="1056"/>
        <w:gridCol w:w="10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361008秦皇岛北戴河新区南戴河社区卫生服务中心（秦皇岛北戴河新区南戴河医院）</w:t>
            </w:r>
          </w:p>
        </w:tc>
        <w:tc>
          <w:tcPr>
            <w:tcW w:w="0" w:type="auto"/>
            <w:tcBorders>
              <w:top w:val="single" w:color="FFFFFF" w:sz="6" w:space="0"/>
              <w:left w:val="single" w:color="FFFFFF" w:sz="6" w:space="0"/>
              <w:right w:val="single" w:color="FFFFFF" w:sz="6" w:space="0"/>
            </w:tcBorders>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预算年度：2023</w:t>
            </w:r>
          </w:p>
        </w:tc>
        <w:tc>
          <w:tcPr>
            <w:tcW w:w="0" w:type="auto"/>
            <w:gridSpan w:val="2"/>
            <w:tcBorders>
              <w:top w:val="single" w:color="FFFFFF" w:sz="6" w:space="0"/>
              <w:left w:val="single" w:color="FFFFFF" w:sz="6" w:space="0"/>
              <w:right w:val="single" w:color="FFFFFF" w:sz="6" w:space="0"/>
            </w:tcBorders>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序号</w:t>
            </w:r>
          </w:p>
        </w:tc>
        <w:tc>
          <w:tcPr>
            <w:tcW w:w="0" w:type="auto"/>
            <w:gridSpan w:val="2"/>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支出部门经济分类科目</w:t>
            </w:r>
          </w:p>
        </w:tc>
        <w:tc>
          <w:tcPr>
            <w:tcW w:w="0" w:type="auto"/>
            <w:gridSpan w:val="3"/>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pPr>
              <w:rPr>
                <w:rFonts w:hint="default" w:ascii="Times New Roman" w:hAnsi="Times New Roman" w:cs="Times New Roman"/>
                <w:highlight w:val="none"/>
              </w:rPr>
            </w:pP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科目编码</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科目名称</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合计</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人员经费</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栏次</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2</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3</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4</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w:t>
            </w:r>
          </w:p>
        </w:tc>
        <w:tc>
          <w:tcPr>
            <w:tcW w:w="0" w:type="auto"/>
            <w:vAlign w:val="center"/>
          </w:tcPr>
          <w:p>
            <w:pPr>
              <w:pStyle w:val="17"/>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合计</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1359.97</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1312.73</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47.24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301</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工资福利支出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1224.14</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1224.14</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30101</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基本工资</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293.40</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293.40</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4</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30102</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津贴补贴</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53.81</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53.81</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5</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30103</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奖金</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184.58</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184.58</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6</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30107</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绩效工资</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219.43</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219.43</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7</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30108</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机关事业单位基本养老保险缴费</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154.21</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154.21</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8</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30109</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职业年金缴费</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46.93</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46.93</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9</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30110</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职工基本医疗保险缴费</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132.69</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132.69</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10</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30112</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其他社会保障缴费</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10.73</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10.73</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11</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30113</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住房公积金</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128.36</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128.36</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12</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302</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商品和服务支出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47.24</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47.24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13</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30208</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取暖费</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19.52</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19.52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14</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30216</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培训费</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7.25</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7.25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15</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30228</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工会经费</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9.67</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9.67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16</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30229</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福利费</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8.04</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8.04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17</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30299</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其他商品和服务支出</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2.76</w:t>
            </w:r>
          </w:p>
        </w:tc>
        <w:tc>
          <w:tcPr>
            <w:tcW w:w="0" w:type="auto"/>
            <w:vAlign w:val="center"/>
          </w:tcPr>
          <w:p>
            <w:pPr>
              <w:pStyle w:val="14"/>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18</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303</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对个人和家庭的补助</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88.59</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88.59</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19</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30302</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退休费</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88.33</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88.33</w:t>
            </w:r>
          </w:p>
        </w:tc>
        <w:tc>
          <w:tcPr>
            <w:tcW w:w="0" w:type="auto"/>
            <w:vAlign w:val="center"/>
          </w:tcPr>
          <w:p>
            <w:pPr>
              <w:pStyle w:val="14"/>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20</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30309</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奖励金</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0.26</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0.26</w:t>
            </w:r>
          </w:p>
        </w:tc>
        <w:tc>
          <w:tcPr>
            <w:tcW w:w="0" w:type="auto"/>
            <w:vAlign w:val="center"/>
          </w:tcPr>
          <w:p>
            <w:pPr>
              <w:pStyle w:val="14"/>
              <w:rPr>
                <w:rFonts w:hint="default" w:ascii="Times New Roman" w:hAnsi="Times New Roman" w:cs="Times New Roman"/>
                <w:highlight w:val="none"/>
              </w:rPr>
            </w:pPr>
          </w:p>
        </w:tc>
      </w:tr>
    </w:tbl>
    <w:p>
      <w:pPr>
        <w:rPr>
          <w:rFonts w:hint="default" w:ascii="Times New Roman" w:hAnsi="Times New Roman" w:cs="Times New Roman"/>
          <w:highlight w:val="none"/>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rFonts w:hint="default" w:ascii="Times New Roman" w:hAnsi="Times New Roman" w:cs="Times New Roman"/>
          <w:highlight w:val="none"/>
        </w:rPr>
      </w:pPr>
      <w:r>
        <w:rPr>
          <w:rFonts w:hint="default" w:ascii="Times New Roman" w:hAnsi="Times New Roman" w:eastAsia="方正小标宋_GBK" w:cs="Times New Roman"/>
          <w:color w:val="000000"/>
          <w:sz w:val="36"/>
          <w:highlight w:val="none"/>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361008秦皇岛北戴河新区南戴河社区卫生服务中心（秦皇岛北戴河新区南戴河医院）</w:t>
            </w:r>
          </w:p>
        </w:tc>
        <w:tc>
          <w:tcPr>
            <w:tcW w:w="2551" w:type="dxa"/>
            <w:tcBorders>
              <w:top w:val="single" w:color="FFFFFF" w:sz="6" w:space="0"/>
              <w:left w:val="single" w:color="FFFFFF" w:sz="6" w:space="0"/>
              <w:right w:val="single" w:color="FFFFFF" w:sz="6" w:space="0"/>
            </w:tcBorders>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序号</w:t>
            </w:r>
          </w:p>
        </w:tc>
        <w:tc>
          <w:tcPr>
            <w:tcW w:w="5726" w:type="dxa"/>
            <w:gridSpan w:val="2"/>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功能分类科目</w:t>
            </w:r>
          </w:p>
        </w:tc>
        <w:tc>
          <w:tcPr>
            <w:tcW w:w="2551" w:type="dxa"/>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合计</w:t>
            </w:r>
          </w:p>
        </w:tc>
        <w:tc>
          <w:tcPr>
            <w:tcW w:w="2551" w:type="dxa"/>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基本支出</w:t>
            </w:r>
          </w:p>
        </w:tc>
        <w:tc>
          <w:tcPr>
            <w:tcW w:w="2551" w:type="dxa"/>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hint="default" w:ascii="Times New Roman" w:hAnsi="Times New Roman" w:cs="Times New Roman"/>
                <w:highlight w:val="none"/>
              </w:rPr>
            </w:pPr>
          </w:p>
        </w:tc>
        <w:tc>
          <w:tcPr>
            <w:tcW w:w="1191"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科目编码</w:t>
            </w:r>
          </w:p>
        </w:tc>
        <w:tc>
          <w:tcPr>
            <w:tcW w:w="4535"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科目名称</w:t>
            </w:r>
          </w:p>
        </w:tc>
        <w:tc>
          <w:tcPr>
            <w:tcW w:w="2551" w:type="dxa"/>
            <w:vMerge w:val="continue"/>
          </w:tcPr>
          <w:p>
            <w:pPr>
              <w:rPr>
                <w:rFonts w:hint="default" w:ascii="Times New Roman" w:hAnsi="Times New Roman" w:cs="Times New Roman"/>
                <w:highlight w:val="none"/>
              </w:rPr>
            </w:pPr>
          </w:p>
        </w:tc>
        <w:tc>
          <w:tcPr>
            <w:tcW w:w="2551" w:type="dxa"/>
            <w:vMerge w:val="continue"/>
          </w:tcPr>
          <w:p>
            <w:pPr>
              <w:rPr>
                <w:rFonts w:hint="default" w:ascii="Times New Roman" w:hAnsi="Times New Roman" w:cs="Times New Roman"/>
                <w:highlight w:val="none"/>
              </w:rPr>
            </w:pPr>
          </w:p>
        </w:tc>
        <w:tc>
          <w:tcPr>
            <w:tcW w:w="2551" w:type="dxa"/>
            <w:vMerge w:val="continue"/>
          </w:tcPr>
          <w:p>
            <w:pPr>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栏次</w:t>
            </w:r>
          </w:p>
        </w:tc>
        <w:tc>
          <w:tcPr>
            <w:tcW w:w="1191"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w:t>
            </w:r>
          </w:p>
        </w:tc>
        <w:tc>
          <w:tcPr>
            <w:tcW w:w="4535"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2</w:t>
            </w:r>
          </w:p>
        </w:tc>
        <w:tc>
          <w:tcPr>
            <w:tcW w:w="2551"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3</w:t>
            </w:r>
          </w:p>
        </w:tc>
        <w:tc>
          <w:tcPr>
            <w:tcW w:w="2551"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4</w:t>
            </w:r>
          </w:p>
        </w:tc>
        <w:tc>
          <w:tcPr>
            <w:tcW w:w="2551"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default" w:ascii="Times New Roman" w:hAnsi="Times New Roman" w:cs="Times New Roman"/>
                <w:highlight w:val="none"/>
              </w:rPr>
            </w:pPr>
          </w:p>
        </w:tc>
        <w:tc>
          <w:tcPr>
            <w:tcW w:w="1191" w:type="dxa"/>
            <w:vAlign w:val="center"/>
          </w:tcPr>
          <w:p>
            <w:pPr>
              <w:pStyle w:val="13"/>
              <w:rPr>
                <w:rFonts w:hint="default" w:ascii="Times New Roman" w:hAnsi="Times New Roman" w:cs="Times New Roman"/>
                <w:highlight w:val="none"/>
              </w:rPr>
            </w:pPr>
          </w:p>
        </w:tc>
        <w:tc>
          <w:tcPr>
            <w:tcW w:w="4535" w:type="dxa"/>
            <w:vAlign w:val="center"/>
          </w:tcPr>
          <w:p>
            <w:pPr>
              <w:pStyle w:val="13"/>
              <w:rPr>
                <w:rFonts w:hint="default" w:ascii="Times New Roman" w:hAnsi="Times New Roman" w:cs="Times New Roman"/>
                <w:highlight w:val="none"/>
              </w:rPr>
            </w:pPr>
          </w:p>
        </w:tc>
        <w:tc>
          <w:tcPr>
            <w:tcW w:w="2551" w:type="dxa"/>
            <w:vAlign w:val="center"/>
          </w:tcPr>
          <w:p>
            <w:pPr>
              <w:pStyle w:val="14"/>
              <w:rPr>
                <w:rFonts w:hint="default" w:ascii="Times New Roman" w:hAnsi="Times New Roman" w:cs="Times New Roman"/>
                <w:highlight w:val="none"/>
              </w:rPr>
            </w:pPr>
          </w:p>
        </w:tc>
        <w:tc>
          <w:tcPr>
            <w:tcW w:w="2551" w:type="dxa"/>
            <w:vAlign w:val="center"/>
          </w:tcPr>
          <w:p>
            <w:pPr>
              <w:pStyle w:val="14"/>
              <w:rPr>
                <w:rFonts w:hint="default" w:ascii="Times New Roman" w:hAnsi="Times New Roman" w:cs="Times New Roman"/>
                <w:highlight w:val="none"/>
              </w:rPr>
            </w:pPr>
          </w:p>
        </w:tc>
        <w:tc>
          <w:tcPr>
            <w:tcW w:w="2551" w:type="dxa"/>
            <w:vAlign w:val="center"/>
          </w:tcPr>
          <w:p>
            <w:pPr>
              <w:pStyle w:val="14"/>
              <w:rPr>
                <w:rFonts w:hint="default" w:ascii="Times New Roman" w:hAnsi="Times New Roman" w:cs="Times New Roman"/>
                <w:highlight w:val="none"/>
              </w:rPr>
            </w:pPr>
          </w:p>
        </w:tc>
      </w:tr>
    </w:tbl>
    <w:p>
      <w:pPr>
        <w:spacing w:before="0" w:after="0" w:line="240" w:lineRule="auto"/>
        <w:ind w:firstLine="420"/>
        <w:jc w:val="left"/>
        <w:outlineLvl w:val="9"/>
        <w:rPr>
          <w:rFonts w:hint="default" w:ascii="Times New Roman" w:hAnsi="Times New Roman" w:cs="Times New Roman"/>
          <w:highlight w:val="none"/>
        </w:rPr>
        <w:sectPr>
          <w:pgSz w:w="11900" w:h="16840"/>
          <w:pgMar w:top="1020" w:right="1134" w:bottom="1020" w:left="1361" w:header="720" w:footer="720" w:gutter="0"/>
          <w:cols w:space="720" w:num="1"/>
        </w:sectPr>
      </w:pPr>
      <w:r>
        <w:rPr>
          <w:rFonts w:hint="default" w:ascii="Times New Roman" w:hAnsi="Times New Roman" w:eastAsia="方正书宋_GBK" w:cs="Times New Roman"/>
          <w:color w:val="000000"/>
          <w:sz w:val="21"/>
          <w:highlight w:val="none"/>
        </w:rPr>
        <w:t>注：无政府基金预算财政拨款预算，空表列示。</w:t>
      </w:r>
    </w:p>
    <w:p>
      <w:pPr>
        <w:spacing w:before="0" w:after="0" w:line="240" w:lineRule="auto"/>
        <w:ind w:firstLine="0"/>
        <w:jc w:val="center"/>
        <w:outlineLvl w:val="4"/>
        <w:rPr>
          <w:rFonts w:hint="default" w:ascii="Times New Roman" w:hAnsi="Times New Roman" w:cs="Times New Roman"/>
          <w:highlight w:val="none"/>
        </w:rPr>
      </w:pPr>
      <w:r>
        <w:rPr>
          <w:rFonts w:hint="default" w:ascii="Times New Roman" w:hAnsi="Times New Roman" w:eastAsia="方正小标宋_GBK" w:cs="Times New Roman"/>
          <w:color w:val="000000"/>
          <w:sz w:val="36"/>
          <w:highlight w:val="none"/>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361008秦皇岛北戴河新区南戴河社区卫生服务中心（秦皇岛北戴河新区南戴河医院）</w:t>
            </w:r>
          </w:p>
        </w:tc>
        <w:tc>
          <w:tcPr>
            <w:tcW w:w="2551" w:type="dxa"/>
            <w:tcBorders>
              <w:top w:val="single" w:color="FFFFFF" w:sz="6" w:space="0"/>
              <w:left w:val="single" w:color="FFFFFF" w:sz="6" w:space="0"/>
              <w:right w:val="single" w:color="FFFFFF" w:sz="6" w:space="0"/>
            </w:tcBorders>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序号</w:t>
            </w:r>
          </w:p>
        </w:tc>
        <w:tc>
          <w:tcPr>
            <w:tcW w:w="5726" w:type="dxa"/>
            <w:gridSpan w:val="2"/>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功能分类科目</w:t>
            </w:r>
          </w:p>
        </w:tc>
        <w:tc>
          <w:tcPr>
            <w:tcW w:w="2551" w:type="dxa"/>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合计</w:t>
            </w:r>
          </w:p>
        </w:tc>
        <w:tc>
          <w:tcPr>
            <w:tcW w:w="2551" w:type="dxa"/>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基本支出</w:t>
            </w:r>
          </w:p>
        </w:tc>
        <w:tc>
          <w:tcPr>
            <w:tcW w:w="2551" w:type="dxa"/>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hint="default" w:ascii="Times New Roman" w:hAnsi="Times New Roman" w:cs="Times New Roman"/>
                <w:highlight w:val="none"/>
              </w:rPr>
            </w:pPr>
          </w:p>
        </w:tc>
        <w:tc>
          <w:tcPr>
            <w:tcW w:w="1191"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科目编码</w:t>
            </w:r>
          </w:p>
        </w:tc>
        <w:tc>
          <w:tcPr>
            <w:tcW w:w="4535"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科目名称</w:t>
            </w:r>
          </w:p>
        </w:tc>
        <w:tc>
          <w:tcPr>
            <w:tcW w:w="2551" w:type="dxa"/>
            <w:vMerge w:val="continue"/>
          </w:tcPr>
          <w:p>
            <w:pPr>
              <w:rPr>
                <w:rFonts w:hint="default" w:ascii="Times New Roman" w:hAnsi="Times New Roman" w:cs="Times New Roman"/>
                <w:highlight w:val="none"/>
              </w:rPr>
            </w:pPr>
          </w:p>
        </w:tc>
        <w:tc>
          <w:tcPr>
            <w:tcW w:w="2551" w:type="dxa"/>
            <w:vMerge w:val="continue"/>
          </w:tcPr>
          <w:p>
            <w:pPr>
              <w:rPr>
                <w:rFonts w:hint="default" w:ascii="Times New Roman" w:hAnsi="Times New Roman" w:cs="Times New Roman"/>
                <w:highlight w:val="none"/>
              </w:rPr>
            </w:pPr>
          </w:p>
        </w:tc>
        <w:tc>
          <w:tcPr>
            <w:tcW w:w="2551" w:type="dxa"/>
            <w:vMerge w:val="continue"/>
          </w:tcPr>
          <w:p>
            <w:pPr>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栏次</w:t>
            </w:r>
          </w:p>
        </w:tc>
        <w:tc>
          <w:tcPr>
            <w:tcW w:w="1191"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w:t>
            </w:r>
          </w:p>
        </w:tc>
        <w:tc>
          <w:tcPr>
            <w:tcW w:w="4535"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2</w:t>
            </w:r>
          </w:p>
        </w:tc>
        <w:tc>
          <w:tcPr>
            <w:tcW w:w="2551"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3</w:t>
            </w:r>
          </w:p>
        </w:tc>
        <w:tc>
          <w:tcPr>
            <w:tcW w:w="2551"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4</w:t>
            </w:r>
          </w:p>
        </w:tc>
        <w:tc>
          <w:tcPr>
            <w:tcW w:w="2551"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default" w:ascii="Times New Roman" w:hAnsi="Times New Roman" w:cs="Times New Roman"/>
                <w:highlight w:val="none"/>
              </w:rPr>
            </w:pPr>
          </w:p>
        </w:tc>
        <w:tc>
          <w:tcPr>
            <w:tcW w:w="1191" w:type="dxa"/>
            <w:vAlign w:val="center"/>
          </w:tcPr>
          <w:p>
            <w:pPr>
              <w:pStyle w:val="13"/>
              <w:rPr>
                <w:rFonts w:hint="default" w:ascii="Times New Roman" w:hAnsi="Times New Roman" w:cs="Times New Roman"/>
                <w:highlight w:val="none"/>
              </w:rPr>
            </w:pPr>
          </w:p>
        </w:tc>
        <w:tc>
          <w:tcPr>
            <w:tcW w:w="4535" w:type="dxa"/>
            <w:vAlign w:val="center"/>
          </w:tcPr>
          <w:p>
            <w:pPr>
              <w:pStyle w:val="13"/>
              <w:rPr>
                <w:rFonts w:hint="default" w:ascii="Times New Roman" w:hAnsi="Times New Roman" w:cs="Times New Roman"/>
                <w:highlight w:val="none"/>
              </w:rPr>
            </w:pPr>
          </w:p>
        </w:tc>
        <w:tc>
          <w:tcPr>
            <w:tcW w:w="2551" w:type="dxa"/>
            <w:vAlign w:val="center"/>
          </w:tcPr>
          <w:p>
            <w:pPr>
              <w:pStyle w:val="14"/>
              <w:rPr>
                <w:rFonts w:hint="default" w:ascii="Times New Roman" w:hAnsi="Times New Roman" w:cs="Times New Roman"/>
                <w:highlight w:val="none"/>
              </w:rPr>
            </w:pPr>
          </w:p>
        </w:tc>
        <w:tc>
          <w:tcPr>
            <w:tcW w:w="2551" w:type="dxa"/>
            <w:vAlign w:val="center"/>
          </w:tcPr>
          <w:p>
            <w:pPr>
              <w:pStyle w:val="14"/>
              <w:rPr>
                <w:rFonts w:hint="default" w:ascii="Times New Roman" w:hAnsi="Times New Roman" w:cs="Times New Roman"/>
                <w:highlight w:val="none"/>
              </w:rPr>
            </w:pPr>
          </w:p>
        </w:tc>
        <w:tc>
          <w:tcPr>
            <w:tcW w:w="2551" w:type="dxa"/>
            <w:vAlign w:val="center"/>
          </w:tcPr>
          <w:p>
            <w:pPr>
              <w:pStyle w:val="14"/>
              <w:rPr>
                <w:rFonts w:hint="default" w:ascii="Times New Roman" w:hAnsi="Times New Roman" w:cs="Times New Roman"/>
                <w:highlight w:val="none"/>
              </w:rPr>
            </w:pPr>
          </w:p>
        </w:tc>
      </w:tr>
    </w:tbl>
    <w:p>
      <w:pPr>
        <w:spacing w:before="0" w:after="0" w:line="240" w:lineRule="auto"/>
        <w:ind w:firstLine="420"/>
        <w:jc w:val="left"/>
        <w:outlineLvl w:val="9"/>
        <w:rPr>
          <w:rFonts w:hint="default" w:ascii="Times New Roman" w:hAnsi="Times New Roman" w:cs="Times New Roman"/>
          <w:highlight w:val="none"/>
        </w:rPr>
        <w:sectPr>
          <w:pgSz w:w="11900" w:h="16840"/>
          <w:pgMar w:top="1020" w:right="1134" w:bottom="1020" w:left="1361" w:header="720" w:footer="720" w:gutter="0"/>
          <w:cols w:space="720" w:num="1"/>
        </w:sectPr>
      </w:pPr>
      <w:r>
        <w:rPr>
          <w:rFonts w:hint="default" w:ascii="Times New Roman" w:hAnsi="Times New Roman" w:eastAsia="方正书宋_GBK" w:cs="Times New Roman"/>
          <w:color w:val="000000"/>
          <w:sz w:val="21"/>
          <w:highlight w:val="none"/>
        </w:rPr>
        <w:t>注：无国有资本经营预算财政拨款预算，空表列示。</w:t>
      </w:r>
    </w:p>
    <w:p>
      <w:pPr>
        <w:spacing w:before="0" w:after="0" w:line="240" w:lineRule="auto"/>
        <w:ind w:firstLine="0"/>
        <w:jc w:val="center"/>
        <w:outlineLvl w:val="4"/>
        <w:rPr>
          <w:rFonts w:hint="default" w:ascii="Times New Roman" w:hAnsi="Times New Roman" w:cs="Times New Roman"/>
          <w:highlight w:val="none"/>
        </w:rPr>
      </w:pPr>
      <w:r>
        <w:rPr>
          <w:rFonts w:hint="default" w:ascii="Times New Roman" w:hAnsi="Times New Roman" w:eastAsia="方正小标宋_GBK" w:cs="Times New Roman"/>
          <w:color w:val="000000"/>
          <w:sz w:val="36"/>
          <w:highlight w:val="none"/>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361008秦皇岛北戴河新区南戴河社区卫生服务中心（秦皇岛北戴河新区南戴河医院）</w:t>
            </w:r>
          </w:p>
        </w:tc>
        <w:tc>
          <w:tcPr>
            <w:tcW w:w="2381" w:type="dxa"/>
            <w:tcBorders>
              <w:top w:val="single" w:color="FFFFFF" w:sz="6" w:space="0"/>
              <w:left w:val="single" w:color="FFFFFF" w:sz="6" w:space="0"/>
              <w:right w:val="single" w:color="FFFFFF" w:sz="6" w:space="0"/>
            </w:tcBorders>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预算年度：2023</w:t>
            </w:r>
          </w:p>
        </w:tc>
        <w:tc>
          <w:tcPr>
            <w:tcW w:w="4762" w:type="dxa"/>
            <w:gridSpan w:val="2"/>
            <w:tcBorders>
              <w:top w:val="single" w:color="FFFFFF" w:sz="6" w:space="0"/>
              <w:left w:val="single" w:color="FFFFFF" w:sz="6" w:space="0"/>
              <w:right w:val="single" w:color="FFFFFF" w:sz="6" w:space="0"/>
            </w:tcBorders>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序号</w:t>
            </w:r>
          </w:p>
        </w:tc>
        <w:tc>
          <w:tcPr>
            <w:tcW w:w="3798" w:type="dxa"/>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项  目</w:t>
            </w:r>
          </w:p>
        </w:tc>
        <w:tc>
          <w:tcPr>
            <w:tcW w:w="9524" w:type="dxa"/>
            <w:gridSpan w:val="4"/>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pPr>
              <w:rPr>
                <w:rFonts w:hint="default" w:ascii="Times New Roman" w:hAnsi="Times New Roman" w:cs="Times New Roman"/>
                <w:highlight w:val="none"/>
              </w:rPr>
            </w:pPr>
          </w:p>
        </w:tc>
        <w:tc>
          <w:tcPr>
            <w:tcW w:w="3798" w:type="dxa"/>
            <w:vMerge w:val="continue"/>
          </w:tcPr>
          <w:p>
            <w:pPr>
              <w:rPr>
                <w:rFonts w:hint="default" w:ascii="Times New Roman" w:hAnsi="Times New Roman" w:cs="Times New Roman"/>
                <w:highlight w:val="none"/>
              </w:rPr>
            </w:pPr>
          </w:p>
        </w:tc>
        <w:tc>
          <w:tcPr>
            <w:tcW w:w="2381"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合计</w:t>
            </w:r>
          </w:p>
        </w:tc>
        <w:tc>
          <w:tcPr>
            <w:tcW w:w="2381"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一般公共预算              财政拨款</w:t>
            </w:r>
          </w:p>
        </w:tc>
        <w:tc>
          <w:tcPr>
            <w:tcW w:w="2381"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政府性基金                  预算拨款</w:t>
            </w:r>
          </w:p>
        </w:tc>
        <w:tc>
          <w:tcPr>
            <w:tcW w:w="2381"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栏次</w:t>
            </w:r>
          </w:p>
        </w:tc>
        <w:tc>
          <w:tcPr>
            <w:tcW w:w="3798"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w:t>
            </w:r>
          </w:p>
        </w:tc>
        <w:tc>
          <w:tcPr>
            <w:tcW w:w="2381"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2</w:t>
            </w:r>
          </w:p>
        </w:tc>
        <w:tc>
          <w:tcPr>
            <w:tcW w:w="2381"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3</w:t>
            </w:r>
          </w:p>
        </w:tc>
        <w:tc>
          <w:tcPr>
            <w:tcW w:w="2381"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4</w:t>
            </w:r>
          </w:p>
        </w:tc>
        <w:tc>
          <w:tcPr>
            <w:tcW w:w="2381"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rPr>
                <w:rFonts w:hint="default" w:ascii="Times New Roman" w:hAnsi="Times New Roman" w:cs="Times New Roman"/>
                <w:highlight w:val="none"/>
              </w:rPr>
            </w:pPr>
          </w:p>
        </w:tc>
        <w:tc>
          <w:tcPr>
            <w:tcW w:w="3798" w:type="dxa"/>
            <w:vAlign w:val="center"/>
          </w:tcPr>
          <w:p>
            <w:pPr>
              <w:pStyle w:val="13"/>
              <w:rPr>
                <w:rFonts w:hint="default" w:ascii="Times New Roman" w:hAnsi="Times New Roman" w:cs="Times New Roman"/>
                <w:highlight w:val="none"/>
              </w:rPr>
            </w:pPr>
          </w:p>
        </w:tc>
        <w:tc>
          <w:tcPr>
            <w:tcW w:w="2381" w:type="dxa"/>
            <w:vAlign w:val="center"/>
          </w:tcPr>
          <w:p>
            <w:pPr>
              <w:pStyle w:val="14"/>
              <w:rPr>
                <w:rFonts w:hint="default" w:ascii="Times New Roman" w:hAnsi="Times New Roman" w:cs="Times New Roman"/>
                <w:highlight w:val="none"/>
              </w:rPr>
            </w:pPr>
          </w:p>
        </w:tc>
        <w:tc>
          <w:tcPr>
            <w:tcW w:w="2381" w:type="dxa"/>
            <w:vAlign w:val="center"/>
          </w:tcPr>
          <w:p>
            <w:pPr>
              <w:pStyle w:val="14"/>
              <w:rPr>
                <w:rFonts w:hint="default" w:ascii="Times New Roman" w:hAnsi="Times New Roman" w:cs="Times New Roman"/>
                <w:highlight w:val="none"/>
              </w:rPr>
            </w:pPr>
          </w:p>
        </w:tc>
        <w:tc>
          <w:tcPr>
            <w:tcW w:w="2381" w:type="dxa"/>
            <w:vAlign w:val="center"/>
          </w:tcPr>
          <w:p>
            <w:pPr>
              <w:pStyle w:val="14"/>
              <w:rPr>
                <w:rFonts w:hint="default" w:ascii="Times New Roman" w:hAnsi="Times New Roman" w:cs="Times New Roman"/>
                <w:highlight w:val="none"/>
              </w:rPr>
            </w:pPr>
          </w:p>
        </w:tc>
        <w:tc>
          <w:tcPr>
            <w:tcW w:w="2381" w:type="dxa"/>
            <w:vAlign w:val="center"/>
          </w:tcPr>
          <w:p>
            <w:pPr>
              <w:pStyle w:val="14"/>
              <w:rPr>
                <w:rFonts w:hint="default" w:ascii="Times New Roman" w:hAnsi="Times New Roman" w:cs="Times New Roman"/>
                <w:highlight w:val="none"/>
              </w:rPr>
            </w:pPr>
          </w:p>
        </w:tc>
      </w:tr>
    </w:tbl>
    <w:p>
      <w:pPr>
        <w:spacing w:before="0" w:after="0" w:line="240" w:lineRule="auto"/>
        <w:ind w:firstLine="420"/>
        <w:jc w:val="left"/>
        <w:outlineLvl w:val="9"/>
        <w:rPr>
          <w:rFonts w:hint="default" w:ascii="Times New Roman" w:hAnsi="Times New Roman" w:cs="Times New Roman"/>
          <w:highlight w:val="none"/>
        </w:rPr>
        <w:sectPr>
          <w:pgSz w:w="11900" w:h="16840"/>
          <w:pgMar w:top="1020" w:right="1361" w:bottom="1020" w:left="1361" w:header="720" w:footer="720" w:gutter="0"/>
          <w:cols w:space="720" w:num="1"/>
        </w:sectPr>
      </w:pPr>
      <w:r>
        <w:rPr>
          <w:rFonts w:hint="default" w:ascii="Times New Roman" w:hAnsi="Times New Roman" w:eastAsia="方正书宋_GBK" w:cs="Times New Roman"/>
          <w:color w:val="000000"/>
          <w:sz w:val="21"/>
          <w:highlight w:val="none"/>
        </w:rPr>
        <w:t>注：无财政拨款“三公”经费支出表预算，空表列示。</w:t>
      </w:r>
    </w:p>
    <w:p>
      <w:pPr>
        <w:spacing w:before="0" w:after="0" w:line="240" w:lineRule="auto"/>
        <w:ind w:firstLine="0"/>
        <w:jc w:val="center"/>
        <w:outlineLvl w:val="4"/>
        <w:rPr>
          <w:rFonts w:hint="default" w:ascii="Times New Roman" w:hAnsi="Times New Roman" w:cs="Times New Roman"/>
          <w:highlight w:val="none"/>
        </w:rPr>
      </w:pPr>
      <w:r>
        <w:rPr>
          <w:rFonts w:hint="default" w:ascii="Times New Roman" w:hAnsi="Times New Roman" w:eastAsia="方正小标宋_GBK" w:cs="Times New Roman"/>
          <w:b w:val="0"/>
          <w:color w:val="000000"/>
          <w:sz w:val="44"/>
          <w:highlight w:val="none"/>
        </w:rPr>
        <w:t>秦皇岛北戴河新区南戴河社区卫生服务中心（秦皇岛北戴河新区南戴河医院）2023年单位预算信息公开情况说明</w:t>
      </w:r>
    </w:p>
    <w:p>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left"/>
        <w:textAlignment w:val="auto"/>
        <w:outlineLvl w:val="9"/>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b w:val="0"/>
          <w:color w:val="000000"/>
          <w:sz w:val="32"/>
          <w:szCs w:val="32"/>
          <w:highlight w:val="none"/>
        </w:rPr>
        <w:t>按照《预算法》、《地方预决算公开操作规程》和《关于进一步推进预算公开工作的实施意见》规定，现将秦皇岛北戴河新区南戴河社区卫生服务中心（秦皇岛北戴河新区南戴河医院）202</w:t>
      </w:r>
      <w:r>
        <w:rPr>
          <w:rFonts w:hint="eastAsia" w:eastAsia="方正仿宋简体" w:cs="Times New Roman"/>
          <w:b w:val="0"/>
          <w:color w:val="000000"/>
          <w:sz w:val="32"/>
          <w:szCs w:val="32"/>
          <w:highlight w:val="none"/>
          <w:lang w:val="en-US" w:eastAsia="zh-CN"/>
        </w:rPr>
        <w:t>3</w:t>
      </w:r>
      <w:r>
        <w:rPr>
          <w:rFonts w:hint="default" w:ascii="Times New Roman" w:hAnsi="Times New Roman" w:eastAsia="方正仿宋简体" w:cs="Times New Roman"/>
          <w:b w:val="0"/>
          <w:color w:val="000000"/>
          <w:sz w:val="32"/>
          <w:szCs w:val="32"/>
          <w:highlight w:val="none"/>
        </w:rPr>
        <w:t>年单位预算公开如下：</w:t>
      </w:r>
    </w:p>
    <w:p>
      <w:pPr>
        <w:keepNext w:val="0"/>
        <w:keepLines w:val="0"/>
        <w:pageBreakBefore w:val="0"/>
        <w:widowControl/>
        <w:kinsoku/>
        <w:wordWrap/>
        <w:overflowPunct/>
        <w:topLinePunct w:val="0"/>
        <w:autoSpaceDE/>
        <w:autoSpaceDN/>
        <w:bidi w:val="0"/>
        <w:adjustRightInd/>
        <w:snapToGrid/>
        <w:spacing w:before="10" w:after="10" w:line="560" w:lineRule="exact"/>
        <w:ind w:firstLine="640"/>
        <w:jc w:val="left"/>
        <w:textAlignment w:val="auto"/>
        <w:outlineLvl w:val="5"/>
        <w:rPr>
          <w:highlight w:val="none"/>
        </w:rPr>
      </w:pPr>
      <w:r>
        <w:rPr>
          <w:rFonts w:ascii="黑体" w:hAnsi="黑体" w:eastAsia="黑体" w:cs="黑体"/>
          <w:color w:val="000000"/>
          <w:sz w:val="32"/>
          <w:highlight w:val="none"/>
        </w:rPr>
        <w:t>一、单位职责及机构设置情况</w:t>
      </w:r>
    </w:p>
    <w:p>
      <w:pPr>
        <w:keepNext w:val="0"/>
        <w:keepLines w:val="0"/>
        <w:pageBreakBefore w:val="0"/>
        <w:widowControl/>
        <w:kinsoku/>
        <w:wordWrap/>
        <w:overflowPunct/>
        <w:topLinePunct w:val="0"/>
        <w:autoSpaceDE/>
        <w:autoSpaceDN/>
        <w:bidi w:val="0"/>
        <w:adjustRightInd/>
        <w:snapToGrid/>
        <w:spacing w:before="0" w:after="0" w:line="560" w:lineRule="exact"/>
        <w:ind w:firstLine="640"/>
        <w:jc w:val="left"/>
        <w:textAlignment w:val="auto"/>
        <w:outlineLvl w:val="9"/>
        <w:rPr>
          <w:highlight w:val="none"/>
        </w:rPr>
      </w:pPr>
      <w:r>
        <w:rPr>
          <w:rFonts w:ascii="方正楷体_GBK" w:hAnsi="方正楷体_GBK" w:eastAsia="方正楷体_GBK" w:cs="方正楷体_GBK"/>
          <w:b/>
          <w:color w:val="000000"/>
          <w:sz w:val="32"/>
          <w:highlight w:val="none"/>
        </w:rPr>
        <w:t>单位职责：</w:t>
      </w:r>
    </w:p>
    <w:p>
      <w:pPr>
        <w:pStyle w:val="20"/>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1</w:t>
      </w: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rPr>
        <w:t>负责本</w:t>
      </w:r>
      <w:r>
        <w:rPr>
          <w:rFonts w:hint="eastAsia" w:ascii="Times New Roman" w:hAnsi="Times New Roman" w:eastAsia="方正仿宋简体" w:cs="Times New Roman"/>
          <w:sz w:val="32"/>
          <w:szCs w:val="32"/>
          <w:highlight w:val="none"/>
          <w:lang w:val="en-US" w:eastAsia="zh-CN"/>
        </w:rPr>
        <w:t>辖区</w:t>
      </w:r>
      <w:r>
        <w:rPr>
          <w:rFonts w:hint="default" w:ascii="Times New Roman" w:hAnsi="Times New Roman" w:eastAsia="方正仿宋简体" w:cs="Times New Roman"/>
          <w:sz w:val="32"/>
          <w:szCs w:val="32"/>
          <w:highlight w:val="none"/>
        </w:rPr>
        <w:t>的卫生工作法律、法规、政策的贯彻，卫生事业发展规划和工作计划的制订，社会公共卫生工作的组织和实施；</w:t>
      </w:r>
    </w:p>
    <w:p>
      <w:pPr>
        <w:pStyle w:val="20"/>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2</w:t>
      </w: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rPr>
        <w:t>负责本</w:t>
      </w:r>
      <w:r>
        <w:rPr>
          <w:rFonts w:hint="eastAsia" w:ascii="Times New Roman" w:hAnsi="Times New Roman" w:eastAsia="方正仿宋简体" w:cs="Times New Roman"/>
          <w:sz w:val="32"/>
          <w:szCs w:val="32"/>
          <w:highlight w:val="none"/>
          <w:lang w:val="en-US" w:eastAsia="zh-CN"/>
        </w:rPr>
        <w:t>辖区</w:t>
      </w:r>
      <w:r>
        <w:rPr>
          <w:rFonts w:hint="default" w:ascii="Times New Roman" w:hAnsi="Times New Roman" w:eastAsia="方正仿宋简体" w:cs="Times New Roman"/>
          <w:sz w:val="32"/>
          <w:szCs w:val="32"/>
          <w:highlight w:val="none"/>
        </w:rPr>
        <w:t>的基本医疗服务；</w:t>
      </w:r>
    </w:p>
    <w:p>
      <w:pPr>
        <w:pStyle w:val="20"/>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3</w:t>
      </w: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rPr>
        <w:t>负责本</w:t>
      </w:r>
      <w:r>
        <w:rPr>
          <w:rFonts w:hint="eastAsia" w:ascii="Times New Roman" w:hAnsi="Times New Roman" w:eastAsia="方正仿宋简体" w:cs="Times New Roman"/>
          <w:sz w:val="32"/>
          <w:szCs w:val="32"/>
          <w:highlight w:val="none"/>
          <w:lang w:val="en-US" w:eastAsia="zh-CN"/>
        </w:rPr>
        <w:t>辖区</w:t>
      </w:r>
      <w:r>
        <w:rPr>
          <w:rFonts w:hint="default" w:ascii="Times New Roman" w:hAnsi="Times New Roman" w:eastAsia="方正仿宋简体" w:cs="Times New Roman"/>
          <w:sz w:val="32"/>
          <w:szCs w:val="32"/>
          <w:highlight w:val="none"/>
        </w:rPr>
        <w:t>突发公共卫生事件的报告，并依据上级部门要求组织实施处置；</w:t>
      </w:r>
    </w:p>
    <w:p>
      <w:pPr>
        <w:pStyle w:val="20"/>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4</w:t>
      </w: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rPr>
        <w:t>负责本辖区内的卫生信息统计、分析、上报；</w:t>
      </w:r>
    </w:p>
    <w:p>
      <w:pPr>
        <w:pStyle w:val="20"/>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5</w:t>
      </w: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rPr>
        <w:t>负责对本辖区内村级卫生组织和乡村医生的业务指导和培训。</w:t>
      </w:r>
    </w:p>
    <w:p>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left"/>
        <w:textAlignment w:val="auto"/>
        <w:outlineLvl w:val="9"/>
        <w:rPr>
          <w:rFonts w:ascii="方正小标宋_GBK" w:hAnsi="方正小标宋_GBK" w:eastAsia="方正小标宋_GBK" w:cs="方正小标宋_GBK"/>
          <w:color w:val="000000"/>
          <w:sz w:val="32"/>
          <w:highlight w:val="none"/>
        </w:rPr>
      </w:pPr>
      <w:r>
        <w:rPr>
          <w:rFonts w:ascii="方正楷体_GBK" w:hAnsi="方正楷体_GBK" w:eastAsia="方正楷体_GBK" w:cs="方正楷体_GBK"/>
          <w:b/>
          <w:color w:val="000000"/>
          <w:sz w:val="32"/>
          <w:highlight w:val="none"/>
        </w:rPr>
        <w:t>机构设置：</w:t>
      </w:r>
    </w:p>
    <w:p>
      <w:pPr>
        <w:spacing w:before="0" w:after="0" w:line="240" w:lineRule="auto"/>
        <w:ind w:firstLine="0"/>
        <w:jc w:val="center"/>
        <w:outlineLvl w:val="9"/>
        <w:rPr>
          <w:rFonts w:hint="eastAsia" w:ascii="方正小标宋简体" w:hAnsi="方正小标宋简体" w:eastAsia="方正小标宋简体" w:cs="方正小标宋简体"/>
          <w:color w:val="000000"/>
          <w:sz w:val="32"/>
          <w:szCs w:val="32"/>
          <w:highlight w:val="none"/>
        </w:rPr>
      </w:pPr>
      <w:r>
        <w:rPr>
          <w:rFonts w:hint="eastAsia" w:ascii="方正小标宋简体" w:hAnsi="方正小标宋简体" w:eastAsia="方正小标宋简体" w:cs="方正小标宋简体"/>
          <w:color w:val="000000"/>
          <w:sz w:val="32"/>
          <w:szCs w:val="32"/>
          <w:highlight w:val="none"/>
        </w:rPr>
        <w:t>单位机构设置情况</w:t>
      </w:r>
    </w:p>
    <w:p>
      <w:pPr>
        <w:pStyle w:val="2"/>
        <w:rPr>
          <w:rFonts w:hint="eastAsia"/>
          <w:highlight w:val="none"/>
        </w:rP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669"/>
        <w:gridCol w:w="898"/>
        <w:gridCol w:w="898"/>
        <w:gridCol w:w="21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0" w:type="auto"/>
            <w:vAlign w:val="center"/>
          </w:tcPr>
          <w:p>
            <w:pPr>
              <w:pStyle w:val="11"/>
              <w:rPr>
                <w:highlight w:val="none"/>
              </w:rPr>
            </w:pPr>
            <w:r>
              <w:rPr>
                <w:highlight w:val="none"/>
              </w:rPr>
              <w:t>单位名称</w:t>
            </w:r>
          </w:p>
        </w:tc>
        <w:tc>
          <w:tcPr>
            <w:tcW w:w="0" w:type="auto"/>
            <w:vAlign w:val="center"/>
          </w:tcPr>
          <w:p>
            <w:pPr>
              <w:pStyle w:val="11"/>
              <w:rPr>
                <w:highlight w:val="none"/>
              </w:rPr>
            </w:pPr>
            <w:r>
              <w:rPr>
                <w:highlight w:val="none"/>
              </w:rPr>
              <w:t>单位性质</w:t>
            </w:r>
          </w:p>
        </w:tc>
        <w:tc>
          <w:tcPr>
            <w:tcW w:w="0" w:type="auto"/>
            <w:vAlign w:val="center"/>
          </w:tcPr>
          <w:p>
            <w:pPr>
              <w:pStyle w:val="11"/>
              <w:rPr>
                <w:highlight w:val="none"/>
              </w:rPr>
            </w:pPr>
            <w:r>
              <w:rPr>
                <w:highlight w:val="none"/>
              </w:rPr>
              <w:t>单位规格</w:t>
            </w:r>
          </w:p>
        </w:tc>
        <w:tc>
          <w:tcPr>
            <w:tcW w:w="0" w:type="auto"/>
            <w:vAlign w:val="center"/>
          </w:tcPr>
          <w:p>
            <w:pPr>
              <w:pStyle w:val="11"/>
              <w:rPr>
                <w:highlight w:val="none"/>
              </w:rPr>
            </w:pPr>
            <w:r>
              <w:rPr>
                <w:highlight w:val="none"/>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rPr>
                <w:highlight w:val="none"/>
              </w:rPr>
            </w:pPr>
            <w:r>
              <w:rPr>
                <w:highlight w:val="none"/>
              </w:rPr>
              <w:t>秦皇岛北戴河新区南戴河社区卫生服务中心（秦皇岛北戴河新区南戴河医院）</w:t>
            </w:r>
          </w:p>
        </w:tc>
        <w:tc>
          <w:tcPr>
            <w:tcW w:w="0" w:type="auto"/>
            <w:vAlign w:val="center"/>
          </w:tcPr>
          <w:p>
            <w:pPr>
              <w:pStyle w:val="12"/>
              <w:rPr>
                <w:highlight w:val="none"/>
              </w:rPr>
            </w:pPr>
            <w:r>
              <w:rPr>
                <w:highlight w:val="none"/>
              </w:rPr>
              <w:t>事业</w:t>
            </w:r>
          </w:p>
        </w:tc>
        <w:tc>
          <w:tcPr>
            <w:tcW w:w="0" w:type="auto"/>
            <w:vAlign w:val="center"/>
          </w:tcPr>
          <w:p>
            <w:pPr>
              <w:pStyle w:val="12"/>
              <w:rPr>
                <w:highlight w:val="none"/>
              </w:rPr>
            </w:pPr>
            <w:r>
              <w:rPr>
                <w:highlight w:val="none"/>
              </w:rPr>
              <w:t>股级</w:t>
            </w:r>
          </w:p>
        </w:tc>
        <w:tc>
          <w:tcPr>
            <w:tcW w:w="0" w:type="auto"/>
            <w:vAlign w:val="center"/>
          </w:tcPr>
          <w:p>
            <w:pPr>
              <w:pStyle w:val="12"/>
              <w:rPr>
                <w:highlight w:val="none"/>
              </w:rPr>
            </w:pPr>
            <w:r>
              <w:rPr>
                <w:highlight w:val="none"/>
              </w:rPr>
              <w:t>财政性资金定额或定项补助</w:t>
            </w:r>
          </w:p>
        </w:tc>
      </w:tr>
    </w:tbl>
    <w:p>
      <w:pPr>
        <w:keepNext w:val="0"/>
        <w:keepLines w:val="0"/>
        <w:pageBreakBefore w:val="0"/>
        <w:widowControl/>
        <w:kinsoku/>
        <w:wordWrap/>
        <w:overflowPunct/>
        <w:topLinePunct w:val="0"/>
        <w:autoSpaceDE/>
        <w:autoSpaceDN/>
        <w:bidi w:val="0"/>
        <w:adjustRightInd/>
        <w:snapToGrid/>
        <w:spacing w:before="10" w:after="10" w:line="560" w:lineRule="exact"/>
        <w:ind w:firstLine="640" w:firstLineChars="200"/>
        <w:jc w:val="left"/>
        <w:textAlignment w:val="auto"/>
        <w:outlineLvl w:val="5"/>
        <w:rPr>
          <w:rFonts w:ascii="黑体" w:hAnsi="黑体" w:eastAsia="黑体" w:cs="黑体"/>
          <w:color w:val="000000"/>
          <w:sz w:val="32"/>
          <w:highlight w:val="none"/>
        </w:rPr>
      </w:pPr>
    </w:p>
    <w:p>
      <w:pPr>
        <w:keepNext w:val="0"/>
        <w:keepLines w:val="0"/>
        <w:pageBreakBefore w:val="0"/>
        <w:widowControl/>
        <w:kinsoku/>
        <w:wordWrap/>
        <w:overflowPunct/>
        <w:topLinePunct w:val="0"/>
        <w:autoSpaceDE/>
        <w:autoSpaceDN/>
        <w:bidi w:val="0"/>
        <w:adjustRightInd/>
        <w:snapToGrid/>
        <w:spacing w:before="10" w:after="10" w:line="560" w:lineRule="exact"/>
        <w:ind w:firstLine="640" w:firstLineChars="200"/>
        <w:jc w:val="left"/>
        <w:textAlignment w:val="auto"/>
        <w:outlineLvl w:val="5"/>
        <w:rPr>
          <w:highlight w:val="none"/>
        </w:rPr>
      </w:pPr>
      <w:r>
        <w:rPr>
          <w:rFonts w:ascii="黑体" w:hAnsi="黑体" w:eastAsia="黑体" w:cs="黑体"/>
          <w:color w:val="000000"/>
          <w:sz w:val="32"/>
          <w:highlight w:val="none"/>
        </w:rPr>
        <w:t>二、单位预算安排的总体情况</w:t>
      </w:r>
    </w:p>
    <w:p>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left"/>
        <w:textAlignment w:val="auto"/>
        <w:outlineLvl w:val="9"/>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b w:val="0"/>
          <w:color w:val="000000"/>
          <w:sz w:val="32"/>
          <w:szCs w:val="32"/>
          <w:highlight w:val="none"/>
        </w:rPr>
        <w:t>按照预算管理有关规定，目前我单位预算的编制实行综合预算管理，即全部收入和支出都反映在预算中。秦皇岛北戴河新区南戴河社区卫生服务中心（秦皇岛北戴河新区南戴河医院）的收支包含在部门预算中。</w:t>
      </w:r>
    </w:p>
    <w:p>
      <w:pPr>
        <w:pStyle w:val="22"/>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楷体简体" w:hAnsi="方正楷体简体" w:eastAsia="方正楷体简体" w:cs="方正楷体简体"/>
          <w:sz w:val="32"/>
          <w:szCs w:val="28"/>
          <w:highlight w:val="none"/>
        </w:rPr>
      </w:pPr>
      <w:r>
        <w:rPr>
          <w:rFonts w:hint="eastAsia" w:ascii="方正楷体简体" w:hAnsi="方正楷体简体" w:eastAsia="方正楷体简体" w:cs="方正楷体简体"/>
          <w:sz w:val="32"/>
          <w:szCs w:val="28"/>
          <w:highlight w:val="none"/>
        </w:rPr>
        <w:t>（一）收入说明</w:t>
      </w:r>
    </w:p>
    <w:p>
      <w:pPr>
        <w:spacing w:before="0" w:after="0" w:line="500" w:lineRule="exact"/>
        <w:ind w:firstLine="640" w:firstLineChars="200"/>
        <w:jc w:val="left"/>
        <w:outlineLvl w:val="9"/>
        <w:rPr>
          <w:rFonts w:hint="default" w:ascii="Times New Roman" w:hAnsi="Times New Roman" w:eastAsia="方正仿宋简体" w:cs="Times New Roman"/>
          <w:color w:val="auto"/>
          <w:sz w:val="32"/>
          <w:szCs w:val="32"/>
          <w:highlight w:val="none"/>
          <w:lang w:val="en-US" w:eastAsia="zh-CN"/>
        </w:rPr>
      </w:pPr>
      <w:r>
        <w:rPr>
          <w:rFonts w:hint="eastAsia" w:ascii="Times New Roman" w:hAnsi="Times New Roman" w:eastAsia="方正仿宋简体" w:cs="Times New Roman"/>
          <w:color w:val="auto"/>
          <w:sz w:val="32"/>
          <w:szCs w:val="32"/>
          <w:highlight w:val="none"/>
          <w:lang w:val="en-US" w:eastAsia="zh-CN"/>
        </w:rPr>
        <w:t>反映本单位当年全部收入。</w:t>
      </w:r>
      <w:r>
        <w:rPr>
          <w:rFonts w:hint="default" w:ascii="Times New Roman" w:hAnsi="Times New Roman" w:eastAsia="方正仿宋简体" w:cs="Times New Roman"/>
          <w:color w:val="auto"/>
          <w:sz w:val="32"/>
          <w:szCs w:val="32"/>
          <w:highlight w:val="none"/>
        </w:rPr>
        <w:t>202</w:t>
      </w:r>
      <w:r>
        <w:rPr>
          <w:rFonts w:hint="eastAsia" w:ascii="Times New Roman" w:hAnsi="Times New Roman" w:eastAsia="方正仿宋简体" w:cs="Times New Roman"/>
          <w:color w:val="auto"/>
          <w:sz w:val="32"/>
          <w:szCs w:val="32"/>
          <w:highlight w:val="none"/>
          <w:lang w:val="en-US" w:eastAsia="zh-CN"/>
        </w:rPr>
        <w:t>3</w:t>
      </w:r>
      <w:r>
        <w:rPr>
          <w:rFonts w:hint="default" w:ascii="Times New Roman" w:hAnsi="Times New Roman" w:eastAsia="方正仿宋简体" w:cs="Times New Roman"/>
          <w:color w:val="auto"/>
          <w:sz w:val="32"/>
          <w:szCs w:val="32"/>
          <w:highlight w:val="none"/>
        </w:rPr>
        <w:t>年预算收入</w:t>
      </w:r>
      <w:r>
        <w:rPr>
          <w:rFonts w:hint="eastAsia" w:eastAsia="方正仿宋简体" w:cs="Times New Roman"/>
          <w:color w:val="auto"/>
          <w:sz w:val="32"/>
          <w:szCs w:val="32"/>
          <w:highlight w:val="none"/>
          <w:lang w:val="en-US" w:eastAsia="zh-CN"/>
        </w:rPr>
        <w:t>1700.92</w:t>
      </w:r>
      <w:r>
        <w:rPr>
          <w:rFonts w:hint="default" w:ascii="Times New Roman" w:hAnsi="Times New Roman" w:eastAsia="方正仿宋简体" w:cs="Times New Roman"/>
          <w:color w:val="auto"/>
          <w:sz w:val="32"/>
          <w:szCs w:val="32"/>
          <w:highlight w:val="none"/>
        </w:rPr>
        <w:t>万元</w:t>
      </w:r>
      <w:r>
        <w:rPr>
          <w:rFonts w:hint="eastAsia" w:eastAsia="方正仿宋简体" w:cs="Times New Roman"/>
          <w:color w:val="auto"/>
          <w:sz w:val="32"/>
          <w:szCs w:val="32"/>
          <w:highlight w:val="none"/>
          <w:lang w:eastAsia="zh-CN"/>
        </w:rPr>
        <w:t>（</w:t>
      </w:r>
      <w:r>
        <w:rPr>
          <w:rFonts w:hint="eastAsia" w:eastAsia="方正仿宋简体" w:cs="Times New Roman"/>
          <w:color w:val="auto"/>
          <w:sz w:val="32"/>
          <w:szCs w:val="32"/>
          <w:highlight w:val="none"/>
          <w:lang w:val="en-US" w:eastAsia="zh-CN"/>
        </w:rPr>
        <w:t>含上年结转金额88.95万元</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rPr>
        <w:t>，</w:t>
      </w:r>
      <w:r>
        <w:rPr>
          <w:rFonts w:hint="eastAsia" w:ascii="Times New Roman" w:hAnsi="Times New Roman" w:eastAsia="方正仿宋简体" w:cs="Times New Roman"/>
          <w:color w:val="auto"/>
          <w:sz w:val="32"/>
          <w:szCs w:val="32"/>
          <w:highlight w:val="none"/>
          <w:lang w:eastAsia="zh-CN"/>
        </w:rPr>
        <w:t>其中：</w:t>
      </w:r>
      <w:r>
        <w:rPr>
          <w:rFonts w:hint="default" w:ascii="Times New Roman" w:hAnsi="Times New Roman" w:eastAsia="方正仿宋简体" w:cs="Times New Roman"/>
          <w:color w:val="auto"/>
          <w:sz w:val="32"/>
          <w:szCs w:val="32"/>
          <w:highlight w:val="none"/>
        </w:rPr>
        <w:t>一般公共预算拨款</w:t>
      </w:r>
      <w:r>
        <w:rPr>
          <w:rFonts w:hint="eastAsia" w:ascii="Times New Roman" w:hAnsi="Times New Roman" w:eastAsia="方正仿宋简体" w:cs="Times New Roman"/>
          <w:color w:val="auto"/>
          <w:sz w:val="32"/>
          <w:szCs w:val="32"/>
          <w:highlight w:val="none"/>
          <w:lang w:val="en-US" w:eastAsia="zh-CN"/>
        </w:rPr>
        <w:t>1359.97</w:t>
      </w:r>
      <w:r>
        <w:rPr>
          <w:rFonts w:hint="default" w:ascii="Times New Roman" w:hAnsi="Times New Roman" w:eastAsia="方正仿宋简体" w:cs="Times New Roman"/>
          <w:color w:val="auto"/>
          <w:sz w:val="32"/>
          <w:szCs w:val="32"/>
          <w:highlight w:val="none"/>
        </w:rPr>
        <w:t>万元</w:t>
      </w:r>
      <w:r>
        <w:rPr>
          <w:rFonts w:hint="eastAsia" w:ascii="Times New Roman" w:hAnsi="Times New Roman" w:eastAsia="方正仿宋简体" w:cs="Times New Roman"/>
          <w:color w:val="auto"/>
          <w:sz w:val="32"/>
          <w:szCs w:val="32"/>
          <w:highlight w:val="none"/>
          <w:lang w:eastAsia="zh-CN"/>
        </w:rPr>
        <w:t>，经营收入</w:t>
      </w:r>
      <w:r>
        <w:rPr>
          <w:rFonts w:hint="eastAsia" w:ascii="Times New Roman" w:hAnsi="Times New Roman" w:eastAsia="方正仿宋简体" w:cs="Times New Roman"/>
          <w:color w:val="auto"/>
          <w:sz w:val="32"/>
          <w:szCs w:val="32"/>
          <w:highlight w:val="none"/>
          <w:lang w:val="en-US" w:eastAsia="zh-CN"/>
        </w:rPr>
        <w:t>252</w:t>
      </w:r>
      <w:r>
        <w:rPr>
          <w:rFonts w:hint="eastAsia" w:eastAsia="方正仿宋简体" w:cs="Times New Roman"/>
          <w:color w:val="auto"/>
          <w:sz w:val="32"/>
          <w:szCs w:val="32"/>
          <w:highlight w:val="none"/>
          <w:lang w:val="en-US" w:eastAsia="zh-CN"/>
        </w:rPr>
        <w:t>.00</w:t>
      </w:r>
      <w:r>
        <w:rPr>
          <w:rFonts w:hint="eastAsia" w:ascii="Times New Roman" w:hAnsi="Times New Roman" w:eastAsia="方正仿宋简体" w:cs="Times New Roman"/>
          <w:color w:val="auto"/>
          <w:sz w:val="32"/>
          <w:szCs w:val="32"/>
          <w:highlight w:val="none"/>
          <w:lang w:val="en-US" w:eastAsia="zh-CN"/>
        </w:rPr>
        <w:t>万元。</w:t>
      </w:r>
    </w:p>
    <w:p>
      <w:pPr>
        <w:pStyle w:val="22"/>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楷体简体" w:hAnsi="方正楷体简体" w:eastAsia="方正楷体简体" w:cs="方正楷体简体"/>
          <w:sz w:val="32"/>
          <w:szCs w:val="32"/>
          <w:highlight w:val="none"/>
        </w:rPr>
      </w:pPr>
      <w:r>
        <w:rPr>
          <w:rFonts w:hint="eastAsia" w:ascii="方正楷体简体" w:hAnsi="方正楷体简体" w:eastAsia="方正楷体简体" w:cs="方正楷体简体"/>
          <w:sz w:val="32"/>
          <w:szCs w:val="32"/>
          <w:highlight w:val="none"/>
        </w:rPr>
        <w:t>（二）</w:t>
      </w:r>
      <w:r>
        <w:rPr>
          <w:rFonts w:hint="eastAsia" w:ascii="方正楷体简体" w:hAnsi="方正楷体简体" w:eastAsia="方正楷体简体" w:cs="方正楷体简体"/>
          <w:sz w:val="32"/>
          <w:szCs w:val="32"/>
          <w:highlight w:val="none"/>
          <w:lang w:val="en-US" w:eastAsia="zh-CN"/>
        </w:rPr>
        <w:t>支出</w:t>
      </w:r>
      <w:r>
        <w:rPr>
          <w:rFonts w:hint="eastAsia" w:ascii="方正楷体简体" w:hAnsi="方正楷体简体" w:eastAsia="方正楷体简体" w:cs="方正楷体简体"/>
          <w:sz w:val="32"/>
          <w:szCs w:val="32"/>
          <w:highlight w:val="none"/>
        </w:rPr>
        <w:t>说明</w:t>
      </w:r>
    </w:p>
    <w:p>
      <w:pPr>
        <w:ind w:firstLine="640" w:firstLineChars="200"/>
        <w:rPr>
          <w:rFonts w:hint="default" w:ascii="Times New Roman" w:hAnsi="Times New Roman" w:eastAsia="方正仿宋简体" w:cs="Times New Roman"/>
          <w:sz w:val="32"/>
          <w:szCs w:val="32"/>
          <w:highlight w:val="none"/>
        </w:rPr>
      </w:pPr>
      <w:r>
        <w:rPr>
          <w:rFonts w:hint="eastAsia" w:ascii="Times New Roman" w:hAnsi="Times New Roman" w:eastAsia="方正仿宋简体" w:cs="Times New Roman"/>
          <w:sz w:val="32"/>
          <w:szCs w:val="32"/>
          <w:highlight w:val="none"/>
          <w:lang w:val="en-US" w:eastAsia="zh-CN"/>
        </w:rPr>
        <w:t>收支预算总表支出栏、基本支出表、项目支出表按经济分类和支出功能分类科目编制，反映年度单位预算中支出预算的总体情况。</w:t>
      </w:r>
      <w:r>
        <w:rPr>
          <w:rFonts w:hint="default" w:ascii="Times New Roman" w:hAnsi="Times New Roman" w:eastAsia="方正仿宋简体" w:cs="Times New Roman"/>
          <w:sz w:val="32"/>
          <w:szCs w:val="32"/>
          <w:highlight w:val="none"/>
          <w:lang w:val="en-US" w:eastAsia="zh-CN"/>
        </w:rPr>
        <w:t>2</w:t>
      </w:r>
      <w:r>
        <w:rPr>
          <w:rFonts w:hint="default" w:ascii="Times New Roman" w:hAnsi="Times New Roman" w:eastAsia="方正仿宋简体" w:cs="Times New Roman"/>
          <w:sz w:val="32"/>
          <w:szCs w:val="32"/>
          <w:highlight w:val="none"/>
        </w:rPr>
        <w:t>02</w:t>
      </w:r>
      <w:r>
        <w:rPr>
          <w:rFonts w:hint="eastAsia" w:ascii="Times New Roman" w:hAnsi="Times New Roman" w:eastAsia="方正仿宋简体" w:cs="Times New Roman"/>
          <w:sz w:val="32"/>
          <w:szCs w:val="32"/>
          <w:highlight w:val="none"/>
          <w:lang w:val="en-US" w:eastAsia="zh-CN"/>
        </w:rPr>
        <w:t>3</w:t>
      </w:r>
      <w:r>
        <w:rPr>
          <w:rFonts w:hint="default" w:ascii="Times New Roman" w:hAnsi="Times New Roman" w:eastAsia="方正仿宋简体" w:cs="Times New Roman"/>
          <w:sz w:val="32"/>
          <w:szCs w:val="32"/>
          <w:highlight w:val="none"/>
        </w:rPr>
        <w:t>年</w:t>
      </w:r>
      <w:r>
        <w:rPr>
          <w:rFonts w:hint="eastAsia" w:eastAsia="方正仿宋简体" w:cs="Times New Roman"/>
          <w:sz w:val="32"/>
          <w:szCs w:val="32"/>
          <w:highlight w:val="none"/>
          <w:lang w:val="en-US" w:eastAsia="zh-CN"/>
        </w:rPr>
        <w:t>单位</w:t>
      </w:r>
      <w:r>
        <w:rPr>
          <w:rFonts w:hint="default" w:ascii="Times New Roman" w:hAnsi="Times New Roman" w:eastAsia="方正仿宋简体" w:cs="Times New Roman"/>
          <w:sz w:val="32"/>
          <w:szCs w:val="32"/>
          <w:highlight w:val="none"/>
        </w:rPr>
        <w:t>支出预算</w:t>
      </w:r>
      <w:r>
        <w:rPr>
          <w:rFonts w:hint="eastAsia" w:ascii="Times New Roman" w:hAnsi="Times New Roman" w:eastAsia="方正仿宋简体" w:cs="Times New Roman"/>
          <w:sz w:val="32"/>
          <w:szCs w:val="32"/>
          <w:highlight w:val="none"/>
          <w:lang w:val="en-US" w:eastAsia="zh-CN"/>
        </w:rPr>
        <w:t>1700.92</w:t>
      </w:r>
      <w:r>
        <w:rPr>
          <w:rFonts w:hint="default" w:ascii="Times New Roman" w:hAnsi="Times New Roman" w:eastAsia="方正仿宋简体" w:cs="Times New Roman"/>
          <w:sz w:val="32"/>
          <w:szCs w:val="32"/>
          <w:highlight w:val="none"/>
        </w:rPr>
        <w:t>万元，其中</w:t>
      </w:r>
      <w:r>
        <w:rPr>
          <w:rFonts w:hint="eastAsia" w:ascii="Times New Roman" w:hAnsi="Times New Roman" w:eastAsia="方正仿宋简体" w:cs="Times New Roman"/>
          <w:sz w:val="32"/>
          <w:szCs w:val="32"/>
          <w:highlight w:val="none"/>
          <w:lang w:val="en-US" w:eastAsia="zh-CN"/>
        </w:rPr>
        <w:t>包括年初结转项目支出88.95万元，基本支出1611.97万元，其中</w:t>
      </w:r>
      <w:r>
        <w:rPr>
          <w:rFonts w:hint="default" w:ascii="Times New Roman" w:hAnsi="Times New Roman" w:eastAsia="方正仿宋简体" w:cs="Times New Roman"/>
          <w:sz w:val="32"/>
          <w:szCs w:val="32"/>
          <w:highlight w:val="none"/>
        </w:rPr>
        <w:t>财政预算基本支出</w:t>
      </w:r>
      <w:r>
        <w:rPr>
          <w:rFonts w:hint="eastAsia" w:ascii="Times New Roman" w:hAnsi="Times New Roman" w:eastAsia="方正仿宋简体" w:cs="Times New Roman"/>
          <w:sz w:val="32"/>
          <w:szCs w:val="32"/>
          <w:highlight w:val="none"/>
          <w:lang w:val="en-US" w:eastAsia="zh-CN"/>
        </w:rPr>
        <w:t>1359.97</w:t>
      </w:r>
      <w:r>
        <w:rPr>
          <w:rFonts w:hint="default" w:ascii="Times New Roman" w:hAnsi="Times New Roman" w:eastAsia="方正仿宋简体" w:cs="Times New Roman"/>
          <w:sz w:val="32"/>
          <w:szCs w:val="32"/>
          <w:highlight w:val="none"/>
        </w:rPr>
        <w:t>万元，包括人员经费</w:t>
      </w:r>
      <w:r>
        <w:rPr>
          <w:rFonts w:hint="eastAsia" w:ascii="Times New Roman" w:hAnsi="Times New Roman" w:eastAsia="方正仿宋简体" w:cs="Times New Roman"/>
          <w:sz w:val="32"/>
          <w:szCs w:val="32"/>
          <w:highlight w:val="none"/>
          <w:lang w:val="en-US" w:eastAsia="zh-CN"/>
        </w:rPr>
        <w:t>1312.73</w:t>
      </w:r>
      <w:r>
        <w:rPr>
          <w:rFonts w:hint="default" w:ascii="Times New Roman" w:hAnsi="Times New Roman" w:eastAsia="方正仿宋简体" w:cs="Times New Roman"/>
          <w:sz w:val="32"/>
          <w:szCs w:val="32"/>
          <w:highlight w:val="none"/>
        </w:rPr>
        <w:t>万元，日常公用经费</w:t>
      </w:r>
      <w:r>
        <w:rPr>
          <w:rFonts w:hint="eastAsia" w:ascii="Times New Roman" w:hAnsi="Times New Roman" w:eastAsia="方正仿宋简体" w:cs="Times New Roman"/>
          <w:sz w:val="32"/>
          <w:szCs w:val="32"/>
          <w:highlight w:val="none"/>
          <w:lang w:val="en-US" w:eastAsia="zh-CN"/>
        </w:rPr>
        <w:t>47.24</w:t>
      </w:r>
      <w:r>
        <w:rPr>
          <w:rFonts w:hint="default" w:ascii="Times New Roman" w:hAnsi="Times New Roman" w:eastAsia="方正仿宋简体" w:cs="Times New Roman"/>
          <w:sz w:val="32"/>
          <w:szCs w:val="32"/>
          <w:highlight w:val="none"/>
        </w:rPr>
        <w:t xml:space="preserve">万元； </w:t>
      </w:r>
    </w:p>
    <w:p>
      <w:pPr>
        <w:pStyle w:val="22"/>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楷体简体" w:hAnsi="方正楷体简体" w:eastAsia="方正楷体简体" w:cs="方正楷体简体"/>
          <w:sz w:val="32"/>
          <w:szCs w:val="32"/>
          <w:highlight w:val="none"/>
        </w:rPr>
      </w:pPr>
      <w:r>
        <w:rPr>
          <w:rFonts w:hint="eastAsia" w:ascii="方正楷体简体" w:hAnsi="方正楷体简体" w:eastAsia="方正楷体简体" w:cs="方正楷体简体"/>
          <w:sz w:val="32"/>
          <w:szCs w:val="32"/>
          <w:highlight w:val="none"/>
        </w:rPr>
        <w:t>（三）比上年增减情况</w:t>
      </w:r>
    </w:p>
    <w:p>
      <w:pPr>
        <w:ind w:firstLine="640" w:firstLineChars="200"/>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202</w:t>
      </w:r>
      <w:r>
        <w:rPr>
          <w:rFonts w:hint="eastAsia" w:ascii="Times New Roman" w:hAnsi="Times New Roman" w:eastAsia="方正仿宋简体" w:cs="Times New Roman"/>
          <w:sz w:val="32"/>
          <w:szCs w:val="32"/>
          <w:highlight w:val="none"/>
          <w:lang w:val="en-US" w:eastAsia="zh-CN"/>
        </w:rPr>
        <w:t>3</w:t>
      </w:r>
      <w:r>
        <w:rPr>
          <w:rFonts w:hint="default" w:ascii="Times New Roman" w:hAnsi="Times New Roman" w:eastAsia="方正仿宋简体" w:cs="Times New Roman"/>
          <w:sz w:val="32"/>
          <w:szCs w:val="32"/>
          <w:highlight w:val="none"/>
        </w:rPr>
        <w:t>年单位预算较202</w:t>
      </w:r>
      <w:r>
        <w:rPr>
          <w:rFonts w:hint="eastAsia" w:ascii="Times New Roman" w:hAnsi="Times New Roman" w:eastAsia="方正仿宋简体" w:cs="Times New Roman"/>
          <w:sz w:val="32"/>
          <w:szCs w:val="32"/>
          <w:highlight w:val="none"/>
          <w:lang w:val="en-US" w:eastAsia="zh-CN"/>
        </w:rPr>
        <w:t>2</w:t>
      </w:r>
      <w:r>
        <w:rPr>
          <w:rFonts w:hint="default" w:ascii="Times New Roman" w:hAnsi="Times New Roman" w:eastAsia="方正仿宋简体" w:cs="Times New Roman"/>
          <w:sz w:val="32"/>
          <w:szCs w:val="32"/>
          <w:highlight w:val="none"/>
        </w:rPr>
        <w:t>年增加</w:t>
      </w:r>
      <w:r>
        <w:rPr>
          <w:rFonts w:hint="eastAsia" w:ascii="Times New Roman" w:hAnsi="Times New Roman" w:eastAsia="方正仿宋简体" w:cs="Times New Roman"/>
          <w:sz w:val="32"/>
          <w:szCs w:val="32"/>
          <w:highlight w:val="none"/>
          <w:lang w:val="en-US" w:eastAsia="zh-CN"/>
        </w:rPr>
        <w:t>234.23</w:t>
      </w:r>
      <w:r>
        <w:rPr>
          <w:rFonts w:hint="default" w:ascii="Times New Roman" w:hAnsi="Times New Roman" w:eastAsia="方正仿宋简体" w:cs="Times New Roman"/>
          <w:sz w:val="32"/>
          <w:szCs w:val="32"/>
          <w:highlight w:val="none"/>
        </w:rPr>
        <w:t>万元，其中</w:t>
      </w:r>
      <w:r>
        <w:rPr>
          <w:rFonts w:hint="eastAsia" w:ascii="Times New Roman" w:hAnsi="Times New Roman" w:eastAsia="方正仿宋简体" w:cs="Times New Roman"/>
          <w:sz w:val="32"/>
          <w:szCs w:val="32"/>
          <w:highlight w:val="none"/>
          <w:lang w:val="en-US" w:eastAsia="zh-CN"/>
        </w:rPr>
        <w:t>财政预算</w:t>
      </w:r>
      <w:r>
        <w:rPr>
          <w:rFonts w:hint="default" w:ascii="Times New Roman" w:hAnsi="Times New Roman" w:eastAsia="方正仿宋简体" w:cs="Times New Roman"/>
          <w:sz w:val="32"/>
          <w:szCs w:val="32"/>
          <w:highlight w:val="none"/>
        </w:rPr>
        <w:t>基本支出增加</w:t>
      </w:r>
      <w:r>
        <w:rPr>
          <w:rFonts w:hint="eastAsia" w:ascii="Times New Roman" w:hAnsi="Times New Roman" w:eastAsia="方正仿宋简体" w:cs="Times New Roman"/>
          <w:sz w:val="32"/>
          <w:szCs w:val="32"/>
          <w:highlight w:val="none"/>
          <w:lang w:val="en-US" w:eastAsia="zh-CN"/>
        </w:rPr>
        <w:t>263.13</w:t>
      </w:r>
      <w:r>
        <w:rPr>
          <w:rFonts w:hint="default" w:ascii="Times New Roman" w:hAnsi="Times New Roman" w:eastAsia="方正仿宋简体" w:cs="Times New Roman"/>
          <w:sz w:val="32"/>
          <w:szCs w:val="32"/>
          <w:highlight w:val="none"/>
        </w:rPr>
        <w:t>万元，</w:t>
      </w:r>
      <w:r>
        <w:rPr>
          <w:rFonts w:hint="default" w:ascii="Times New Roman" w:hAnsi="Times New Roman" w:eastAsia="方正仿宋简体" w:cs="Times New Roman"/>
          <w:sz w:val="32"/>
          <w:szCs w:val="32"/>
        </w:rPr>
        <w:t>包括人员经费</w:t>
      </w:r>
      <w:r>
        <w:rPr>
          <w:rFonts w:hint="eastAsia" w:ascii="Times New Roman" w:hAnsi="Times New Roman" w:eastAsia="方正仿宋简体" w:cs="Times New Roman"/>
          <w:sz w:val="32"/>
          <w:szCs w:val="32"/>
          <w:lang w:val="en-US" w:eastAsia="zh-CN"/>
        </w:rPr>
        <w:t>增加254.45</w:t>
      </w:r>
      <w:r>
        <w:rPr>
          <w:rFonts w:hint="default" w:ascii="Times New Roman" w:hAnsi="Times New Roman" w:eastAsia="方正仿宋简体" w:cs="Times New Roman"/>
          <w:sz w:val="32"/>
          <w:szCs w:val="32"/>
        </w:rPr>
        <w:t>万元，日常公用经费</w:t>
      </w:r>
      <w:r>
        <w:rPr>
          <w:rFonts w:hint="eastAsia" w:ascii="Times New Roman" w:hAnsi="Times New Roman" w:eastAsia="方正仿宋简体" w:cs="Times New Roman"/>
          <w:sz w:val="32"/>
          <w:szCs w:val="32"/>
          <w:lang w:val="en-US" w:eastAsia="zh-CN"/>
        </w:rPr>
        <w:t>8.69</w:t>
      </w:r>
      <w:r>
        <w:rPr>
          <w:rFonts w:hint="default" w:ascii="Times New Roman" w:hAnsi="Times New Roman" w:eastAsia="方正仿宋简体" w:cs="Times New Roman"/>
          <w:sz w:val="32"/>
          <w:szCs w:val="32"/>
        </w:rPr>
        <w:t>万元</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highlight w:val="none"/>
        </w:rPr>
        <w:t>主要是在编在职人员经费增加。</w:t>
      </w:r>
    </w:p>
    <w:p>
      <w:pPr>
        <w:keepNext w:val="0"/>
        <w:keepLines w:val="0"/>
        <w:pageBreakBefore w:val="0"/>
        <w:widowControl/>
        <w:numPr>
          <w:ilvl w:val="0"/>
          <w:numId w:val="4"/>
        </w:numPr>
        <w:kinsoku/>
        <w:wordWrap/>
        <w:overflowPunct/>
        <w:topLinePunct w:val="0"/>
        <w:autoSpaceDE/>
        <w:autoSpaceDN/>
        <w:bidi w:val="0"/>
        <w:adjustRightInd/>
        <w:snapToGrid/>
        <w:spacing w:before="10" w:after="10" w:line="560" w:lineRule="exact"/>
        <w:ind w:firstLine="640" w:firstLineChars="200"/>
        <w:jc w:val="left"/>
        <w:textAlignment w:val="auto"/>
        <w:outlineLvl w:val="5"/>
        <w:rPr>
          <w:rFonts w:ascii="黑体" w:hAnsi="黑体" w:eastAsia="黑体" w:cs="黑体"/>
          <w:color w:val="000000"/>
          <w:sz w:val="32"/>
          <w:highlight w:val="none"/>
        </w:rPr>
      </w:pPr>
      <w:r>
        <w:rPr>
          <w:rFonts w:ascii="黑体" w:hAnsi="黑体" w:eastAsia="黑体" w:cs="黑体"/>
          <w:color w:val="000000"/>
          <w:sz w:val="32"/>
          <w:highlight w:val="none"/>
        </w:rPr>
        <w:t>机关运行经费安排情况</w:t>
      </w:r>
    </w:p>
    <w:p>
      <w:pPr>
        <w:keepNext w:val="0"/>
        <w:keepLines w:val="0"/>
        <w:pageBreakBefore w:val="0"/>
        <w:widowControl/>
        <w:numPr>
          <w:ilvl w:val="0"/>
          <w:numId w:val="0"/>
        </w:numPr>
        <w:kinsoku/>
        <w:wordWrap/>
        <w:overflowPunct/>
        <w:topLinePunct w:val="0"/>
        <w:autoSpaceDE/>
        <w:autoSpaceDN/>
        <w:bidi w:val="0"/>
        <w:adjustRightInd/>
        <w:snapToGrid/>
        <w:spacing w:before="10" w:after="10" w:line="560" w:lineRule="exact"/>
        <w:jc w:val="left"/>
        <w:textAlignment w:val="auto"/>
        <w:outlineLvl w:val="5"/>
        <w:rPr>
          <w:rFonts w:hint="default" w:ascii="黑体" w:hAnsi="黑体" w:eastAsia="黑体" w:cs="黑体"/>
          <w:color w:val="000000"/>
          <w:sz w:val="32"/>
          <w:highlight w:val="none"/>
          <w:lang w:val="en-US" w:eastAsia="zh-CN"/>
        </w:rPr>
      </w:pPr>
      <w:r>
        <w:rPr>
          <w:rFonts w:hint="eastAsia" w:ascii="黑体" w:hAnsi="黑体" w:eastAsia="黑体" w:cs="黑体"/>
          <w:color w:val="000000"/>
          <w:sz w:val="32"/>
          <w:highlight w:val="none"/>
          <w:lang w:val="en-US" w:eastAsia="zh-CN"/>
        </w:rPr>
        <w:t xml:space="preserve">   </w:t>
      </w:r>
      <w:r>
        <w:rPr>
          <w:rFonts w:eastAsia="方正仿宋简体" w:cs="Times New Roman"/>
          <w:sz w:val="32"/>
          <w:szCs w:val="32"/>
          <w:highlight w:val="none"/>
        </w:rPr>
        <w:t>本年度年初预算安排日常公用经费</w:t>
      </w:r>
      <w:r>
        <w:rPr>
          <w:rFonts w:hint="eastAsia" w:eastAsia="方正仿宋简体" w:cs="Times New Roman"/>
          <w:sz w:val="32"/>
          <w:szCs w:val="32"/>
          <w:highlight w:val="none"/>
          <w:lang w:val="en-US" w:eastAsia="zh-CN"/>
        </w:rPr>
        <w:t>47.27</w:t>
      </w:r>
      <w:r>
        <w:rPr>
          <w:rFonts w:eastAsia="方正仿宋简体" w:cs="Times New Roman"/>
          <w:sz w:val="32"/>
          <w:szCs w:val="32"/>
          <w:highlight w:val="none"/>
        </w:rPr>
        <w:t>万元，主要用于单位正常运转的办公取暖费、培训费、工会经费、福利费等支出</w:t>
      </w:r>
      <w:r>
        <w:rPr>
          <w:rFonts w:eastAsia="方正仿宋简体" w:cs="Times New Roman"/>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before="10" w:after="10" w:line="560" w:lineRule="exact"/>
        <w:ind w:firstLine="640" w:firstLineChars="200"/>
        <w:jc w:val="left"/>
        <w:textAlignment w:val="auto"/>
        <w:outlineLvl w:val="5"/>
        <w:rPr>
          <w:highlight w:val="none"/>
        </w:rPr>
      </w:pPr>
      <w:r>
        <w:rPr>
          <w:rFonts w:ascii="黑体" w:hAnsi="黑体" w:eastAsia="黑体" w:cs="黑体"/>
          <w:color w:val="000000"/>
          <w:sz w:val="32"/>
          <w:highlight w:val="none"/>
        </w:rPr>
        <w:t>四、财政拨款“三公”经费预算情况及增减变化原因</w:t>
      </w:r>
    </w:p>
    <w:p>
      <w:pPr>
        <w:pStyle w:val="21"/>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highlight w:val="none"/>
        </w:rPr>
      </w:pPr>
      <w:r>
        <w:rPr>
          <w:rFonts w:hint="default" w:ascii="Times New Roman" w:hAnsi="Times New Roman" w:eastAsia="方正仿宋简体" w:cs="Times New Roman"/>
          <w:sz w:val="32"/>
          <w:szCs w:val="32"/>
          <w:highlight w:val="none"/>
        </w:rPr>
        <w:t>本单位</w:t>
      </w:r>
      <w:r>
        <w:rPr>
          <w:rFonts w:hint="eastAsia" w:ascii="Times New Roman" w:hAnsi="Times New Roman" w:eastAsia="方正仿宋简体" w:cs="Times New Roman"/>
          <w:sz w:val="32"/>
          <w:szCs w:val="32"/>
          <w:highlight w:val="none"/>
          <w:lang w:val="en-US" w:eastAsia="zh-CN"/>
        </w:rPr>
        <w:t>无</w:t>
      </w:r>
      <w:r>
        <w:rPr>
          <w:rFonts w:hint="default" w:ascii="Times New Roman" w:hAnsi="Times New Roman" w:eastAsia="方正仿宋简体" w:cs="Times New Roman"/>
          <w:sz w:val="32"/>
          <w:szCs w:val="32"/>
          <w:highlight w:val="none"/>
        </w:rPr>
        <w:t>财政拨款“三公”经费年初预算</w:t>
      </w:r>
      <w:r>
        <w:rPr>
          <w:rFonts w:hint="eastAsia" w:eastAsia="方正仿宋简体" w:cs="Times New Roman"/>
          <w:sz w:val="32"/>
          <w:szCs w:val="32"/>
          <w:highlight w:val="none"/>
          <w:lang w:eastAsia="zh-CN"/>
        </w:rPr>
        <w:t>，</w:t>
      </w:r>
      <w:r>
        <w:rPr>
          <w:rFonts w:hint="eastAsia" w:eastAsia="方正仿宋简体" w:cs="Times New Roman"/>
          <w:sz w:val="32"/>
          <w:szCs w:val="32"/>
          <w:highlight w:val="none"/>
          <w:lang w:val="en-US" w:eastAsia="zh-CN"/>
        </w:rPr>
        <w:t>与上年对比无增减</w:t>
      </w:r>
      <w:bookmarkStart w:id="5" w:name="_GoBack"/>
      <w:bookmarkEnd w:id="5"/>
      <w:r>
        <w:rPr>
          <w:rFonts w:hint="eastAsia" w:eastAsia="方正仿宋简体" w:cs="Times New Roman"/>
          <w:sz w:val="32"/>
          <w:szCs w:val="32"/>
          <w:highlight w:val="none"/>
          <w:lang w:val="en-US" w:eastAsia="zh-CN"/>
        </w:rPr>
        <w:t>变化</w:t>
      </w:r>
      <w:r>
        <w:rPr>
          <w:rFonts w:hint="default" w:ascii="Times New Roman" w:hAnsi="Times New Roman" w:eastAsia="方正仿宋简体" w:cs="Times New Roman"/>
          <w:sz w:val="32"/>
          <w:szCs w:val="32"/>
          <w:highlight w:val="none"/>
        </w:rPr>
        <w:t>。</w:t>
      </w:r>
    </w:p>
    <w:p>
      <w:pPr>
        <w:keepNext w:val="0"/>
        <w:keepLines w:val="0"/>
        <w:pageBreakBefore w:val="0"/>
        <w:widowControl/>
        <w:numPr>
          <w:ilvl w:val="0"/>
          <w:numId w:val="0"/>
        </w:numPr>
        <w:kinsoku/>
        <w:wordWrap/>
        <w:overflowPunct/>
        <w:topLinePunct w:val="0"/>
        <w:autoSpaceDE/>
        <w:autoSpaceDN/>
        <w:bidi w:val="0"/>
        <w:adjustRightInd/>
        <w:snapToGrid/>
        <w:spacing w:before="10" w:after="10" w:line="560" w:lineRule="exact"/>
        <w:ind w:firstLine="640" w:firstLineChars="200"/>
        <w:jc w:val="left"/>
        <w:textAlignment w:val="auto"/>
        <w:outlineLvl w:val="5"/>
        <w:rPr>
          <w:rFonts w:hint="eastAsia" w:ascii="方正仿宋简体" w:hAnsi="方正仿宋简体" w:eastAsia="方正仿宋简体" w:cs="方正仿宋简体"/>
          <w:sz w:val="32"/>
          <w:szCs w:val="32"/>
          <w:highlight w:val="none"/>
          <w:lang w:val="en-US" w:eastAsia="zh-CN"/>
        </w:rPr>
      </w:pPr>
      <w:r>
        <w:rPr>
          <w:rFonts w:hint="eastAsia" w:ascii="黑体" w:hAnsi="黑体" w:eastAsia="黑体" w:cs="黑体"/>
          <w:color w:val="000000"/>
          <w:sz w:val="32"/>
          <w:highlight w:val="none"/>
          <w:lang w:eastAsia="zh-CN"/>
        </w:rPr>
        <w:t>五、</w:t>
      </w:r>
      <w:r>
        <w:rPr>
          <w:rFonts w:hint="eastAsia" w:ascii="黑体" w:hAnsi="黑体" w:eastAsia="黑体" w:cs="黑体"/>
          <w:color w:val="000000"/>
          <w:sz w:val="32"/>
          <w:highlight w:val="none"/>
        </w:rPr>
        <w:t>预算绩效信息</w:t>
      </w:r>
      <w:r>
        <w:rPr>
          <w:rFonts w:hint="eastAsia" w:ascii="黑体" w:hAnsi="黑体" w:eastAsia="黑体" w:cs="黑体"/>
          <w:color w:val="000000"/>
          <w:sz w:val="32"/>
          <w:highlight w:val="none"/>
          <w:lang w:val="en-US" w:eastAsia="zh-CN"/>
        </w:rPr>
        <w:t xml:space="preserve">  </w:t>
      </w:r>
    </w:p>
    <w:p>
      <w:pPr>
        <w:spacing w:before="0" w:after="0"/>
        <w:ind w:firstLine="560"/>
        <w:jc w:val="left"/>
        <w:outlineLvl w:val="9"/>
        <w:rPr>
          <w:rFonts w:hint="default" w:ascii="Times New Roman" w:hAnsi="Times New Roman" w:eastAsia="方正仿宋_GBK" w:cs="Times New Roman"/>
          <w:b/>
          <w:color w:val="000000"/>
          <w:sz w:val="28"/>
          <w:highlight w:val="none"/>
        </w:rPr>
      </w:pPr>
    </w:p>
    <w:p>
      <w:pPr>
        <w:spacing w:before="0" w:after="0"/>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color w:val="000000"/>
          <w:sz w:val="28"/>
          <w:highlight w:val="none"/>
        </w:rPr>
        <w:t>1、2022年村卫生室中央基本药物制度补助资金绩效目标表</w:t>
      </w:r>
    </w:p>
    <w:tbl>
      <w:tblPr>
        <w:tblStyle w:val="6"/>
        <w:tblW w:w="4998" w:type="pct"/>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1139"/>
        <w:gridCol w:w="8478"/>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592" w:type="pct"/>
            <w:tcBorders>
              <w:bottom w:val="single" w:color="FFFFFF" w:sz="6" w:space="0"/>
            </w:tcBorders>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绩效目标</w:t>
            </w:r>
          </w:p>
        </w:tc>
        <w:tc>
          <w:tcPr>
            <w:tcW w:w="4407" w:type="pct"/>
            <w:tcBorders>
              <w:bottom w:val="single" w:color="FFFFFF" w:sz="6" w:space="0"/>
            </w:tcBorders>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1.发展基本药物制度，提高村卫生室运行能力</w:t>
            </w:r>
          </w:p>
        </w:tc>
      </w:tr>
    </w:tbl>
    <w:p>
      <w:pPr>
        <w:spacing w:before="0" w:after="0" w:line="2" w:lineRule="exact"/>
        <w:ind w:firstLine="0"/>
        <w:jc w:val="center"/>
        <w:outlineLvl w:val="9"/>
        <w:rPr>
          <w:rFonts w:hint="default" w:ascii="Times New Roman" w:hAnsi="Times New Roman" w:cs="Times New Roman"/>
          <w:highlight w:val="none"/>
        </w:rPr>
      </w:pPr>
      <w:r>
        <w:rPr>
          <w:rFonts w:hint="default" w:ascii="Times New Roman" w:hAnsi="Times New Roman" w:eastAsia="方正书宋_GBK" w:cs="Times New Roman"/>
          <w:color w:val="000000"/>
          <w:sz w:val="18"/>
          <w:highlight w:val="none"/>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46"/>
        <w:gridCol w:w="1866"/>
        <w:gridCol w:w="1686"/>
        <w:gridCol w:w="1686"/>
        <w:gridCol w:w="1146"/>
        <w:gridCol w:w="20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一级指标</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二级指标</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三级指标</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绩效指标描述</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指标值</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产出指标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数量指标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基本药物采购率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基本药物采购率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越来越高</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秦财社（2021）659号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质量指标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资金使用率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资金使用率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越来越高</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秦财社（2021）659号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时效指标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资金使用效率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资金使用效率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及时高效</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秦财社（2021）659号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成本指标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基本药物成本价</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基本药物成本价</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越来越低</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秦财社（2021）659号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效益指标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经济效益指标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村卫生室收入水平</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村卫生室收入水平</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不断提高</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秦财社（2021）659号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社会效益指标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村民治疗疾病成本</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村民治疗疾病成本</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越来越低</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秦财社（2021）659号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生态效益指标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群众健康水平</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群众健康水平</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越来越高</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秦财社（2021）659号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可持续影响指标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基本药物制度发展</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基本药物制度发展</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不断发展</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秦财社（2021）659号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满意度指标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服务对象满意度指标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服务对象满意度</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服务对象满意度</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越来越满意</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秦财社（2021）659号</w:t>
            </w:r>
          </w:p>
        </w:tc>
      </w:tr>
    </w:tbl>
    <w:p>
      <w:pPr>
        <w:rPr>
          <w:rFonts w:hint="default" w:ascii="Times New Roman" w:hAnsi="Times New Roman" w:cs="Times New Roman"/>
          <w:highlight w:val="none"/>
        </w:rPr>
        <w:sectPr>
          <w:pgSz w:w="11900" w:h="16840"/>
          <w:pgMar w:top="1020" w:right="1134" w:bottom="1020" w:left="1361" w:header="720" w:footer="720" w:gutter="0"/>
          <w:cols w:space="720" w:num="1"/>
        </w:sectPr>
      </w:pPr>
    </w:p>
    <w:p>
      <w:pPr>
        <w:spacing w:before="0" w:after="0"/>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color w:val="000000"/>
          <w:sz w:val="28"/>
          <w:highlight w:val="none"/>
        </w:rPr>
        <w:t>2、2022年基本公共卫生服务补助区级资金绩效目标表</w:t>
      </w:r>
    </w:p>
    <w:tbl>
      <w:tblPr>
        <w:tblStyle w:val="6"/>
        <w:tblW w:w="4998" w:type="pct"/>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1018"/>
        <w:gridCol w:w="85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529" w:type="pct"/>
            <w:tcBorders>
              <w:bottom w:val="single" w:color="FFFFFF" w:sz="6" w:space="0"/>
            </w:tcBorders>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绩效</w:t>
            </w:r>
          </w:p>
          <w:p>
            <w:pPr>
              <w:pStyle w:val="11"/>
              <w:rPr>
                <w:rFonts w:hint="default" w:ascii="Times New Roman" w:hAnsi="Times New Roman" w:cs="Times New Roman"/>
                <w:highlight w:val="none"/>
              </w:rPr>
            </w:pPr>
            <w:r>
              <w:rPr>
                <w:rFonts w:hint="default" w:ascii="Times New Roman" w:hAnsi="Times New Roman" w:cs="Times New Roman"/>
                <w:highlight w:val="none"/>
              </w:rPr>
              <w:t>目标</w:t>
            </w:r>
          </w:p>
        </w:tc>
        <w:tc>
          <w:tcPr>
            <w:tcW w:w="4470" w:type="pct"/>
            <w:tcBorders>
              <w:bottom w:val="single" w:color="FFFFFF" w:sz="6" w:space="0"/>
            </w:tcBorders>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1.提高基本公共卫生服务水平，缩短城乡居民差距</w:t>
            </w:r>
          </w:p>
        </w:tc>
      </w:tr>
    </w:tbl>
    <w:p>
      <w:pPr>
        <w:spacing w:before="0" w:after="0" w:line="2" w:lineRule="exact"/>
        <w:ind w:firstLine="0"/>
        <w:jc w:val="center"/>
        <w:outlineLvl w:val="9"/>
        <w:rPr>
          <w:rFonts w:hint="default" w:ascii="Times New Roman" w:hAnsi="Times New Roman" w:cs="Times New Roman"/>
          <w:highlight w:val="none"/>
        </w:rPr>
      </w:pPr>
      <w:r>
        <w:rPr>
          <w:rFonts w:hint="default" w:ascii="Times New Roman" w:hAnsi="Times New Roman" w:eastAsia="方正书宋_GBK" w:cs="Times New Roman"/>
          <w:color w:val="000000"/>
          <w:sz w:val="18"/>
          <w:highlight w:val="none"/>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33"/>
        <w:gridCol w:w="1641"/>
        <w:gridCol w:w="2058"/>
        <w:gridCol w:w="2438"/>
        <w:gridCol w:w="1114"/>
        <w:gridCol w:w="13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一级指标</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二级指标</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三级指标</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绩效指标描述</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指标值</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产出指标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数量指标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居民电子健康档案建档率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公共卫生服务补助绩效目标表</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≥90%</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服务人数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质量指标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高血压患者规范管理率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高血压患者规范管理率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≥90%</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建档人数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时效指标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2型糖尿病患者规范管理率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各项目按时完成情况</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≥95%</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建档人数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时效指标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各项目按时完成情况</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12类基本公共卫生服务项目成本</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≤75%</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效益指标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经济效益指标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城乡居民公共卫生差距</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城乡居民公共卫生差距</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越来越小</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社会效益指标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高血压患者血压控制率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高血压患者血压控制率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≥90%</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生态效益指标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基本公共卫生服务水平</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基本公共卫生服务水平</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越来越高</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可持续影响指标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人民健康水平不断提升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人民健康水平不断提升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不断提高</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满意度指标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服务对象满意度指标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服务对象满意度</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服务对象满意度</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越来越满意</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工作计划</w:t>
            </w:r>
          </w:p>
        </w:tc>
      </w:tr>
    </w:tbl>
    <w:p>
      <w:pPr>
        <w:rPr>
          <w:rFonts w:hint="default" w:ascii="Times New Roman" w:hAnsi="Times New Roman" w:cs="Times New Roman"/>
          <w:highlight w:val="none"/>
        </w:rPr>
        <w:sectPr>
          <w:pgSz w:w="11900" w:h="16840"/>
          <w:pgMar w:top="1020" w:right="1134" w:bottom="1020" w:left="1361" w:header="720" w:footer="720" w:gutter="0"/>
          <w:cols w:space="720" w:num="1"/>
        </w:sectPr>
      </w:pPr>
    </w:p>
    <w:p>
      <w:pPr>
        <w:spacing w:before="0" w:after="0"/>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color w:val="000000"/>
          <w:sz w:val="28"/>
          <w:highlight w:val="none"/>
        </w:rPr>
        <w:t>3、2022年省级公共卫生服务体系建设补助资金绩效目标表</w:t>
      </w:r>
    </w:p>
    <w:tbl>
      <w:tblPr>
        <w:tblStyle w:val="6"/>
        <w:tblW w:w="4997" w:type="pct"/>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773"/>
        <w:gridCol w:w="8842"/>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402" w:type="pct"/>
            <w:tcBorders>
              <w:bottom w:val="single" w:color="FFFFFF" w:sz="6" w:space="0"/>
            </w:tcBorders>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绩效目标</w:t>
            </w:r>
          </w:p>
        </w:tc>
        <w:tc>
          <w:tcPr>
            <w:tcW w:w="4597" w:type="pct"/>
            <w:tcBorders>
              <w:bottom w:val="single" w:color="FFFFFF" w:sz="6" w:space="0"/>
            </w:tcBorders>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1.提高基层医疗机构公共卫生服务能力</w:t>
            </w:r>
          </w:p>
          <w:p>
            <w:pPr>
              <w:pStyle w:val="13"/>
              <w:rPr>
                <w:rFonts w:hint="default" w:ascii="Times New Roman" w:hAnsi="Times New Roman" w:cs="Times New Roman"/>
                <w:highlight w:val="none"/>
              </w:rPr>
            </w:pPr>
            <w:r>
              <w:rPr>
                <w:rFonts w:hint="default" w:ascii="Times New Roman" w:hAnsi="Times New Roman" w:cs="Times New Roman"/>
                <w:highlight w:val="none"/>
              </w:rPr>
              <w:t>2.改善基层医疗机构医疗服务环境和水平</w:t>
            </w:r>
          </w:p>
        </w:tc>
      </w:tr>
    </w:tbl>
    <w:p>
      <w:pPr>
        <w:spacing w:before="0" w:after="0" w:line="2" w:lineRule="exact"/>
        <w:ind w:firstLine="0"/>
        <w:jc w:val="center"/>
        <w:outlineLvl w:val="9"/>
        <w:rPr>
          <w:rFonts w:hint="default" w:ascii="Times New Roman" w:hAnsi="Times New Roman" w:cs="Times New Roman"/>
          <w:highlight w:val="none"/>
        </w:rPr>
      </w:pPr>
      <w:r>
        <w:rPr>
          <w:rFonts w:hint="default" w:ascii="Times New Roman" w:hAnsi="Times New Roman" w:eastAsia="方正书宋_GBK" w:cs="Times New Roman"/>
          <w:color w:val="000000"/>
          <w:sz w:val="18"/>
          <w:highlight w:val="none"/>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759"/>
        <w:gridCol w:w="1093"/>
        <w:gridCol w:w="2409"/>
        <w:gridCol w:w="2409"/>
        <w:gridCol w:w="1415"/>
        <w:gridCol w:w="15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一级指标</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二级指标</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三级指标</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绩效指标描述</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指标值</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产出指标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数量指标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资金支出数量</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资金支出数量</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50万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秦财社（2022）599号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质量指标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资金到位率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资金到位率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100%</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秦财社（2022）599号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时效指标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资金支出率（%）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资金支出率（%）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≤100%</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秦财社（2022）599号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成本指标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项目资金支付率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项目资金支付率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≤100%</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秦财社（2022）599号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效益指标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经济效益指标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提高基层医疗机构服务收入</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提高基层医疗机构服务收入</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不断提高</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秦财社（2022）599号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社会效益指标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提高基层医疗机构公共卫生及医疗服务水平和环境</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提高基层医疗机构公共卫生及医疗服务水平和环境</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不断提高</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秦财社（2022）599号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生态效益指标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改善群众就医环境</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改善群众就医环境</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不断改善</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秦财社（2022）599号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可持续影响指标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为人民群众提供更好的就医环境和服务水平</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为人民群众提供更好的就医环境和服务水平</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更好的为广大群众服务</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秦财社（2022）599号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满意度指标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服务对象满意度指标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服务对象满意度</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服务对象满意度</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≤95%</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秦财社（2022）599号</w:t>
            </w:r>
          </w:p>
        </w:tc>
      </w:tr>
    </w:tbl>
    <w:p>
      <w:pPr>
        <w:rPr>
          <w:rFonts w:hint="default" w:ascii="Times New Roman" w:hAnsi="Times New Roman" w:cs="Times New Roman"/>
          <w:highlight w:val="none"/>
        </w:rPr>
        <w:sectPr>
          <w:pgSz w:w="11900" w:h="16840"/>
          <w:pgMar w:top="1020" w:right="1134" w:bottom="1020" w:left="1361" w:header="720" w:footer="720" w:gutter="0"/>
          <w:cols w:space="720" w:num="1"/>
        </w:sectPr>
      </w:pPr>
    </w:p>
    <w:p>
      <w:pPr>
        <w:spacing w:before="0" w:after="0"/>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color w:val="000000"/>
          <w:sz w:val="28"/>
          <w:highlight w:val="none"/>
        </w:rPr>
        <w:t>4、2022年中央基本药物制度补助资金-村卫生室绩效目标表</w:t>
      </w:r>
    </w:p>
    <w:tbl>
      <w:tblPr>
        <w:tblStyle w:val="6"/>
        <w:tblW w:w="4998" w:type="pct"/>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1118"/>
        <w:gridCol w:w="84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581" w:type="pct"/>
            <w:tcBorders>
              <w:bottom w:val="single" w:color="FFFFFF" w:sz="6" w:space="0"/>
            </w:tcBorders>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绩效目标</w:t>
            </w:r>
          </w:p>
        </w:tc>
        <w:tc>
          <w:tcPr>
            <w:tcW w:w="4418" w:type="pct"/>
            <w:tcBorders>
              <w:bottom w:val="single" w:color="FFFFFF" w:sz="6" w:space="0"/>
            </w:tcBorders>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1.发展基本药物制度，提高村卫生室运行能力</w:t>
            </w:r>
          </w:p>
        </w:tc>
      </w:tr>
    </w:tbl>
    <w:p>
      <w:pPr>
        <w:spacing w:before="0" w:after="0" w:line="2" w:lineRule="exact"/>
        <w:ind w:firstLine="0"/>
        <w:jc w:val="center"/>
        <w:outlineLvl w:val="9"/>
        <w:rPr>
          <w:rFonts w:hint="default" w:ascii="Times New Roman" w:hAnsi="Times New Roman" w:cs="Times New Roman"/>
          <w:highlight w:val="none"/>
        </w:rPr>
      </w:pPr>
      <w:r>
        <w:rPr>
          <w:rFonts w:hint="default" w:ascii="Times New Roman" w:hAnsi="Times New Roman" w:eastAsia="方正书宋_GBK" w:cs="Times New Roman"/>
          <w:color w:val="000000"/>
          <w:sz w:val="18"/>
          <w:highlight w:val="none"/>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46"/>
        <w:gridCol w:w="1866"/>
        <w:gridCol w:w="1686"/>
        <w:gridCol w:w="1686"/>
        <w:gridCol w:w="1146"/>
        <w:gridCol w:w="20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一级指标</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二级指标</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三级指标</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绩效指标描述</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指标值</w:t>
            </w:r>
          </w:p>
        </w:tc>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产出指标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数量指标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基本药物采购率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基本药物采购率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越来越高</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秦财社（2021）659号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质量指标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资金使用率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资金使用率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越来越高</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秦财社（2021）659号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时效指标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资金使用效率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资金使用效率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及时高效</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秦财社（2021）659号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成本指标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基本药物成本价</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基本药物成本价</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越来越低</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秦财社（2021）659号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效益指标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经济效益指标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村卫生室收入水平</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村卫生室收入水平</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不断提高</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秦财社（2021）659号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社会效益指标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村民治疗疾病成本</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村民治疗疾病成本</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越来越低</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秦财社（2021）659号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生态效益指标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群众健康水平</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群众健康水平</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越来越高</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秦财社（2021）659号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可持续影响指标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基本药物制度发展</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基本药物制度发展</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不断发展</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秦财社（2021）659号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满意度指标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服务对象满意度指标</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服务对象满意度</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服务对象满意度</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越来越满意</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秦财社（2021）659号</w:t>
            </w:r>
          </w:p>
        </w:tc>
      </w:tr>
    </w:tbl>
    <w:p>
      <w:pPr>
        <w:rPr>
          <w:rFonts w:hint="default" w:ascii="Times New Roman" w:hAnsi="Times New Roman" w:cs="Times New Roman"/>
          <w:highlight w:val="none"/>
        </w:rPr>
        <w:sectPr>
          <w:pgSz w:w="11900" w:h="16840"/>
          <w:pgMar w:top="1020" w:right="1134" w:bottom="1020" w:left="1361" w:header="720" w:footer="720" w:gutter="0"/>
          <w:cols w:space="720" w:num="1"/>
        </w:sectPr>
      </w:pPr>
    </w:p>
    <w:p>
      <w:pPr>
        <w:spacing w:before="10" w:after="10" w:line="240" w:lineRule="auto"/>
        <w:ind w:firstLine="640"/>
        <w:jc w:val="left"/>
        <w:outlineLvl w:val="5"/>
        <w:rPr>
          <w:rFonts w:hint="default" w:ascii="Times New Roman" w:hAnsi="Times New Roman" w:cs="Times New Roman"/>
          <w:highlight w:val="none"/>
        </w:rPr>
      </w:pPr>
      <w:r>
        <w:rPr>
          <w:rFonts w:hint="default" w:ascii="Times New Roman" w:hAnsi="Times New Roman" w:eastAsia="黑体" w:cs="Times New Roman"/>
          <w:color w:val="000000"/>
          <w:sz w:val="32"/>
          <w:highlight w:val="none"/>
        </w:rPr>
        <w:t>六、政府采购预算情况</w:t>
      </w:r>
    </w:p>
    <w:p>
      <w:pPr>
        <w:spacing w:before="0" w:after="0" w:line="500" w:lineRule="exact"/>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val="0"/>
          <w:color w:val="000000"/>
          <w:sz w:val="28"/>
          <w:highlight w:val="none"/>
        </w:rPr>
        <w:t>2023年，秦皇岛北戴河新区南戴河社区卫生服务中心（秦皇岛北戴河新区南戴河医院）安排政府采购预算19.52万元。具体内容见下表。</w:t>
      </w:r>
    </w:p>
    <w:p>
      <w:pPr>
        <w:spacing w:before="0" w:after="0" w:line="240" w:lineRule="auto"/>
        <w:ind w:firstLine="0"/>
        <w:jc w:val="center"/>
        <w:outlineLvl w:val="9"/>
        <w:rPr>
          <w:rFonts w:hint="default" w:ascii="Times New Roman" w:hAnsi="Times New Roman" w:cs="Times New Roman"/>
          <w:highlight w:val="none"/>
        </w:rPr>
      </w:pPr>
      <w:r>
        <w:rPr>
          <w:rFonts w:hint="default" w:ascii="Times New Roman" w:hAnsi="Times New Roman" w:eastAsia="方正小标宋_GBK" w:cs="Times New Roman"/>
          <w:color w:val="000000"/>
          <w:sz w:val="36"/>
          <w:highlight w:val="none"/>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361008秦皇岛北戴河新区南戴河社区卫生服务中心（秦皇岛北戴河新区南戴河医院）</w:t>
            </w:r>
          </w:p>
        </w:tc>
        <w:tc>
          <w:tcPr>
            <w:tcW w:w="8674" w:type="dxa"/>
            <w:gridSpan w:val="9"/>
            <w:tcBorders>
              <w:top w:val="single" w:color="FFFFFF" w:sz="6" w:space="0"/>
              <w:left w:val="single" w:color="FFFFFF" w:sz="6" w:space="0"/>
              <w:right w:val="single" w:color="FFFFFF" w:sz="6" w:space="0"/>
            </w:tcBorders>
            <w:vAlign w:val="center"/>
          </w:tcPr>
          <w:p>
            <w:pPr>
              <w:pStyle w:val="19"/>
              <w:rPr>
                <w:rFonts w:hint="default" w:ascii="Times New Roman" w:hAnsi="Times New Roman" w:cs="Times New Roman"/>
                <w:highlight w:val="none"/>
              </w:rPr>
            </w:pPr>
            <w:r>
              <w:rPr>
                <w:rFonts w:hint="default" w:ascii="Times New Roman" w:hAnsi="Times New Roman" w:cs="Times New Roman"/>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政府采购项目来源</w:t>
            </w:r>
          </w:p>
        </w:tc>
        <w:tc>
          <w:tcPr>
            <w:tcW w:w="1134" w:type="dxa"/>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采购物品名称</w:t>
            </w:r>
          </w:p>
        </w:tc>
        <w:tc>
          <w:tcPr>
            <w:tcW w:w="1134" w:type="dxa"/>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政府采购目录序号</w:t>
            </w:r>
          </w:p>
        </w:tc>
        <w:tc>
          <w:tcPr>
            <w:tcW w:w="709" w:type="dxa"/>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计量  单位</w:t>
            </w:r>
          </w:p>
        </w:tc>
        <w:tc>
          <w:tcPr>
            <w:tcW w:w="850" w:type="dxa"/>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数量</w:t>
            </w:r>
          </w:p>
        </w:tc>
        <w:tc>
          <w:tcPr>
            <w:tcW w:w="850" w:type="dxa"/>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单价</w:t>
            </w:r>
          </w:p>
        </w:tc>
        <w:tc>
          <w:tcPr>
            <w:tcW w:w="7710" w:type="dxa"/>
            <w:gridSpan w:val="8"/>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政府采购金额（当年部门预算安排资金）</w:t>
            </w:r>
          </w:p>
        </w:tc>
        <w:tc>
          <w:tcPr>
            <w:tcW w:w="964" w:type="dxa"/>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项目名称</w:t>
            </w:r>
          </w:p>
        </w:tc>
        <w:tc>
          <w:tcPr>
            <w:tcW w:w="964"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预算    资金</w:t>
            </w:r>
          </w:p>
        </w:tc>
        <w:tc>
          <w:tcPr>
            <w:tcW w:w="1134" w:type="dxa"/>
            <w:vMerge w:val="continue"/>
          </w:tcPr>
          <w:p>
            <w:pPr>
              <w:rPr>
                <w:rFonts w:hint="default" w:ascii="Times New Roman" w:hAnsi="Times New Roman" w:cs="Times New Roman"/>
                <w:highlight w:val="none"/>
              </w:rPr>
            </w:pPr>
          </w:p>
        </w:tc>
        <w:tc>
          <w:tcPr>
            <w:tcW w:w="1134" w:type="dxa"/>
            <w:vMerge w:val="continue"/>
          </w:tcPr>
          <w:p>
            <w:pPr>
              <w:rPr>
                <w:rFonts w:hint="default" w:ascii="Times New Roman" w:hAnsi="Times New Roman" w:cs="Times New Roman"/>
                <w:highlight w:val="none"/>
              </w:rPr>
            </w:pPr>
          </w:p>
        </w:tc>
        <w:tc>
          <w:tcPr>
            <w:tcW w:w="709" w:type="dxa"/>
            <w:vMerge w:val="continue"/>
          </w:tcPr>
          <w:p>
            <w:pPr>
              <w:rPr>
                <w:rFonts w:hint="default" w:ascii="Times New Roman" w:hAnsi="Times New Roman" w:cs="Times New Roman"/>
                <w:highlight w:val="none"/>
              </w:rPr>
            </w:pPr>
          </w:p>
        </w:tc>
        <w:tc>
          <w:tcPr>
            <w:tcW w:w="850" w:type="dxa"/>
            <w:vMerge w:val="continue"/>
          </w:tcPr>
          <w:p>
            <w:pPr>
              <w:rPr>
                <w:rFonts w:hint="default" w:ascii="Times New Roman" w:hAnsi="Times New Roman" w:cs="Times New Roman"/>
                <w:highlight w:val="none"/>
              </w:rPr>
            </w:pPr>
          </w:p>
        </w:tc>
        <w:tc>
          <w:tcPr>
            <w:tcW w:w="850" w:type="dxa"/>
            <w:vMerge w:val="continue"/>
          </w:tcPr>
          <w:p>
            <w:pPr>
              <w:rPr>
                <w:rFonts w:hint="default" w:ascii="Times New Roman" w:hAnsi="Times New Roman" w:cs="Times New Roman"/>
                <w:highlight w:val="none"/>
              </w:rPr>
            </w:pPr>
          </w:p>
        </w:tc>
        <w:tc>
          <w:tcPr>
            <w:tcW w:w="964"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合计</w:t>
            </w:r>
          </w:p>
        </w:tc>
        <w:tc>
          <w:tcPr>
            <w:tcW w:w="964"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一般公共预算拨款</w:t>
            </w:r>
          </w:p>
        </w:tc>
        <w:tc>
          <w:tcPr>
            <w:tcW w:w="964"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基金预算拨款</w:t>
            </w:r>
          </w:p>
        </w:tc>
        <w:tc>
          <w:tcPr>
            <w:tcW w:w="964"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国有资本经营预算拨款</w:t>
            </w:r>
          </w:p>
        </w:tc>
        <w:tc>
          <w:tcPr>
            <w:tcW w:w="964"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财政专户核拨</w:t>
            </w:r>
          </w:p>
        </w:tc>
        <w:tc>
          <w:tcPr>
            <w:tcW w:w="964"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单位    资金</w:t>
            </w:r>
          </w:p>
        </w:tc>
        <w:tc>
          <w:tcPr>
            <w:tcW w:w="964"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财政拨    款结转</w:t>
            </w:r>
          </w:p>
        </w:tc>
        <w:tc>
          <w:tcPr>
            <w:tcW w:w="964"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非财政    拨款结    转结余</w:t>
            </w:r>
          </w:p>
        </w:tc>
        <w:tc>
          <w:tcPr>
            <w:tcW w:w="964" w:type="dxa"/>
            <w:vMerge w:val="continue"/>
          </w:tcPr>
          <w:p>
            <w:pPr>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合  计</w:t>
            </w:r>
          </w:p>
        </w:tc>
        <w:tc>
          <w:tcPr>
            <w:tcW w:w="964" w:type="dxa"/>
            <w:vAlign w:val="center"/>
          </w:tcPr>
          <w:p>
            <w:pPr>
              <w:pStyle w:val="16"/>
              <w:rPr>
                <w:rFonts w:hint="default" w:ascii="Times New Roman" w:hAnsi="Times New Roman" w:cs="Times New Roman"/>
                <w:highlight w:val="none"/>
              </w:rPr>
            </w:pPr>
          </w:p>
        </w:tc>
        <w:tc>
          <w:tcPr>
            <w:tcW w:w="1134" w:type="dxa"/>
            <w:vAlign w:val="center"/>
          </w:tcPr>
          <w:p>
            <w:pPr>
              <w:pStyle w:val="17"/>
              <w:rPr>
                <w:rFonts w:hint="default" w:ascii="Times New Roman" w:hAnsi="Times New Roman" w:cs="Times New Roman"/>
                <w:highlight w:val="none"/>
              </w:rPr>
            </w:pPr>
          </w:p>
        </w:tc>
        <w:tc>
          <w:tcPr>
            <w:tcW w:w="1134" w:type="dxa"/>
            <w:vAlign w:val="center"/>
          </w:tcPr>
          <w:p>
            <w:pPr>
              <w:pStyle w:val="17"/>
              <w:rPr>
                <w:rFonts w:hint="default" w:ascii="Times New Roman" w:hAnsi="Times New Roman" w:cs="Times New Roman"/>
                <w:highlight w:val="none"/>
              </w:rPr>
            </w:pPr>
          </w:p>
        </w:tc>
        <w:tc>
          <w:tcPr>
            <w:tcW w:w="709" w:type="dxa"/>
            <w:vAlign w:val="center"/>
          </w:tcPr>
          <w:p>
            <w:pPr>
              <w:pStyle w:val="15"/>
              <w:rPr>
                <w:rFonts w:hint="default" w:ascii="Times New Roman" w:hAnsi="Times New Roman" w:cs="Times New Roman"/>
                <w:highlight w:val="none"/>
              </w:rPr>
            </w:pPr>
          </w:p>
        </w:tc>
        <w:tc>
          <w:tcPr>
            <w:tcW w:w="850" w:type="dxa"/>
            <w:vAlign w:val="center"/>
          </w:tcPr>
          <w:p>
            <w:pPr>
              <w:pStyle w:val="16"/>
              <w:rPr>
                <w:rFonts w:hint="default" w:ascii="Times New Roman" w:hAnsi="Times New Roman" w:cs="Times New Roman"/>
                <w:highlight w:val="none"/>
              </w:rPr>
            </w:pPr>
          </w:p>
        </w:tc>
        <w:tc>
          <w:tcPr>
            <w:tcW w:w="850" w:type="dxa"/>
            <w:vAlign w:val="center"/>
          </w:tcPr>
          <w:p>
            <w:pPr>
              <w:pStyle w:val="16"/>
              <w:rPr>
                <w:rFonts w:hint="default" w:ascii="Times New Roman" w:hAnsi="Times New Roman" w:cs="Times New Roman"/>
                <w:highlight w:val="none"/>
              </w:rPr>
            </w:pPr>
          </w:p>
        </w:tc>
        <w:tc>
          <w:tcPr>
            <w:tcW w:w="964" w:type="dxa"/>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19.52</w:t>
            </w:r>
          </w:p>
        </w:tc>
        <w:tc>
          <w:tcPr>
            <w:tcW w:w="964" w:type="dxa"/>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19.52</w:t>
            </w:r>
          </w:p>
        </w:tc>
        <w:tc>
          <w:tcPr>
            <w:tcW w:w="964" w:type="dxa"/>
            <w:vAlign w:val="center"/>
          </w:tcPr>
          <w:p>
            <w:pPr>
              <w:pStyle w:val="16"/>
              <w:rPr>
                <w:rFonts w:hint="default" w:ascii="Times New Roman" w:hAnsi="Times New Roman" w:cs="Times New Roman"/>
                <w:highlight w:val="none"/>
              </w:rPr>
            </w:pPr>
          </w:p>
        </w:tc>
        <w:tc>
          <w:tcPr>
            <w:tcW w:w="964" w:type="dxa"/>
            <w:vAlign w:val="center"/>
          </w:tcPr>
          <w:p>
            <w:pPr>
              <w:pStyle w:val="16"/>
              <w:rPr>
                <w:rFonts w:hint="default" w:ascii="Times New Roman" w:hAnsi="Times New Roman" w:cs="Times New Roman"/>
                <w:highlight w:val="none"/>
              </w:rPr>
            </w:pPr>
          </w:p>
        </w:tc>
        <w:tc>
          <w:tcPr>
            <w:tcW w:w="964" w:type="dxa"/>
            <w:vAlign w:val="center"/>
          </w:tcPr>
          <w:p>
            <w:pPr>
              <w:pStyle w:val="16"/>
              <w:rPr>
                <w:rFonts w:hint="default" w:ascii="Times New Roman" w:hAnsi="Times New Roman" w:cs="Times New Roman"/>
                <w:highlight w:val="none"/>
              </w:rPr>
            </w:pPr>
          </w:p>
        </w:tc>
        <w:tc>
          <w:tcPr>
            <w:tcW w:w="964" w:type="dxa"/>
            <w:vAlign w:val="center"/>
          </w:tcPr>
          <w:p>
            <w:pPr>
              <w:pStyle w:val="16"/>
              <w:rPr>
                <w:rFonts w:hint="default" w:ascii="Times New Roman" w:hAnsi="Times New Roman" w:cs="Times New Roman"/>
                <w:highlight w:val="none"/>
              </w:rPr>
            </w:pPr>
          </w:p>
        </w:tc>
        <w:tc>
          <w:tcPr>
            <w:tcW w:w="964" w:type="dxa"/>
            <w:vAlign w:val="center"/>
          </w:tcPr>
          <w:p>
            <w:pPr>
              <w:pStyle w:val="16"/>
              <w:rPr>
                <w:rFonts w:hint="default" w:ascii="Times New Roman" w:hAnsi="Times New Roman" w:cs="Times New Roman"/>
                <w:highlight w:val="none"/>
              </w:rPr>
            </w:pPr>
          </w:p>
        </w:tc>
        <w:tc>
          <w:tcPr>
            <w:tcW w:w="964" w:type="dxa"/>
            <w:vAlign w:val="center"/>
          </w:tcPr>
          <w:p>
            <w:pPr>
              <w:pStyle w:val="16"/>
              <w:rPr>
                <w:rFonts w:hint="default" w:ascii="Times New Roman" w:hAnsi="Times New Roman" w:cs="Times New Roman"/>
                <w:highlight w:val="none"/>
              </w:rPr>
            </w:pPr>
          </w:p>
        </w:tc>
        <w:tc>
          <w:tcPr>
            <w:tcW w:w="964" w:type="dxa"/>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19.52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秦皇岛北戴河新区南戴河社区卫生服务中心（秦皇岛北戴河新区南戴河医院）小计</w:t>
            </w:r>
          </w:p>
        </w:tc>
        <w:tc>
          <w:tcPr>
            <w:tcW w:w="964" w:type="dxa"/>
            <w:vAlign w:val="center"/>
          </w:tcPr>
          <w:p>
            <w:pPr>
              <w:pStyle w:val="16"/>
              <w:rPr>
                <w:rFonts w:hint="default" w:ascii="Times New Roman" w:hAnsi="Times New Roman" w:cs="Times New Roman"/>
                <w:highlight w:val="none"/>
              </w:rPr>
            </w:pPr>
          </w:p>
        </w:tc>
        <w:tc>
          <w:tcPr>
            <w:tcW w:w="1134" w:type="dxa"/>
            <w:vAlign w:val="center"/>
          </w:tcPr>
          <w:p>
            <w:pPr>
              <w:pStyle w:val="17"/>
              <w:rPr>
                <w:rFonts w:hint="default" w:ascii="Times New Roman" w:hAnsi="Times New Roman" w:cs="Times New Roman"/>
                <w:highlight w:val="none"/>
              </w:rPr>
            </w:pPr>
          </w:p>
        </w:tc>
        <w:tc>
          <w:tcPr>
            <w:tcW w:w="1134" w:type="dxa"/>
            <w:vAlign w:val="center"/>
          </w:tcPr>
          <w:p>
            <w:pPr>
              <w:pStyle w:val="17"/>
              <w:rPr>
                <w:rFonts w:hint="default" w:ascii="Times New Roman" w:hAnsi="Times New Roman" w:cs="Times New Roman"/>
                <w:highlight w:val="none"/>
              </w:rPr>
            </w:pPr>
          </w:p>
        </w:tc>
        <w:tc>
          <w:tcPr>
            <w:tcW w:w="709" w:type="dxa"/>
            <w:vAlign w:val="center"/>
          </w:tcPr>
          <w:p>
            <w:pPr>
              <w:pStyle w:val="15"/>
              <w:rPr>
                <w:rFonts w:hint="default" w:ascii="Times New Roman" w:hAnsi="Times New Roman" w:cs="Times New Roman"/>
                <w:highlight w:val="none"/>
              </w:rPr>
            </w:pPr>
          </w:p>
        </w:tc>
        <w:tc>
          <w:tcPr>
            <w:tcW w:w="850" w:type="dxa"/>
            <w:vAlign w:val="center"/>
          </w:tcPr>
          <w:p>
            <w:pPr>
              <w:pStyle w:val="16"/>
              <w:rPr>
                <w:rFonts w:hint="default" w:ascii="Times New Roman" w:hAnsi="Times New Roman" w:cs="Times New Roman"/>
                <w:highlight w:val="none"/>
              </w:rPr>
            </w:pPr>
          </w:p>
        </w:tc>
        <w:tc>
          <w:tcPr>
            <w:tcW w:w="850" w:type="dxa"/>
            <w:vAlign w:val="center"/>
          </w:tcPr>
          <w:p>
            <w:pPr>
              <w:pStyle w:val="16"/>
              <w:rPr>
                <w:rFonts w:hint="default" w:ascii="Times New Roman" w:hAnsi="Times New Roman" w:cs="Times New Roman"/>
                <w:highlight w:val="none"/>
              </w:rPr>
            </w:pPr>
          </w:p>
        </w:tc>
        <w:tc>
          <w:tcPr>
            <w:tcW w:w="964" w:type="dxa"/>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19.52</w:t>
            </w:r>
          </w:p>
        </w:tc>
        <w:tc>
          <w:tcPr>
            <w:tcW w:w="964" w:type="dxa"/>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19.52</w:t>
            </w:r>
          </w:p>
        </w:tc>
        <w:tc>
          <w:tcPr>
            <w:tcW w:w="964" w:type="dxa"/>
            <w:vAlign w:val="center"/>
          </w:tcPr>
          <w:p>
            <w:pPr>
              <w:pStyle w:val="16"/>
              <w:rPr>
                <w:rFonts w:hint="default" w:ascii="Times New Roman" w:hAnsi="Times New Roman" w:cs="Times New Roman"/>
                <w:highlight w:val="none"/>
              </w:rPr>
            </w:pPr>
          </w:p>
        </w:tc>
        <w:tc>
          <w:tcPr>
            <w:tcW w:w="964" w:type="dxa"/>
            <w:vAlign w:val="center"/>
          </w:tcPr>
          <w:p>
            <w:pPr>
              <w:pStyle w:val="16"/>
              <w:rPr>
                <w:rFonts w:hint="default" w:ascii="Times New Roman" w:hAnsi="Times New Roman" w:cs="Times New Roman"/>
                <w:highlight w:val="none"/>
              </w:rPr>
            </w:pPr>
          </w:p>
        </w:tc>
        <w:tc>
          <w:tcPr>
            <w:tcW w:w="964" w:type="dxa"/>
            <w:vAlign w:val="center"/>
          </w:tcPr>
          <w:p>
            <w:pPr>
              <w:pStyle w:val="16"/>
              <w:rPr>
                <w:rFonts w:hint="default" w:ascii="Times New Roman" w:hAnsi="Times New Roman" w:cs="Times New Roman"/>
                <w:highlight w:val="none"/>
              </w:rPr>
            </w:pPr>
          </w:p>
        </w:tc>
        <w:tc>
          <w:tcPr>
            <w:tcW w:w="964" w:type="dxa"/>
            <w:vAlign w:val="center"/>
          </w:tcPr>
          <w:p>
            <w:pPr>
              <w:pStyle w:val="16"/>
              <w:rPr>
                <w:rFonts w:hint="default" w:ascii="Times New Roman" w:hAnsi="Times New Roman" w:cs="Times New Roman"/>
                <w:highlight w:val="none"/>
              </w:rPr>
            </w:pPr>
          </w:p>
        </w:tc>
        <w:tc>
          <w:tcPr>
            <w:tcW w:w="964" w:type="dxa"/>
            <w:vAlign w:val="center"/>
          </w:tcPr>
          <w:p>
            <w:pPr>
              <w:pStyle w:val="16"/>
              <w:rPr>
                <w:rFonts w:hint="default" w:ascii="Times New Roman" w:hAnsi="Times New Roman" w:cs="Times New Roman"/>
                <w:highlight w:val="none"/>
              </w:rPr>
            </w:pPr>
          </w:p>
        </w:tc>
        <w:tc>
          <w:tcPr>
            <w:tcW w:w="964" w:type="dxa"/>
            <w:vAlign w:val="center"/>
          </w:tcPr>
          <w:p>
            <w:pPr>
              <w:pStyle w:val="16"/>
              <w:rPr>
                <w:rFonts w:hint="default" w:ascii="Times New Roman" w:hAnsi="Times New Roman" w:cs="Times New Roman"/>
                <w:highlight w:val="none"/>
              </w:rPr>
            </w:pPr>
          </w:p>
        </w:tc>
        <w:tc>
          <w:tcPr>
            <w:tcW w:w="964" w:type="dxa"/>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19.52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2023年公用经费项目（三保）</w:t>
            </w:r>
          </w:p>
        </w:tc>
        <w:tc>
          <w:tcPr>
            <w:tcW w:w="964"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299.24</w:t>
            </w:r>
          </w:p>
        </w:tc>
        <w:tc>
          <w:tcPr>
            <w:tcW w:w="1134"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暖气生产和分配服务</w:t>
            </w:r>
          </w:p>
        </w:tc>
        <w:tc>
          <w:tcPr>
            <w:tcW w:w="1134"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C08020100</w:t>
            </w:r>
          </w:p>
        </w:tc>
        <w:tc>
          <w:tcPr>
            <w:tcW w:w="709" w:type="dxa"/>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w:t>
            </w:r>
          </w:p>
        </w:tc>
        <w:tc>
          <w:tcPr>
            <w:tcW w:w="850"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w:t>
            </w:r>
          </w:p>
        </w:tc>
        <w:tc>
          <w:tcPr>
            <w:tcW w:w="850"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19.52</w:t>
            </w:r>
          </w:p>
        </w:tc>
        <w:tc>
          <w:tcPr>
            <w:tcW w:w="964"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19.52</w:t>
            </w:r>
          </w:p>
        </w:tc>
        <w:tc>
          <w:tcPr>
            <w:tcW w:w="964"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19.52</w:t>
            </w:r>
          </w:p>
        </w:tc>
        <w:tc>
          <w:tcPr>
            <w:tcW w:w="964" w:type="dxa"/>
            <w:vAlign w:val="center"/>
          </w:tcPr>
          <w:p>
            <w:pPr>
              <w:pStyle w:val="14"/>
              <w:rPr>
                <w:rFonts w:hint="default" w:ascii="Times New Roman" w:hAnsi="Times New Roman" w:cs="Times New Roman"/>
                <w:highlight w:val="none"/>
              </w:rPr>
            </w:pPr>
          </w:p>
        </w:tc>
        <w:tc>
          <w:tcPr>
            <w:tcW w:w="964" w:type="dxa"/>
            <w:vAlign w:val="center"/>
          </w:tcPr>
          <w:p>
            <w:pPr>
              <w:pStyle w:val="14"/>
              <w:rPr>
                <w:rFonts w:hint="default" w:ascii="Times New Roman" w:hAnsi="Times New Roman" w:cs="Times New Roman"/>
                <w:highlight w:val="none"/>
              </w:rPr>
            </w:pPr>
          </w:p>
        </w:tc>
        <w:tc>
          <w:tcPr>
            <w:tcW w:w="964" w:type="dxa"/>
            <w:vAlign w:val="center"/>
          </w:tcPr>
          <w:p>
            <w:pPr>
              <w:pStyle w:val="14"/>
              <w:rPr>
                <w:rFonts w:hint="default" w:ascii="Times New Roman" w:hAnsi="Times New Roman" w:cs="Times New Roman"/>
                <w:highlight w:val="none"/>
              </w:rPr>
            </w:pPr>
          </w:p>
        </w:tc>
        <w:tc>
          <w:tcPr>
            <w:tcW w:w="964" w:type="dxa"/>
            <w:vAlign w:val="center"/>
          </w:tcPr>
          <w:p>
            <w:pPr>
              <w:pStyle w:val="14"/>
              <w:rPr>
                <w:rFonts w:hint="default" w:ascii="Times New Roman" w:hAnsi="Times New Roman" w:cs="Times New Roman"/>
                <w:highlight w:val="none"/>
              </w:rPr>
            </w:pPr>
          </w:p>
        </w:tc>
        <w:tc>
          <w:tcPr>
            <w:tcW w:w="964" w:type="dxa"/>
            <w:vAlign w:val="center"/>
          </w:tcPr>
          <w:p>
            <w:pPr>
              <w:pStyle w:val="14"/>
              <w:rPr>
                <w:rFonts w:hint="default" w:ascii="Times New Roman" w:hAnsi="Times New Roman" w:cs="Times New Roman"/>
                <w:highlight w:val="none"/>
              </w:rPr>
            </w:pPr>
          </w:p>
        </w:tc>
        <w:tc>
          <w:tcPr>
            <w:tcW w:w="964" w:type="dxa"/>
            <w:vAlign w:val="center"/>
          </w:tcPr>
          <w:p>
            <w:pPr>
              <w:pStyle w:val="14"/>
              <w:rPr>
                <w:rFonts w:hint="default" w:ascii="Times New Roman" w:hAnsi="Times New Roman" w:cs="Times New Roman"/>
                <w:highlight w:val="none"/>
              </w:rPr>
            </w:pPr>
          </w:p>
        </w:tc>
        <w:tc>
          <w:tcPr>
            <w:tcW w:w="964"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19.52</w:t>
            </w:r>
          </w:p>
        </w:tc>
      </w:tr>
    </w:tbl>
    <w:p>
      <w:pPr>
        <w:spacing w:before="0" w:after="0" w:line="500" w:lineRule="exact"/>
        <w:ind w:firstLine="420"/>
        <w:jc w:val="left"/>
        <w:outlineLvl w:val="9"/>
        <w:rPr>
          <w:rFonts w:hint="default" w:ascii="Times New Roman" w:hAnsi="Times New Roman" w:cs="Times New Roman"/>
          <w:highlight w:val="none"/>
        </w:rPr>
      </w:pPr>
      <w:r>
        <w:rPr>
          <w:rFonts w:hint="default" w:ascii="Times New Roman" w:hAnsi="Times New Roman" w:eastAsia="方正书宋_GBK" w:cs="Times New Roman"/>
          <w:color w:val="000000"/>
          <w:sz w:val="21"/>
          <w:highlight w:val="none"/>
        </w:rPr>
        <w:t>注：同一采购目录序号的物品，其单价会因配置规格不同而变动，均符合资产配置标准。涉密采购事项按照相关规定执行。</w:t>
      </w:r>
    </w:p>
    <w:p>
      <w:pPr>
        <w:spacing w:before="0" w:after="0"/>
        <w:ind w:firstLine="640"/>
        <w:jc w:val="left"/>
        <w:outlineLvl w:val="9"/>
        <w:rPr>
          <w:rFonts w:hint="default" w:ascii="Times New Roman" w:hAnsi="Times New Roman" w:cs="Times New Roman"/>
          <w:highlight w:val="none"/>
        </w:rPr>
      </w:pPr>
      <w:r>
        <w:rPr>
          <w:rFonts w:hint="default" w:ascii="Times New Roman" w:hAnsi="Times New Roman" w:eastAsia="方正仿宋_GBK" w:cs="Times New Roman"/>
          <w:color w:val="000000"/>
          <w:sz w:val="32"/>
          <w:highlight w:val="none"/>
        </w:rPr>
        <w:t xml:space="preserve"> </w:t>
      </w:r>
    </w:p>
    <w:p>
      <w:pPr>
        <w:spacing w:before="10" w:after="10" w:line="240" w:lineRule="auto"/>
        <w:ind w:firstLine="640"/>
        <w:jc w:val="left"/>
        <w:outlineLvl w:val="5"/>
        <w:rPr>
          <w:rFonts w:hint="default" w:ascii="Times New Roman" w:hAnsi="Times New Roman" w:cs="Times New Roman"/>
          <w:highlight w:val="none"/>
        </w:rPr>
      </w:pPr>
      <w:r>
        <w:rPr>
          <w:rFonts w:hint="default" w:ascii="Times New Roman" w:hAnsi="Times New Roman" w:eastAsia="黑体" w:cs="Times New Roman"/>
          <w:color w:val="000000"/>
          <w:sz w:val="32"/>
          <w:highlight w:val="none"/>
        </w:rPr>
        <w:t>七、国有资产信息</w:t>
      </w:r>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秦皇岛北戴河新区南戴河社区卫生服务中心（秦皇岛北戴河新区南戴河医院）上年末固定资产金额为</w:t>
      </w:r>
      <w:r>
        <w:rPr>
          <w:rFonts w:hint="eastAsia" w:eastAsia="方正仿宋_GBK" w:cs="Times New Roman"/>
          <w:b w:val="0"/>
          <w:color w:val="000000"/>
          <w:sz w:val="28"/>
          <w:highlight w:val="none"/>
          <w:lang w:val="en-US" w:eastAsia="zh-CN"/>
        </w:rPr>
        <w:t>1910.10</w:t>
      </w:r>
      <w:r>
        <w:rPr>
          <w:rFonts w:ascii="Times New Roman" w:hAnsi="Times New Roman" w:eastAsia="方正仿宋_GBK" w:cs="Times New Roman"/>
          <w:b w:val="0"/>
          <w:color w:val="000000"/>
          <w:sz w:val="28"/>
          <w:highlight w:val="none"/>
        </w:rPr>
        <w:t>万元（详见下表）。</w:t>
      </w:r>
    </w:p>
    <w:p>
      <w:pPr>
        <w:spacing w:before="0" w:after="0" w:line="240" w:lineRule="auto"/>
        <w:ind w:firstLine="0"/>
        <w:jc w:val="center"/>
        <w:outlineLvl w:val="9"/>
        <w:rPr>
          <w:highlight w:val="none"/>
        </w:rPr>
      </w:pPr>
      <w:r>
        <w:rPr>
          <w:rFonts w:ascii="方正小标宋_GBK" w:hAnsi="方正小标宋_GBK" w:eastAsia="方正小标宋_GBK" w:cs="方正小标宋_GBK"/>
          <w:color w:val="000000"/>
          <w:sz w:val="36"/>
          <w:highlight w:val="none"/>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8"/>
              <w:rPr>
                <w:highlight w:val="none"/>
              </w:rPr>
            </w:pPr>
            <w:r>
              <w:rPr>
                <w:highlight w:val="none"/>
              </w:rPr>
              <w:t>361008秦皇岛北戴河新区南戴河社区卫生服务中心（秦皇岛北戴河新区南戴河医院）</w:t>
            </w:r>
          </w:p>
        </w:tc>
        <w:tc>
          <w:tcPr>
            <w:tcW w:w="9866" w:type="dxa"/>
            <w:gridSpan w:val="2"/>
            <w:tcBorders>
              <w:top w:val="single" w:color="FFFFFF" w:sz="6" w:space="0"/>
              <w:left w:val="single" w:color="FFFFFF" w:sz="6" w:space="0"/>
              <w:right w:val="single" w:color="FFFFFF" w:sz="6" w:space="0"/>
            </w:tcBorders>
            <w:vAlign w:val="center"/>
          </w:tcPr>
          <w:p>
            <w:pPr>
              <w:pStyle w:val="10"/>
              <w:rPr>
                <w:highlight w:val="none"/>
              </w:rPr>
            </w:pPr>
            <w:r>
              <w:rPr>
                <w:highlight w:val="none"/>
              </w:rP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1"/>
              <w:rPr>
                <w:highlight w:val="none"/>
              </w:rPr>
            </w:pPr>
            <w:r>
              <w:rPr>
                <w:highlight w:val="none"/>
              </w:rPr>
              <w:t>项   目</w:t>
            </w:r>
          </w:p>
        </w:tc>
        <w:tc>
          <w:tcPr>
            <w:tcW w:w="4933" w:type="dxa"/>
            <w:vAlign w:val="center"/>
          </w:tcPr>
          <w:p>
            <w:pPr>
              <w:pStyle w:val="11"/>
              <w:rPr>
                <w:highlight w:val="none"/>
              </w:rPr>
            </w:pPr>
            <w:r>
              <w:rPr>
                <w:highlight w:val="none"/>
              </w:rPr>
              <w:t>数量</w:t>
            </w:r>
          </w:p>
        </w:tc>
        <w:tc>
          <w:tcPr>
            <w:tcW w:w="4933" w:type="dxa"/>
            <w:vAlign w:val="center"/>
          </w:tcPr>
          <w:p>
            <w:pPr>
              <w:pStyle w:val="11"/>
              <w:rPr>
                <w:highlight w:val="none"/>
              </w:rPr>
            </w:pPr>
            <w:r>
              <w:rPr>
                <w:highlight w:val="none"/>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jc w:val="center"/>
              <w:rPr>
                <w:rFonts w:hint="eastAsia" w:eastAsia="方正书宋_GBK"/>
                <w:highlight w:val="none"/>
                <w:lang w:eastAsia="zh-CN"/>
              </w:rPr>
            </w:pPr>
            <w:r>
              <w:rPr>
                <w:rFonts w:hint="eastAsia"/>
                <w:highlight w:val="none"/>
                <w:lang w:eastAsia="zh-CN"/>
              </w:rPr>
              <w:t>资产总额</w:t>
            </w:r>
          </w:p>
        </w:tc>
        <w:tc>
          <w:tcPr>
            <w:tcW w:w="4933" w:type="dxa"/>
            <w:vAlign w:val="center"/>
          </w:tcPr>
          <w:p>
            <w:pPr>
              <w:pStyle w:val="12"/>
              <w:rPr>
                <w:rFonts w:hint="eastAsia" w:eastAsia="方正书宋_GBK"/>
                <w:highlight w:val="none"/>
                <w:lang w:val="en-US" w:eastAsia="zh-CN"/>
              </w:rPr>
            </w:pPr>
            <w:r>
              <w:rPr>
                <w:rFonts w:hint="eastAsia"/>
                <w:highlight w:val="none"/>
                <w:lang w:val="en-US" w:eastAsia="zh-CN"/>
              </w:rPr>
              <w:t>——</w:t>
            </w:r>
          </w:p>
        </w:tc>
        <w:tc>
          <w:tcPr>
            <w:tcW w:w="4933" w:type="dxa"/>
            <w:vAlign w:val="center"/>
          </w:tcPr>
          <w:p>
            <w:pPr>
              <w:pStyle w:val="14"/>
              <w:jc w:val="center"/>
              <w:rPr>
                <w:rFonts w:hint="default" w:eastAsia="方正书宋_GBK"/>
                <w:highlight w:val="none"/>
                <w:lang w:val="en-US" w:eastAsia="zh-CN"/>
              </w:rPr>
            </w:pPr>
            <w:r>
              <w:rPr>
                <w:rFonts w:hint="eastAsia"/>
                <w:highlight w:val="none"/>
                <w:lang w:val="en-US" w:eastAsia="zh-CN"/>
              </w:rPr>
              <w:t>1910.10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jc w:val="left"/>
              <w:rPr>
                <w:rFonts w:hint="default"/>
                <w:highlight w:val="none"/>
                <w:lang w:val="en-US" w:eastAsia="zh-CN"/>
              </w:rPr>
            </w:pPr>
            <w:r>
              <w:rPr>
                <w:rFonts w:hint="eastAsia"/>
                <w:highlight w:val="none"/>
                <w:lang w:val="en-US" w:eastAsia="zh-CN"/>
              </w:rPr>
              <w:t>1.房屋（平方米）</w:t>
            </w:r>
          </w:p>
        </w:tc>
        <w:tc>
          <w:tcPr>
            <w:tcW w:w="4933" w:type="dxa"/>
            <w:vAlign w:val="center"/>
          </w:tcPr>
          <w:p>
            <w:pPr>
              <w:pStyle w:val="12"/>
              <w:rPr>
                <w:rFonts w:hint="default"/>
                <w:highlight w:val="none"/>
                <w:lang w:val="en-US" w:eastAsia="zh-CN"/>
              </w:rPr>
            </w:pPr>
            <w:r>
              <w:rPr>
                <w:rFonts w:hint="eastAsia"/>
                <w:highlight w:val="none"/>
                <w:lang w:val="en-US" w:eastAsia="zh-CN"/>
              </w:rPr>
              <w:t>6318</w:t>
            </w:r>
          </w:p>
        </w:tc>
        <w:tc>
          <w:tcPr>
            <w:tcW w:w="4933" w:type="dxa"/>
            <w:vAlign w:val="center"/>
          </w:tcPr>
          <w:p>
            <w:pPr>
              <w:pStyle w:val="14"/>
              <w:jc w:val="center"/>
              <w:rPr>
                <w:rFonts w:hint="default" w:eastAsia="方正书宋_GBK"/>
                <w:highlight w:val="none"/>
                <w:lang w:val="en-US" w:eastAsia="zh-CN"/>
              </w:rPr>
            </w:pPr>
            <w:r>
              <w:rPr>
                <w:rFonts w:hint="eastAsia"/>
                <w:highlight w:val="none"/>
                <w:lang w:val="en-US" w:eastAsia="zh-CN"/>
              </w:rPr>
              <w:t>715.01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jc w:val="left"/>
              <w:rPr>
                <w:rFonts w:hint="default"/>
                <w:highlight w:val="none"/>
                <w:lang w:val="en-US" w:eastAsia="zh-CN"/>
              </w:rPr>
            </w:pPr>
            <w:r>
              <w:rPr>
                <w:rFonts w:hint="eastAsia"/>
                <w:highlight w:val="none"/>
                <w:lang w:val="en-US" w:eastAsia="zh-CN"/>
              </w:rPr>
              <w:t xml:space="preserve">  其中：业务用房（平方米）</w:t>
            </w:r>
          </w:p>
        </w:tc>
        <w:tc>
          <w:tcPr>
            <w:tcW w:w="4933" w:type="dxa"/>
            <w:vAlign w:val="center"/>
          </w:tcPr>
          <w:p>
            <w:pPr>
              <w:pStyle w:val="12"/>
              <w:rPr>
                <w:rFonts w:hint="default"/>
                <w:highlight w:val="none"/>
                <w:lang w:val="en-US" w:eastAsia="zh-CN"/>
              </w:rPr>
            </w:pPr>
            <w:r>
              <w:rPr>
                <w:rFonts w:hint="eastAsia"/>
                <w:highlight w:val="none"/>
                <w:lang w:val="en-US" w:eastAsia="zh-CN"/>
              </w:rPr>
              <w:t>5900</w:t>
            </w:r>
          </w:p>
        </w:tc>
        <w:tc>
          <w:tcPr>
            <w:tcW w:w="4933" w:type="dxa"/>
            <w:vAlign w:val="center"/>
          </w:tcPr>
          <w:p>
            <w:pPr>
              <w:pStyle w:val="14"/>
              <w:jc w:val="center"/>
              <w:rPr>
                <w:rFonts w:hint="default" w:eastAsia="方正书宋_GBK"/>
                <w:highlight w:val="none"/>
                <w:lang w:val="en-US" w:eastAsia="zh-CN"/>
              </w:rPr>
            </w:pPr>
            <w:r>
              <w:rPr>
                <w:rFonts w:hint="eastAsia"/>
                <w:highlight w:val="none"/>
                <w:lang w:val="en-US" w:eastAsia="zh-CN"/>
              </w:rPr>
              <w:t>535.6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jc w:val="left"/>
              <w:rPr>
                <w:rFonts w:hint="default"/>
                <w:highlight w:val="none"/>
                <w:lang w:val="en-US" w:eastAsia="zh-CN"/>
              </w:rPr>
            </w:pPr>
            <w:r>
              <w:rPr>
                <w:rFonts w:hint="eastAsia"/>
                <w:highlight w:val="none"/>
                <w:lang w:val="en-US" w:eastAsia="zh-CN"/>
              </w:rPr>
              <w:t>2.车辆（台、辆）</w:t>
            </w:r>
          </w:p>
        </w:tc>
        <w:tc>
          <w:tcPr>
            <w:tcW w:w="4933" w:type="dxa"/>
            <w:vAlign w:val="center"/>
          </w:tcPr>
          <w:p>
            <w:pPr>
              <w:pStyle w:val="12"/>
              <w:rPr>
                <w:rFonts w:hint="default"/>
                <w:highlight w:val="none"/>
                <w:lang w:val="en-US" w:eastAsia="zh-CN"/>
              </w:rPr>
            </w:pPr>
            <w:r>
              <w:rPr>
                <w:rFonts w:hint="eastAsia"/>
                <w:highlight w:val="none"/>
                <w:lang w:val="en-US" w:eastAsia="zh-CN"/>
              </w:rPr>
              <w:t>5</w:t>
            </w:r>
          </w:p>
        </w:tc>
        <w:tc>
          <w:tcPr>
            <w:tcW w:w="4933" w:type="dxa"/>
            <w:vAlign w:val="center"/>
          </w:tcPr>
          <w:p>
            <w:pPr>
              <w:pStyle w:val="14"/>
              <w:jc w:val="center"/>
              <w:rPr>
                <w:rFonts w:hint="default" w:eastAsia="方正书宋_GBK"/>
                <w:highlight w:val="none"/>
                <w:lang w:val="en-US" w:eastAsia="zh-CN"/>
              </w:rPr>
            </w:pPr>
            <w:r>
              <w:rPr>
                <w:rFonts w:hint="eastAsia"/>
                <w:highlight w:val="none"/>
                <w:lang w:val="en-US" w:eastAsia="zh-CN"/>
              </w:rPr>
              <w:t>82.92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jc w:val="left"/>
              <w:rPr>
                <w:rFonts w:hint="default"/>
                <w:highlight w:val="none"/>
                <w:lang w:val="en-US" w:eastAsia="zh-CN"/>
              </w:rPr>
            </w:pPr>
            <w:r>
              <w:rPr>
                <w:rFonts w:hint="eastAsia"/>
                <w:highlight w:val="none"/>
                <w:lang w:val="en-US" w:eastAsia="zh-CN"/>
              </w:rPr>
              <w:t>3.专用设备（个、台）</w:t>
            </w:r>
          </w:p>
        </w:tc>
        <w:tc>
          <w:tcPr>
            <w:tcW w:w="4933" w:type="dxa"/>
            <w:vAlign w:val="center"/>
          </w:tcPr>
          <w:p>
            <w:pPr>
              <w:pStyle w:val="12"/>
              <w:rPr>
                <w:rFonts w:hint="default"/>
                <w:highlight w:val="none"/>
                <w:lang w:val="en-US" w:eastAsia="zh-CN"/>
              </w:rPr>
            </w:pPr>
            <w:r>
              <w:rPr>
                <w:rFonts w:hint="eastAsia"/>
                <w:highlight w:val="none"/>
                <w:lang w:val="en-US" w:eastAsia="zh-CN"/>
              </w:rPr>
              <w:t>115</w:t>
            </w:r>
          </w:p>
        </w:tc>
        <w:tc>
          <w:tcPr>
            <w:tcW w:w="4933" w:type="dxa"/>
            <w:vAlign w:val="center"/>
          </w:tcPr>
          <w:p>
            <w:pPr>
              <w:pStyle w:val="14"/>
              <w:jc w:val="center"/>
              <w:rPr>
                <w:rFonts w:hint="default" w:eastAsia="方正书宋_GBK"/>
                <w:highlight w:val="none"/>
                <w:lang w:val="en-US" w:eastAsia="zh-CN"/>
              </w:rPr>
            </w:pPr>
            <w:r>
              <w:rPr>
                <w:rFonts w:hint="eastAsia"/>
                <w:highlight w:val="none"/>
                <w:lang w:val="en-US" w:eastAsia="zh-CN"/>
              </w:rPr>
              <w:t>757.33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jc w:val="left"/>
              <w:rPr>
                <w:rFonts w:hint="default"/>
                <w:highlight w:val="none"/>
                <w:lang w:val="en-US" w:eastAsia="zh-CN"/>
              </w:rPr>
            </w:pPr>
            <w:r>
              <w:rPr>
                <w:rFonts w:hint="eastAsia"/>
                <w:highlight w:val="none"/>
                <w:lang w:val="en-US" w:eastAsia="zh-CN"/>
              </w:rPr>
              <w:t xml:space="preserve">   其中：医疗设备（个、台）</w:t>
            </w:r>
          </w:p>
        </w:tc>
        <w:tc>
          <w:tcPr>
            <w:tcW w:w="4933" w:type="dxa"/>
            <w:vAlign w:val="center"/>
          </w:tcPr>
          <w:p>
            <w:pPr>
              <w:pStyle w:val="12"/>
              <w:rPr>
                <w:rFonts w:hint="default"/>
                <w:highlight w:val="none"/>
                <w:lang w:val="en-US" w:eastAsia="zh-CN"/>
              </w:rPr>
            </w:pPr>
            <w:r>
              <w:rPr>
                <w:rFonts w:hint="eastAsia"/>
                <w:highlight w:val="none"/>
                <w:lang w:val="en-US" w:eastAsia="zh-CN"/>
              </w:rPr>
              <w:t>25</w:t>
            </w:r>
          </w:p>
        </w:tc>
        <w:tc>
          <w:tcPr>
            <w:tcW w:w="4933" w:type="dxa"/>
            <w:vAlign w:val="center"/>
          </w:tcPr>
          <w:p>
            <w:pPr>
              <w:pStyle w:val="14"/>
              <w:jc w:val="center"/>
              <w:rPr>
                <w:rFonts w:hint="default" w:eastAsia="方正书宋_GBK"/>
                <w:highlight w:val="none"/>
                <w:lang w:val="en-US" w:eastAsia="zh-CN"/>
              </w:rPr>
            </w:pPr>
            <w:r>
              <w:rPr>
                <w:rFonts w:hint="eastAsia"/>
                <w:highlight w:val="none"/>
                <w:lang w:val="en-US" w:eastAsia="zh-CN"/>
              </w:rPr>
              <w:t>485.74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ind w:firstLine="840" w:firstLineChars="400"/>
              <w:jc w:val="left"/>
              <w:rPr>
                <w:rFonts w:hint="eastAsia"/>
                <w:highlight w:val="none"/>
                <w:lang w:val="en-US" w:eastAsia="zh-CN"/>
              </w:rPr>
            </w:pPr>
            <w:r>
              <w:rPr>
                <w:rFonts w:hint="eastAsia"/>
                <w:highlight w:val="none"/>
                <w:lang w:val="en-US" w:eastAsia="zh-CN"/>
              </w:rPr>
              <w:t>单价100万元（含）以上（个、台）</w:t>
            </w:r>
          </w:p>
        </w:tc>
        <w:tc>
          <w:tcPr>
            <w:tcW w:w="4933" w:type="dxa"/>
            <w:vAlign w:val="center"/>
          </w:tcPr>
          <w:p>
            <w:pPr>
              <w:pStyle w:val="12"/>
              <w:rPr>
                <w:rFonts w:hint="default"/>
                <w:highlight w:val="none"/>
                <w:lang w:val="en-US" w:eastAsia="zh-CN"/>
              </w:rPr>
            </w:pPr>
            <w:r>
              <w:rPr>
                <w:rFonts w:hint="eastAsia"/>
                <w:highlight w:val="none"/>
                <w:lang w:val="en-US" w:eastAsia="zh-CN"/>
              </w:rPr>
              <w:t>1</w:t>
            </w:r>
          </w:p>
        </w:tc>
        <w:tc>
          <w:tcPr>
            <w:tcW w:w="4933" w:type="dxa"/>
            <w:vAlign w:val="center"/>
          </w:tcPr>
          <w:p>
            <w:pPr>
              <w:pStyle w:val="14"/>
              <w:jc w:val="center"/>
              <w:rPr>
                <w:rFonts w:hint="default" w:eastAsia="方正书宋_GBK"/>
                <w:highlight w:val="none"/>
                <w:lang w:val="en-US" w:eastAsia="zh-CN"/>
              </w:rPr>
            </w:pPr>
            <w:r>
              <w:rPr>
                <w:rFonts w:hint="eastAsia"/>
                <w:highlight w:val="none"/>
                <w:lang w:val="en-US" w:eastAsia="zh-CN"/>
              </w:rP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jc w:val="left"/>
              <w:rPr>
                <w:rFonts w:hint="default"/>
                <w:highlight w:val="none"/>
                <w:lang w:val="en-US" w:eastAsia="zh-CN"/>
              </w:rPr>
            </w:pPr>
            <w:r>
              <w:rPr>
                <w:rFonts w:hint="eastAsia"/>
                <w:highlight w:val="none"/>
                <w:lang w:val="en-US" w:eastAsia="zh-CN"/>
              </w:rPr>
              <w:t>4.其他固定资产</w:t>
            </w:r>
          </w:p>
        </w:tc>
        <w:tc>
          <w:tcPr>
            <w:tcW w:w="4933" w:type="dxa"/>
            <w:vAlign w:val="center"/>
          </w:tcPr>
          <w:p>
            <w:pPr>
              <w:pStyle w:val="12"/>
              <w:rPr>
                <w:rFonts w:hint="eastAsia"/>
                <w:highlight w:val="none"/>
                <w:lang w:val="en-US" w:eastAsia="zh-CN"/>
              </w:rPr>
            </w:pPr>
            <w:r>
              <w:rPr>
                <w:rFonts w:hint="eastAsia"/>
                <w:highlight w:val="none"/>
                <w:lang w:val="en-US" w:eastAsia="zh-CN"/>
              </w:rPr>
              <w:t>——</w:t>
            </w:r>
          </w:p>
        </w:tc>
        <w:tc>
          <w:tcPr>
            <w:tcW w:w="4933" w:type="dxa"/>
            <w:vAlign w:val="center"/>
          </w:tcPr>
          <w:p>
            <w:pPr>
              <w:pStyle w:val="14"/>
              <w:jc w:val="center"/>
              <w:rPr>
                <w:rFonts w:hint="default" w:eastAsia="方正书宋_GBK"/>
                <w:highlight w:val="none"/>
                <w:lang w:val="en-US" w:eastAsia="zh-CN"/>
              </w:rPr>
            </w:pPr>
            <w:r>
              <w:rPr>
                <w:rFonts w:hint="eastAsia"/>
                <w:highlight w:val="none"/>
                <w:lang w:val="en-US" w:eastAsia="zh-CN"/>
              </w:rPr>
              <w:t>180.76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1"/>
              <w:rPr>
                <w:highlight w:val="none"/>
              </w:rPr>
            </w:pPr>
            <w:r>
              <w:rPr>
                <w:highlight w:val="none"/>
              </w:rPr>
              <w:t>项   目</w:t>
            </w:r>
          </w:p>
        </w:tc>
        <w:tc>
          <w:tcPr>
            <w:tcW w:w="4933" w:type="dxa"/>
            <w:vAlign w:val="center"/>
          </w:tcPr>
          <w:p>
            <w:pPr>
              <w:pStyle w:val="11"/>
              <w:rPr>
                <w:highlight w:val="none"/>
              </w:rPr>
            </w:pPr>
            <w:r>
              <w:rPr>
                <w:highlight w:val="none"/>
              </w:rPr>
              <w:t>数量</w:t>
            </w:r>
          </w:p>
        </w:tc>
        <w:tc>
          <w:tcPr>
            <w:tcW w:w="4933" w:type="dxa"/>
            <w:vAlign w:val="center"/>
          </w:tcPr>
          <w:p>
            <w:pPr>
              <w:pStyle w:val="11"/>
              <w:rPr>
                <w:highlight w:val="none"/>
              </w:rPr>
            </w:pPr>
            <w:r>
              <w:rPr>
                <w:highlight w:val="none"/>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rPr>
                <w:highlight w:val="none"/>
              </w:rPr>
            </w:pPr>
          </w:p>
        </w:tc>
        <w:tc>
          <w:tcPr>
            <w:tcW w:w="4933" w:type="dxa"/>
            <w:vAlign w:val="center"/>
          </w:tcPr>
          <w:p>
            <w:pPr>
              <w:pStyle w:val="12"/>
              <w:rPr>
                <w:highlight w:val="none"/>
              </w:rPr>
            </w:pPr>
          </w:p>
        </w:tc>
        <w:tc>
          <w:tcPr>
            <w:tcW w:w="4933" w:type="dxa"/>
            <w:vAlign w:val="center"/>
          </w:tcPr>
          <w:p>
            <w:pPr>
              <w:pStyle w:val="14"/>
              <w:rPr>
                <w:highlight w:val="none"/>
              </w:rPr>
            </w:pPr>
          </w:p>
        </w:tc>
      </w:tr>
    </w:tbl>
    <w:p>
      <w:pPr>
        <w:spacing w:before="0" w:after="0"/>
        <w:ind w:firstLine="640"/>
        <w:jc w:val="left"/>
        <w:outlineLvl w:val="9"/>
        <w:rPr>
          <w:rFonts w:hint="default" w:ascii="Times New Roman" w:hAnsi="Times New Roman" w:cs="Times New Roman"/>
          <w:highlight w:val="none"/>
        </w:rPr>
      </w:pPr>
      <w:r>
        <w:rPr>
          <w:rFonts w:hint="default" w:ascii="Times New Roman" w:hAnsi="Times New Roman" w:eastAsia="方正仿宋_GBK" w:cs="Times New Roman"/>
          <w:color w:val="000000"/>
          <w:sz w:val="32"/>
          <w:highlight w:val="none"/>
        </w:rPr>
        <w:t xml:space="preserve"> </w:t>
      </w:r>
    </w:p>
    <w:p>
      <w:pPr>
        <w:spacing w:before="10" w:after="10" w:line="240" w:lineRule="auto"/>
        <w:ind w:firstLine="640"/>
        <w:jc w:val="left"/>
        <w:outlineLvl w:val="5"/>
        <w:rPr>
          <w:rFonts w:hint="default" w:ascii="Times New Roman" w:hAnsi="Times New Roman" w:cs="Times New Roman"/>
          <w:highlight w:val="none"/>
        </w:rPr>
      </w:pPr>
      <w:r>
        <w:rPr>
          <w:rFonts w:hint="default" w:ascii="Times New Roman" w:hAnsi="Times New Roman" w:eastAsia="黑体" w:cs="Times New Roman"/>
          <w:color w:val="000000"/>
          <w:sz w:val="32"/>
          <w:highlight w:val="none"/>
        </w:rPr>
        <w:t>八、名词解释</w:t>
      </w:r>
    </w:p>
    <w:p>
      <w:pPr>
        <w:spacing w:before="0" w:after="0" w:line="500" w:lineRule="exact"/>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val="0"/>
          <w:color w:val="000000"/>
          <w:sz w:val="28"/>
          <w:highlight w:val="none"/>
        </w:rPr>
        <w:t>1、</w:t>
      </w:r>
      <w:r>
        <w:rPr>
          <w:rFonts w:hint="default" w:ascii="Times New Roman" w:hAnsi="Times New Roman" w:eastAsia="方正仿宋_GBK" w:cs="Times New Roman"/>
          <w:b/>
          <w:color w:val="000000"/>
          <w:sz w:val="28"/>
          <w:highlight w:val="none"/>
        </w:rPr>
        <w:t>一般公共预算拨款收入：</w:t>
      </w:r>
      <w:r>
        <w:rPr>
          <w:rFonts w:hint="default" w:ascii="Times New Roman" w:hAnsi="Times New Roman" w:eastAsia="方正仿宋_GBK" w:cs="Times New Roman"/>
          <w:b w:val="0"/>
          <w:color w:val="000000"/>
          <w:sz w:val="28"/>
          <w:highlight w:val="none"/>
        </w:rPr>
        <w:t>指</w:t>
      </w:r>
      <w:r>
        <w:rPr>
          <w:rFonts w:hint="eastAsia" w:eastAsia="方正仿宋_GBK" w:cs="Times New Roman"/>
          <w:b w:val="0"/>
          <w:color w:val="000000"/>
          <w:sz w:val="28"/>
          <w:highlight w:val="none"/>
          <w:lang w:val="en-US" w:eastAsia="zh-CN"/>
        </w:rPr>
        <w:t>区</w:t>
      </w:r>
      <w:r>
        <w:rPr>
          <w:rFonts w:hint="default" w:ascii="Times New Roman" w:hAnsi="Times New Roman" w:eastAsia="方正仿宋_GBK" w:cs="Times New Roman"/>
          <w:b w:val="0"/>
          <w:color w:val="000000"/>
          <w:sz w:val="28"/>
          <w:highlight w:val="none"/>
        </w:rPr>
        <w:t>级财政当年拨付的资金。</w:t>
      </w:r>
    </w:p>
    <w:p>
      <w:pPr>
        <w:spacing w:before="0" w:after="0" w:line="500" w:lineRule="exact"/>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val="0"/>
          <w:color w:val="000000"/>
          <w:sz w:val="28"/>
          <w:highlight w:val="none"/>
        </w:rPr>
        <w:t>2、</w:t>
      </w:r>
      <w:r>
        <w:rPr>
          <w:rFonts w:hint="default" w:ascii="Times New Roman" w:hAnsi="Times New Roman" w:eastAsia="方正仿宋_GBK" w:cs="Times New Roman"/>
          <w:b/>
          <w:color w:val="000000"/>
          <w:sz w:val="28"/>
          <w:highlight w:val="none"/>
        </w:rPr>
        <w:t>事业收入：</w:t>
      </w:r>
      <w:r>
        <w:rPr>
          <w:rFonts w:hint="default" w:ascii="Times New Roman" w:hAnsi="Times New Roman" w:eastAsia="方正仿宋_GBK" w:cs="Times New Roman"/>
          <w:b w:val="0"/>
          <w:color w:val="000000"/>
          <w:sz w:val="28"/>
          <w:highlight w:val="none"/>
        </w:rPr>
        <w:t>指事业单位开展专业业务活动及辅助活动所取得的收入。</w:t>
      </w:r>
    </w:p>
    <w:p>
      <w:pPr>
        <w:spacing w:before="0" w:after="0" w:line="500" w:lineRule="exact"/>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val="0"/>
          <w:color w:val="000000"/>
          <w:sz w:val="28"/>
          <w:highlight w:val="none"/>
        </w:rPr>
        <w:t>3、</w:t>
      </w:r>
      <w:r>
        <w:rPr>
          <w:rFonts w:hint="default" w:ascii="Times New Roman" w:hAnsi="Times New Roman" w:eastAsia="方正仿宋_GBK" w:cs="Times New Roman"/>
          <w:b/>
          <w:color w:val="000000"/>
          <w:sz w:val="28"/>
          <w:highlight w:val="none"/>
        </w:rPr>
        <w:t>其他收入：</w:t>
      </w:r>
      <w:r>
        <w:rPr>
          <w:rFonts w:hint="default" w:ascii="Times New Roman" w:hAnsi="Times New Roman" w:eastAsia="方正仿宋_GBK" w:cs="Times New Roman"/>
          <w:b w:val="0"/>
          <w:color w:val="000000"/>
          <w:sz w:val="28"/>
          <w:highlight w:val="none"/>
        </w:rPr>
        <w:t>指除“一般公共预算拨款收入”、“事业收入”等以外的收入。主要是按规定动用的租房收入、存款利息收入等。</w:t>
      </w:r>
    </w:p>
    <w:p>
      <w:pPr>
        <w:spacing w:before="0" w:after="0" w:line="500" w:lineRule="exact"/>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val="0"/>
          <w:color w:val="000000"/>
          <w:sz w:val="28"/>
          <w:highlight w:val="none"/>
        </w:rPr>
        <w:t>4、</w:t>
      </w:r>
      <w:r>
        <w:rPr>
          <w:rFonts w:hint="default" w:ascii="Times New Roman" w:hAnsi="Times New Roman" w:eastAsia="方正仿宋_GBK" w:cs="Times New Roman"/>
          <w:b/>
          <w:color w:val="000000"/>
          <w:sz w:val="28"/>
          <w:highlight w:val="none"/>
        </w:rPr>
        <w:t>基本支出：</w:t>
      </w:r>
      <w:r>
        <w:rPr>
          <w:rFonts w:hint="default" w:ascii="Times New Roman" w:hAnsi="Times New Roman" w:eastAsia="方正仿宋_GBK" w:cs="Times New Roman"/>
          <w:b w:val="0"/>
          <w:color w:val="000000"/>
          <w:sz w:val="28"/>
          <w:highlight w:val="none"/>
        </w:rPr>
        <w:t>指为保障机构正常运转、完成日常工作任务而发生的人员支出和公用支出。</w:t>
      </w:r>
    </w:p>
    <w:p>
      <w:pPr>
        <w:spacing w:before="0" w:after="0" w:line="500" w:lineRule="exact"/>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val="0"/>
          <w:color w:val="000000"/>
          <w:sz w:val="28"/>
          <w:highlight w:val="none"/>
        </w:rPr>
        <w:t>5、</w:t>
      </w:r>
      <w:r>
        <w:rPr>
          <w:rFonts w:hint="default" w:ascii="Times New Roman" w:hAnsi="Times New Roman" w:eastAsia="方正仿宋_GBK" w:cs="Times New Roman"/>
          <w:b/>
          <w:color w:val="000000"/>
          <w:sz w:val="28"/>
          <w:highlight w:val="none"/>
        </w:rPr>
        <w:t>项目支出：</w:t>
      </w:r>
      <w:r>
        <w:rPr>
          <w:rFonts w:hint="default" w:ascii="Times New Roman" w:hAnsi="Times New Roman" w:eastAsia="方正仿宋_GBK" w:cs="Times New Roman"/>
          <w:b w:val="0"/>
          <w:color w:val="000000"/>
          <w:sz w:val="28"/>
          <w:highlight w:val="none"/>
        </w:rPr>
        <w:t>指在基本支出之外为完成特定行政任务和事业发展目标所发生的支出。</w:t>
      </w:r>
    </w:p>
    <w:p>
      <w:pPr>
        <w:spacing w:before="0" w:after="0" w:line="500" w:lineRule="exact"/>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val="0"/>
          <w:color w:val="000000"/>
          <w:sz w:val="28"/>
          <w:highlight w:val="none"/>
        </w:rPr>
        <w:t>6、</w:t>
      </w:r>
      <w:r>
        <w:rPr>
          <w:rFonts w:hint="default" w:ascii="Times New Roman" w:hAnsi="Times New Roman" w:eastAsia="方正仿宋_GBK" w:cs="Times New Roman"/>
          <w:b/>
          <w:color w:val="000000"/>
          <w:sz w:val="28"/>
          <w:highlight w:val="none"/>
        </w:rPr>
        <w:t>上缴上级支出：</w:t>
      </w:r>
      <w:r>
        <w:rPr>
          <w:rFonts w:hint="default" w:ascii="Times New Roman" w:hAnsi="Times New Roman" w:eastAsia="方正仿宋_GBK" w:cs="Times New Roman"/>
          <w:b w:val="0"/>
          <w:color w:val="000000"/>
          <w:sz w:val="28"/>
          <w:highlight w:val="none"/>
        </w:rPr>
        <w:t>指下级单位上缴上级的支出。</w:t>
      </w:r>
    </w:p>
    <w:p>
      <w:pPr>
        <w:spacing w:before="0" w:after="0" w:line="500" w:lineRule="exact"/>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val="0"/>
          <w:color w:val="000000"/>
          <w:sz w:val="28"/>
          <w:highlight w:val="none"/>
        </w:rPr>
        <w:t>7、</w:t>
      </w:r>
      <w:r>
        <w:rPr>
          <w:rFonts w:hint="default" w:ascii="Times New Roman" w:hAnsi="Times New Roman" w:eastAsia="方正仿宋_GBK" w:cs="Times New Roman"/>
          <w:b/>
          <w:color w:val="000000"/>
          <w:sz w:val="28"/>
          <w:highlight w:val="none"/>
        </w:rPr>
        <w:t>“三公”经费：</w:t>
      </w:r>
      <w:r>
        <w:rPr>
          <w:rFonts w:hint="default" w:ascii="Times New Roman" w:hAnsi="Times New Roman" w:eastAsia="方正仿宋_GBK" w:cs="Times New Roman"/>
          <w:b w:val="0"/>
          <w:color w:val="000000"/>
          <w:sz w:val="28"/>
          <w:highlight w:val="none"/>
        </w:rPr>
        <w:t>纳入</w:t>
      </w:r>
      <w:r>
        <w:rPr>
          <w:rFonts w:hint="eastAsia" w:eastAsia="方正仿宋_GBK" w:cs="Times New Roman"/>
          <w:b w:val="0"/>
          <w:color w:val="000000"/>
          <w:sz w:val="28"/>
          <w:highlight w:val="none"/>
          <w:lang w:val="en-US" w:eastAsia="zh-CN"/>
        </w:rPr>
        <w:t>区</w:t>
      </w:r>
      <w:r>
        <w:rPr>
          <w:rFonts w:hint="default" w:ascii="Times New Roman" w:hAnsi="Times New Roman" w:eastAsia="方正仿宋_GBK" w:cs="Times New Roman"/>
          <w:b w:val="0"/>
          <w:color w:val="000000"/>
          <w:sz w:val="28"/>
          <w:highlight w:val="none"/>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val="0"/>
          <w:color w:val="000000"/>
          <w:sz w:val="28"/>
          <w:highlight w:val="none"/>
        </w:rPr>
        <w:t>8、</w:t>
      </w:r>
      <w:r>
        <w:rPr>
          <w:rFonts w:hint="default" w:ascii="Times New Roman" w:hAnsi="Times New Roman" w:eastAsia="方正仿宋_GBK" w:cs="Times New Roman"/>
          <w:b/>
          <w:color w:val="000000"/>
          <w:sz w:val="28"/>
          <w:highlight w:val="none"/>
        </w:rPr>
        <w:t>机关运行费：</w:t>
      </w:r>
      <w:r>
        <w:rPr>
          <w:rFonts w:hint="default" w:ascii="Times New Roman" w:hAnsi="Times New Roman" w:eastAsia="方正仿宋_GBK" w:cs="Times New Roman"/>
          <w:b w:val="0"/>
          <w:color w:val="000000"/>
          <w:sz w:val="28"/>
          <w:highlight w:val="none"/>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val="0"/>
          <w:color w:val="000000"/>
          <w:sz w:val="28"/>
          <w:highlight w:val="none"/>
        </w:rPr>
        <w:t>9、</w:t>
      </w:r>
      <w:r>
        <w:rPr>
          <w:rFonts w:hint="default" w:ascii="Times New Roman" w:hAnsi="Times New Roman" w:eastAsia="方正仿宋_GBK" w:cs="Times New Roman"/>
          <w:b/>
          <w:color w:val="000000"/>
          <w:sz w:val="28"/>
          <w:highlight w:val="none"/>
        </w:rPr>
        <w:t>上年结转：</w:t>
      </w:r>
      <w:r>
        <w:rPr>
          <w:rFonts w:hint="default" w:ascii="Times New Roman" w:hAnsi="Times New Roman" w:eastAsia="方正仿宋_GBK" w:cs="Times New Roman"/>
          <w:b w:val="0"/>
          <w:color w:val="000000"/>
          <w:sz w:val="28"/>
          <w:highlight w:val="none"/>
        </w:rPr>
        <w:t>指以前年度尚未完成、结转到本年仍按原规定用途继续使用的资金。</w:t>
      </w:r>
    </w:p>
    <w:p>
      <w:pPr>
        <w:spacing w:before="0" w:after="0" w:line="500" w:lineRule="exact"/>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val="0"/>
          <w:color w:val="000000"/>
          <w:sz w:val="28"/>
          <w:highlight w:val="none"/>
        </w:rPr>
        <w:t>10、</w:t>
      </w:r>
      <w:r>
        <w:rPr>
          <w:rFonts w:hint="default" w:ascii="Times New Roman" w:hAnsi="Times New Roman" w:eastAsia="方正仿宋_GBK" w:cs="Times New Roman"/>
          <w:b/>
          <w:color w:val="000000"/>
          <w:sz w:val="28"/>
          <w:highlight w:val="none"/>
        </w:rPr>
        <w:t>事业单位经营支出：</w:t>
      </w:r>
      <w:r>
        <w:rPr>
          <w:rFonts w:hint="default" w:ascii="Times New Roman" w:hAnsi="Times New Roman" w:eastAsia="方正仿宋_GBK" w:cs="Times New Roman"/>
          <w:b w:val="0"/>
          <w:color w:val="000000"/>
          <w:sz w:val="28"/>
          <w:highlight w:val="none"/>
        </w:rPr>
        <w:t>指事业单位在专业业务活动及其辅助活动之外开展非独立核算经营活动发生的支出。</w:t>
      </w:r>
    </w:p>
    <w:p>
      <w:pPr>
        <w:spacing w:before="10" w:after="10" w:line="240" w:lineRule="auto"/>
        <w:ind w:firstLine="640"/>
        <w:jc w:val="left"/>
        <w:outlineLvl w:val="5"/>
        <w:rPr>
          <w:rFonts w:hint="default" w:ascii="Times New Roman" w:hAnsi="Times New Roman" w:cs="Times New Roman"/>
          <w:highlight w:val="none"/>
        </w:rPr>
      </w:pPr>
      <w:r>
        <w:rPr>
          <w:rFonts w:hint="default" w:ascii="Times New Roman" w:hAnsi="Times New Roman" w:eastAsia="黑体" w:cs="Times New Roman"/>
          <w:color w:val="000000"/>
          <w:sz w:val="32"/>
          <w:highlight w:val="none"/>
        </w:rPr>
        <w:t>九、其他需要说明的事项</w:t>
      </w:r>
    </w:p>
    <w:p>
      <w:pPr>
        <w:spacing w:before="0" w:after="0" w:line="500" w:lineRule="exact"/>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val="0"/>
          <w:color w:val="000000"/>
          <w:sz w:val="28"/>
          <w:highlight w:val="none"/>
        </w:rPr>
        <w:t>我单位无其他需要说明的事项。</w:t>
      </w:r>
    </w:p>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楷体_GBK">
    <w:altName w:val="微软雅黑"/>
    <w:panose1 w:val="00000000000000000000"/>
    <w:charset w:val="00"/>
    <w:family w:val="auto"/>
    <w:pitch w:val="default"/>
    <w:sig w:usb0="00000000" w:usb1="00000000" w:usb2="00000000" w:usb3="00000000" w:csb0="00000000" w:csb1="00000000"/>
  </w:font>
  <w:font w:name="方正楷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2A9843"/>
    <w:multiLevelType w:val="singleLevel"/>
    <w:tmpl w:val="A42A9843"/>
    <w:lvl w:ilvl="0" w:tentative="0">
      <w:start w:val="3"/>
      <w:numFmt w:val="chineseCounting"/>
      <w:suff w:val="nothing"/>
      <w:lvlText w:val="%1、"/>
      <w:lvlJc w:val="left"/>
      <w:rPr>
        <w:rFonts w:hint="eastAsia"/>
      </w:rPr>
    </w:lvl>
  </w:abstractNum>
  <w:abstractNum w:abstractNumId="1">
    <w:nsid w:val="C04D438A"/>
    <w:multiLevelType w:val="singleLevel"/>
    <w:tmpl w:val="C04D438A"/>
    <w:lvl w:ilvl="0" w:tentative="0">
      <w:start w:val="3"/>
      <w:numFmt w:val="chineseCounting"/>
      <w:suff w:val="nothing"/>
      <w:lvlText w:val="%1、"/>
      <w:lvlJc w:val="left"/>
      <w:pPr>
        <w:ind w:left="-640"/>
      </w:pPr>
      <w:rPr>
        <w:rFonts w:hint="eastAsia"/>
      </w:rPr>
    </w:lvl>
  </w:abstractNum>
  <w:abstractNum w:abstractNumId="2">
    <w:nsid w:val="E356DBFE"/>
    <w:multiLevelType w:val="singleLevel"/>
    <w:tmpl w:val="E356DBFE"/>
    <w:lvl w:ilvl="0" w:tentative="0">
      <w:start w:val="1"/>
      <w:numFmt w:val="chineseCounting"/>
      <w:suff w:val="nothing"/>
      <w:lvlText w:val="（%1）"/>
      <w:lvlJc w:val="left"/>
      <w:rPr>
        <w:rFonts w:hint="eastAsia"/>
      </w:rPr>
    </w:lvl>
  </w:abstractNum>
  <w:abstractNum w:abstractNumId="3">
    <w:nsid w:val="0CEBD6F1"/>
    <w:multiLevelType w:val="singleLevel"/>
    <w:tmpl w:val="0CEBD6F1"/>
    <w:lvl w:ilvl="0" w:tentative="0">
      <w:start w:val="3"/>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726DC1"/>
    <w:rsid w:val="0B6A386B"/>
    <w:rsid w:val="1F3B46A2"/>
    <w:rsid w:val="37A7267E"/>
    <w:rsid w:val="46A94266"/>
    <w:rsid w:val="5194468B"/>
    <w:rsid w:val="5566600B"/>
    <w:rsid w:val="67726DC1"/>
    <w:rsid w:val="7D0E0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Normal Indent"/>
    <w:basedOn w:val="1"/>
    <w:next w:val="3"/>
    <w:qFormat/>
    <w:uiPriority w:val="0"/>
    <w:pPr>
      <w:spacing w:line="300" w:lineRule="auto"/>
      <w:ind w:firstLine="420" w:firstLineChars="200"/>
    </w:pPr>
  </w:style>
  <w:style w:type="paragraph" w:styleId="3">
    <w:name w:val="Body Text"/>
    <w:basedOn w:val="1"/>
    <w:next w:val="4"/>
    <w:qFormat/>
    <w:uiPriority w:val="0"/>
    <w:pPr>
      <w:spacing w:line="420" w:lineRule="exact"/>
    </w:pPr>
    <w:rPr>
      <w:sz w:val="24"/>
      <w:szCs w:val="20"/>
    </w:rPr>
  </w:style>
  <w:style w:type="paragraph" w:styleId="4">
    <w:name w:val="toc 2"/>
    <w:basedOn w:val="1"/>
    <w:next w:val="1"/>
    <w:qFormat/>
    <w:uiPriority w:val="0"/>
    <w:pPr>
      <w:ind w:left="240"/>
    </w:p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8">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0">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styleId="24">
    <w:name w:val="List Paragraph"/>
    <w:basedOn w:val="1"/>
    <w:qFormat/>
    <w:uiPriority w:val="1"/>
    <w:pPr>
      <w:ind w:left="2592" w:hanging="480"/>
    </w:pPr>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2023-08-03T01:37:00Z</dcterms:created>
  <dc:creator>XQZW</dc:creator>
  <cp:lastModifiedBy>XQZW</cp:lastModifiedBy>
  <dcterms:modified xsi:type="dcterms:W3CDTF">2023-08-22T07:18:44Z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