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82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82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83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83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1000" w:type="pct"/>
            <w:tcBorders>
              <w:top w:val="single" w:color="FFFFFF" w:sz="6" w:space="0"/>
              <w:left w:val="single" w:color="FFFFFF" w:sz="6" w:space="0"/>
              <w:right w:val="single" w:color="FFFFFF" w:sz="6" w:space="0"/>
            </w:tcBorders>
            <w:vAlign w:val="center"/>
          </w:tcPr>
          <w:p>
            <w:pPr>
              <w:pStyle w:val="10"/>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10889.85</w:t>
            </w:r>
          </w:p>
        </w:tc>
        <w:tc>
          <w:tcPr>
            <w:tcW w:w="1000" w:type="pct"/>
            <w:vAlign w:val="center"/>
          </w:tcPr>
          <w:p>
            <w:pPr>
              <w:pStyle w:val="14"/>
            </w:pPr>
            <w:r>
              <w:t>一、一般公共服务支出</w:t>
            </w:r>
          </w:p>
        </w:tc>
        <w:tc>
          <w:tcPr>
            <w:tcW w:w="1000" w:type="pct"/>
            <w:vAlign w:val="center"/>
          </w:tcPr>
          <w:p>
            <w:pPr>
              <w:pStyle w:val="13"/>
            </w:pPr>
            <w:r>
              <w:t>1888.01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r>
              <w:t>3000.00</w:t>
            </w: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6305.73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r>
              <w:t>1561.54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r>
              <w:t>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139.57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6"/>
            </w:pPr>
            <w:r>
              <w:t>本年收入合计</w:t>
            </w:r>
          </w:p>
        </w:tc>
        <w:tc>
          <w:tcPr>
            <w:tcW w:w="1000" w:type="pct"/>
            <w:vAlign w:val="center"/>
          </w:tcPr>
          <w:p>
            <w:pPr>
              <w:pStyle w:val="17"/>
            </w:pPr>
            <w:r>
              <w:t>13889.85</w:t>
            </w:r>
          </w:p>
        </w:tc>
        <w:tc>
          <w:tcPr>
            <w:tcW w:w="1000" w:type="pct"/>
            <w:vAlign w:val="center"/>
          </w:tcPr>
          <w:p>
            <w:pPr>
              <w:pStyle w:val="16"/>
            </w:pPr>
            <w:r>
              <w:t>本年支出合计</w:t>
            </w:r>
          </w:p>
        </w:tc>
        <w:tc>
          <w:tcPr>
            <w:tcW w:w="1000" w:type="pct"/>
            <w:vAlign w:val="center"/>
          </w:tcPr>
          <w:p>
            <w:pPr>
              <w:pStyle w:val="17"/>
            </w:pPr>
            <w:r>
              <w:t>13889.85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6"/>
            </w:pPr>
            <w:r>
              <w:t>收入总计</w:t>
            </w:r>
          </w:p>
        </w:tc>
        <w:tc>
          <w:tcPr>
            <w:tcW w:w="1000" w:type="pct"/>
            <w:vAlign w:val="center"/>
          </w:tcPr>
          <w:p>
            <w:pPr>
              <w:pStyle w:val="17"/>
            </w:pPr>
            <w:r>
              <w:t>13889.85</w:t>
            </w:r>
          </w:p>
        </w:tc>
        <w:tc>
          <w:tcPr>
            <w:tcW w:w="1000" w:type="pct"/>
            <w:vAlign w:val="center"/>
          </w:tcPr>
          <w:p>
            <w:pPr>
              <w:pStyle w:val="16"/>
            </w:pPr>
            <w:r>
              <w:t>支出总计</w:t>
            </w:r>
          </w:p>
        </w:tc>
        <w:tc>
          <w:tcPr>
            <w:tcW w:w="1000" w:type="pct"/>
            <w:vAlign w:val="center"/>
          </w:tcPr>
          <w:p>
            <w:pPr>
              <w:pStyle w:val="17"/>
            </w:pPr>
            <w:r>
              <w:t>13889.85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4"/>
        <w:gridCol w:w="1145"/>
        <w:gridCol w:w="1148"/>
        <w:gridCol w:w="1183"/>
        <w:gridCol w:w="1183"/>
        <w:gridCol w:w="1183"/>
        <w:gridCol w:w="1145"/>
        <w:gridCol w:w="1148"/>
        <w:gridCol w:w="1145"/>
        <w:gridCol w:w="1145"/>
        <w:gridCol w:w="1145"/>
        <w:gridCol w:w="1148"/>
        <w:gridCol w:w="1151"/>
      </w:tblGrid>
      <w:tr>
        <w:tblPrEx>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13889.85</w:t>
            </w:r>
          </w:p>
        </w:tc>
        <w:tc>
          <w:tcPr>
            <w:tcW w:w="384" w:type="pct"/>
            <w:vAlign w:val="center"/>
          </w:tcPr>
          <w:p>
            <w:pPr>
              <w:pStyle w:val="17"/>
            </w:pPr>
            <w:r>
              <w:t>13889.85</w:t>
            </w:r>
          </w:p>
        </w:tc>
        <w:tc>
          <w:tcPr>
            <w:tcW w:w="384" w:type="pct"/>
            <w:vAlign w:val="center"/>
          </w:tcPr>
          <w:p>
            <w:pPr>
              <w:pStyle w:val="17"/>
            </w:pPr>
            <w:r>
              <w:t>13889.85</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201</w:t>
            </w:r>
          </w:p>
        </w:tc>
        <w:tc>
          <w:tcPr>
            <w:tcW w:w="384" w:type="pct"/>
            <w:vAlign w:val="center"/>
          </w:tcPr>
          <w:p>
            <w:pPr>
              <w:pStyle w:val="14"/>
            </w:pPr>
            <w:r>
              <w:t>一般公共服务支出</w:t>
            </w:r>
          </w:p>
        </w:tc>
        <w:tc>
          <w:tcPr>
            <w:tcW w:w="384" w:type="pct"/>
            <w:vAlign w:val="center"/>
          </w:tcPr>
          <w:p>
            <w:pPr>
              <w:pStyle w:val="13"/>
            </w:pPr>
            <w:r>
              <w:t>1888.01</w:t>
            </w:r>
          </w:p>
        </w:tc>
        <w:tc>
          <w:tcPr>
            <w:tcW w:w="384" w:type="pct"/>
            <w:vAlign w:val="center"/>
          </w:tcPr>
          <w:p>
            <w:pPr>
              <w:pStyle w:val="13"/>
            </w:pPr>
            <w:r>
              <w:t>1888.01</w:t>
            </w:r>
          </w:p>
        </w:tc>
        <w:tc>
          <w:tcPr>
            <w:tcW w:w="384" w:type="pct"/>
            <w:vAlign w:val="center"/>
          </w:tcPr>
          <w:p>
            <w:pPr>
              <w:pStyle w:val="13"/>
            </w:pPr>
            <w:r>
              <w:t>1888.01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20103</w:t>
            </w:r>
          </w:p>
        </w:tc>
        <w:tc>
          <w:tcPr>
            <w:tcW w:w="384" w:type="pct"/>
            <w:vAlign w:val="center"/>
          </w:tcPr>
          <w:p>
            <w:pPr>
              <w:pStyle w:val="14"/>
            </w:pPr>
            <w:r>
              <w:t>政府办公厅（室）及相关机构事务</w:t>
            </w:r>
          </w:p>
        </w:tc>
        <w:tc>
          <w:tcPr>
            <w:tcW w:w="384" w:type="pct"/>
            <w:vAlign w:val="center"/>
          </w:tcPr>
          <w:p>
            <w:pPr>
              <w:pStyle w:val="13"/>
            </w:pPr>
            <w:r>
              <w:t>100.00</w:t>
            </w:r>
          </w:p>
        </w:tc>
        <w:tc>
          <w:tcPr>
            <w:tcW w:w="384" w:type="pct"/>
            <w:vAlign w:val="center"/>
          </w:tcPr>
          <w:p>
            <w:pPr>
              <w:pStyle w:val="13"/>
            </w:pPr>
            <w:r>
              <w:t>100.00</w:t>
            </w:r>
          </w:p>
        </w:tc>
        <w:tc>
          <w:tcPr>
            <w:tcW w:w="384" w:type="pct"/>
            <w:vAlign w:val="center"/>
          </w:tcPr>
          <w:p>
            <w:pPr>
              <w:pStyle w:val="13"/>
            </w:pPr>
            <w:r>
              <w:t>100.00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2010308</w:t>
            </w:r>
          </w:p>
        </w:tc>
        <w:tc>
          <w:tcPr>
            <w:tcW w:w="384" w:type="pct"/>
            <w:vAlign w:val="center"/>
          </w:tcPr>
          <w:p>
            <w:pPr>
              <w:pStyle w:val="14"/>
            </w:pPr>
            <w:r>
              <w:t>信访事务</w:t>
            </w:r>
          </w:p>
        </w:tc>
        <w:tc>
          <w:tcPr>
            <w:tcW w:w="384" w:type="pct"/>
            <w:vAlign w:val="center"/>
          </w:tcPr>
          <w:p>
            <w:pPr>
              <w:pStyle w:val="13"/>
            </w:pPr>
            <w:r>
              <w:t>100.00</w:t>
            </w:r>
          </w:p>
        </w:tc>
        <w:tc>
          <w:tcPr>
            <w:tcW w:w="384" w:type="pct"/>
            <w:vAlign w:val="center"/>
          </w:tcPr>
          <w:p>
            <w:pPr>
              <w:pStyle w:val="13"/>
            </w:pPr>
            <w:r>
              <w:t>100.00</w:t>
            </w:r>
          </w:p>
        </w:tc>
        <w:tc>
          <w:tcPr>
            <w:tcW w:w="384" w:type="pct"/>
            <w:vAlign w:val="center"/>
          </w:tcPr>
          <w:p>
            <w:pPr>
              <w:pStyle w:val="13"/>
            </w:pPr>
            <w:r>
              <w:t>100.00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20131</w:t>
            </w:r>
          </w:p>
        </w:tc>
        <w:tc>
          <w:tcPr>
            <w:tcW w:w="384" w:type="pct"/>
            <w:vAlign w:val="center"/>
          </w:tcPr>
          <w:p>
            <w:pPr>
              <w:pStyle w:val="14"/>
            </w:pPr>
            <w:r>
              <w:t>党委办公厅（室）及相关机构事务</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2013102</w:t>
            </w:r>
          </w:p>
        </w:tc>
        <w:tc>
          <w:tcPr>
            <w:tcW w:w="384" w:type="pct"/>
            <w:vAlign w:val="center"/>
          </w:tcPr>
          <w:p>
            <w:pPr>
              <w:pStyle w:val="14"/>
            </w:pPr>
            <w:r>
              <w:t>一般行政管理事务</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20132</w:t>
            </w:r>
          </w:p>
        </w:tc>
        <w:tc>
          <w:tcPr>
            <w:tcW w:w="384" w:type="pct"/>
            <w:vAlign w:val="center"/>
          </w:tcPr>
          <w:p>
            <w:pPr>
              <w:pStyle w:val="14"/>
            </w:pPr>
            <w:r>
              <w:t>组织事务</w:t>
            </w:r>
          </w:p>
        </w:tc>
        <w:tc>
          <w:tcPr>
            <w:tcW w:w="384" w:type="pct"/>
            <w:vAlign w:val="center"/>
          </w:tcPr>
          <w:p>
            <w:pPr>
              <w:pStyle w:val="13"/>
            </w:pPr>
            <w:r>
              <w:t>105.00</w:t>
            </w:r>
          </w:p>
        </w:tc>
        <w:tc>
          <w:tcPr>
            <w:tcW w:w="384" w:type="pct"/>
            <w:vAlign w:val="center"/>
          </w:tcPr>
          <w:p>
            <w:pPr>
              <w:pStyle w:val="13"/>
            </w:pPr>
            <w:r>
              <w:t>105.00</w:t>
            </w:r>
          </w:p>
        </w:tc>
        <w:tc>
          <w:tcPr>
            <w:tcW w:w="384" w:type="pct"/>
            <w:vAlign w:val="center"/>
          </w:tcPr>
          <w:p>
            <w:pPr>
              <w:pStyle w:val="13"/>
            </w:pPr>
            <w:r>
              <w:t>105.00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2013201</w:t>
            </w:r>
          </w:p>
        </w:tc>
        <w:tc>
          <w:tcPr>
            <w:tcW w:w="384" w:type="pct"/>
            <w:vAlign w:val="center"/>
          </w:tcPr>
          <w:p>
            <w:pPr>
              <w:pStyle w:val="14"/>
            </w:pPr>
            <w:r>
              <w:t>行政运行</w:t>
            </w:r>
          </w:p>
        </w:tc>
        <w:tc>
          <w:tcPr>
            <w:tcW w:w="384" w:type="pct"/>
            <w:vAlign w:val="center"/>
          </w:tcPr>
          <w:p>
            <w:pPr>
              <w:pStyle w:val="13"/>
            </w:pPr>
            <w:r>
              <w:t>95.00</w:t>
            </w:r>
          </w:p>
        </w:tc>
        <w:tc>
          <w:tcPr>
            <w:tcW w:w="384" w:type="pct"/>
            <w:vAlign w:val="center"/>
          </w:tcPr>
          <w:p>
            <w:pPr>
              <w:pStyle w:val="13"/>
            </w:pPr>
            <w:r>
              <w:t>95.00</w:t>
            </w:r>
          </w:p>
        </w:tc>
        <w:tc>
          <w:tcPr>
            <w:tcW w:w="384" w:type="pct"/>
            <w:vAlign w:val="center"/>
          </w:tcPr>
          <w:p>
            <w:pPr>
              <w:pStyle w:val="13"/>
            </w:pPr>
            <w:r>
              <w:t>95.00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2013299</w:t>
            </w:r>
          </w:p>
        </w:tc>
        <w:tc>
          <w:tcPr>
            <w:tcW w:w="384" w:type="pct"/>
            <w:vAlign w:val="center"/>
          </w:tcPr>
          <w:p>
            <w:pPr>
              <w:pStyle w:val="14"/>
            </w:pPr>
            <w:r>
              <w:t>其他组织事务支出</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20133</w:t>
            </w:r>
          </w:p>
        </w:tc>
        <w:tc>
          <w:tcPr>
            <w:tcW w:w="384" w:type="pct"/>
            <w:vAlign w:val="center"/>
          </w:tcPr>
          <w:p>
            <w:pPr>
              <w:pStyle w:val="14"/>
            </w:pPr>
            <w:r>
              <w:t>宣传事务</w:t>
            </w:r>
          </w:p>
        </w:tc>
        <w:tc>
          <w:tcPr>
            <w:tcW w:w="384" w:type="pct"/>
            <w:vAlign w:val="center"/>
          </w:tcPr>
          <w:p>
            <w:pPr>
              <w:pStyle w:val="13"/>
            </w:pPr>
            <w:r>
              <w:t>235.00</w:t>
            </w:r>
          </w:p>
        </w:tc>
        <w:tc>
          <w:tcPr>
            <w:tcW w:w="384" w:type="pct"/>
            <w:vAlign w:val="center"/>
          </w:tcPr>
          <w:p>
            <w:pPr>
              <w:pStyle w:val="13"/>
            </w:pPr>
            <w:r>
              <w:t>235.00</w:t>
            </w:r>
          </w:p>
        </w:tc>
        <w:tc>
          <w:tcPr>
            <w:tcW w:w="384" w:type="pct"/>
            <w:vAlign w:val="center"/>
          </w:tcPr>
          <w:p>
            <w:pPr>
              <w:pStyle w:val="13"/>
            </w:pPr>
            <w:r>
              <w:t>235.00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2013399</w:t>
            </w:r>
          </w:p>
        </w:tc>
        <w:tc>
          <w:tcPr>
            <w:tcW w:w="384" w:type="pct"/>
            <w:vAlign w:val="center"/>
          </w:tcPr>
          <w:p>
            <w:pPr>
              <w:pStyle w:val="14"/>
            </w:pPr>
            <w:r>
              <w:t>其他宣传事务支出</w:t>
            </w:r>
          </w:p>
        </w:tc>
        <w:tc>
          <w:tcPr>
            <w:tcW w:w="384" w:type="pct"/>
            <w:vAlign w:val="center"/>
          </w:tcPr>
          <w:p>
            <w:pPr>
              <w:pStyle w:val="13"/>
            </w:pPr>
            <w:r>
              <w:t>235.00</w:t>
            </w:r>
          </w:p>
        </w:tc>
        <w:tc>
          <w:tcPr>
            <w:tcW w:w="384" w:type="pct"/>
            <w:vAlign w:val="center"/>
          </w:tcPr>
          <w:p>
            <w:pPr>
              <w:pStyle w:val="13"/>
            </w:pPr>
            <w:r>
              <w:t>235.00</w:t>
            </w:r>
          </w:p>
        </w:tc>
        <w:tc>
          <w:tcPr>
            <w:tcW w:w="384" w:type="pct"/>
            <w:vAlign w:val="center"/>
          </w:tcPr>
          <w:p>
            <w:pPr>
              <w:pStyle w:val="13"/>
            </w:pPr>
            <w:r>
              <w:t>235.00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20134</w:t>
            </w:r>
          </w:p>
        </w:tc>
        <w:tc>
          <w:tcPr>
            <w:tcW w:w="384" w:type="pct"/>
            <w:vAlign w:val="center"/>
          </w:tcPr>
          <w:p>
            <w:pPr>
              <w:pStyle w:val="14"/>
            </w:pPr>
            <w:r>
              <w:t>统战事务</w:t>
            </w:r>
          </w:p>
        </w:tc>
        <w:tc>
          <w:tcPr>
            <w:tcW w:w="384" w:type="pct"/>
            <w:vAlign w:val="center"/>
          </w:tcPr>
          <w:p>
            <w:pPr>
              <w:pStyle w:val="13"/>
            </w:pPr>
            <w:r>
              <w:t>7.00</w:t>
            </w:r>
          </w:p>
        </w:tc>
        <w:tc>
          <w:tcPr>
            <w:tcW w:w="384" w:type="pct"/>
            <w:vAlign w:val="center"/>
          </w:tcPr>
          <w:p>
            <w:pPr>
              <w:pStyle w:val="13"/>
            </w:pPr>
            <w:r>
              <w:t>7.00</w:t>
            </w:r>
          </w:p>
        </w:tc>
        <w:tc>
          <w:tcPr>
            <w:tcW w:w="384" w:type="pct"/>
            <w:vAlign w:val="center"/>
          </w:tcPr>
          <w:p>
            <w:pPr>
              <w:pStyle w:val="13"/>
            </w:pPr>
            <w:r>
              <w:t>7.00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2013401</w:t>
            </w:r>
          </w:p>
        </w:tc>
        <w:tc>
          <w:tcPr>
            <w:tcW w:w="384" w:type="pct"/>
            <w:vAlign w:val="center"/>
          </w:tcPr>
          <w:p>
            <w:pPr>
              <w:pStyle w:val="14"/>
            </w:pPr>
            <w:r>
              <w:t>行政运行</w:t>
            </w:r>
          </w:p>
        </w:tc>
        <w:tc>
          <w:tcPr>
            <w:tcW w:w="384" w:type="pct"/>
            <w:vAlign w:val="center"/>
          </w:tcPr>
          <w:p>
            <w:pPr>
              <w:pStyle w:val="13"/>
            </w:pPr>
            <w:r>
              <w:t>7.00</w:t>
            </w:r>
          </w:p>
        </w:tc>
        <w:tc>
          <w:tcPr>
            <w:tcW w:w="384" w:type="pct"/>
            <w:vAlign w:val="center"/>
          </w:tcPr>
          <w:p>
            <w:pPr>
              <w:pStyle w:val="13"/>
            </w:pPr>
            <w:r>
              <w:t>7.00</w:t>
            </w:r>
          </w:p>
        </w:tc>
        <w:tc>
          <w:tcPr>
            <w:tcW w:w="384" w:type="pct"/>
            <w:vAlign w:val="center"/>
          </w:tcPr>
          <w:p>
            <w:pPr>
              <w:pStyle w:val="13"/>
            </w:pPr>
            <w:r>
              <w:t>7.00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20136</w:t>
            </w:r>
          </w:p>
        </w:tc>
        <w:tc>
          <w:tcPr>
            <w:tcW w:w="384" w:type="pct"/>
            <w:vAlign w:val="center"/>
          </w:tcPr>
          <w:p>
            <w:pPr>
              <w:pStyle w:val="14"/>
            </w:pPr>
            <w:r>
              <w:t>其他共产党事务支出</w:t>
            </w:r>
          </w:p>
        </w:tc>
        <w:tc>
          <w:tcPr>
            <w:tcW w:w="384" w:type="pct"/>
            <w:vAlign w:val="center"/>
          </w:tcPr>
          <w:p>
            <w:pPr>
              <w:pStyle w:val="13"/>
            </w:pPr>
            <w:r>
              <w:t>1435.01</w:t>
            </w:r>
          </w:p>
        </w:tc>
        <w:tc>
          <w:tcPr>
            <w:tcW w:w="384" w:type="pct"/>
            <w:vAlign w:val="center"/>
          </w:tcPr>
          <w:p>
            <w:pPr>
              <w:pStyle w:val="13"/>
            </w:pPr>
            <w:r>
              <w:t>1435.01</w:t>
            </w:r>
          </w:p>
        </w:tc>
        <w:tc>
          <w:tcPr>
            <w:tcW w:w="384" w:type="pct"/>
            <w:vAlign w:val="center"/>
          </w:tcPr>
          <w:p>
            <w:pPr>
              <w:pStyle w:val="13"/>
            </w:pPr>
            <w:r>
              <w:t>1435.01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2013601</w:t>
            </w:r>
          </w:p>
        </w:tc>
        <w:tc>
          <w:tcPr>
            <w:tcW w:w="384" w:type="pct"/>
            <w:vAlign w:val="center"/>
          </w:tcPr>
          <w:p>
            <w:pPr>
              <w:pStyle w:val="14"/>
            </w:pPr>
            <w:r>
              <w:t>行政运行</w:t>
            </w:r>
          </w:p>
        </w:tc>
        <w:tc>
          <w:tcPr>
            <w:tcW w:w="384" w:type="pct"/>
            <w:vAlign w:val="center"/>
          </w:tcPr>
          <w:p>
            <w:pPr>
              <w:pStyle w:val="13"/>
            </w:pPr>
            <w:r>
              <w:t>1435.01</w:t>
            </w:r>
          </w:p>
        </w:tc>
        <w:tc>
          <w:tcPr>
            <w:tcW w:w="384" w:type="pct"/>
            <w:vAlign w:val="center"/>
          </w:tcPr>
          <w:p>
            <w:pPr>
              <w:pStyle w:val="13"/>
            </w:pPr>
            <w:r>
              <w:t>1435.01</w:t>
            </w:r>
          </w:p>
        </w:tc>
        <w:tc>
          <w:tcPr>
            <w:tcW w:w="384" w:type="pct"/>
            <w:vAlign w:val="center"/>
          </w:tcPr>
          <w:p>
            <w:pPr>
              <w:pStyle w:val="13"/>
            </w:pPr>
            <w:r>
              <w:t>1435.01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204</w:t>
            </w:r>
          </w:p>
        </w:tc>
        <w:tc>
          <w:tcPr>
            <w:tcW w:w="384" w:type="pct"/>
            <w:vAlign w:val="center"/>
          </w:tcPr>
          <w:p>
            <w:pPr>
              <w:pStyle w:val="14"/>
            </w:pPr>
            <w:r>
              <w:t>公共安全支出</w:t>
            </w:r>
          </w:p>
        </w:tc>
        <w:tc>
          <w:tcPr>
            <w:tcW w:w="384" w:type="pct"/>
            <w:vAlign w:val="center"/>
          </w:tcPr>
          <w:p>
            <w:pPr>
              <w:pStyle w:val="13"/>
            </w:pPr>
            <w:r>
              <w:t>252.00</w:t>
            </w:r>
          </w:p>
        </w:tc>
        <w:tc>
          <w:tcPr>
            <w:tcW w:w="384" w:type="pct"/>
            <w:vAlign w:val="center"/>
          </w:tcPr>
          <w:p>
            <w:pPr>
              <w:pStyle w:val="13"/>
            </w:pPr>
            <w:r>
              <w:t>252.00</w:t>
            </w:r>
          </w:p>
        </w:tc>
        <w:tc>
          <w:tcPr>
            <w:tcW w:w="384" w:type="pct"/>
            <w:vAlign w:val="center"/>
          </w:tcPr>
          <w:p>
            <w:pPr>
              <w:pStyle w:val="13"/>
            </w:pPr>
            <w:r>
              <w:t>252.00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20402</w:t>
            </w:r>
          </w:p>
        </w:tc>
        <w:tc>
          <w:tcPr>
            <w:tcW w:w="384" w:type="pct"/>
            <w:vAlign w:val="center"/>
          </w:tcPr>
          <w:p>
            <w:pPr>
              <w:pStyle w:val="14"/>
            </w:pPr>
            <w:r>
              <w:t>公安</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2040299</w:t>
            </w:r>
          </w:p>
        </w:tc>
        <w:tc>
          <w:tcPr>
            <w:tcW w:w="384" w:type="pct"/>
            <w:vAlign w:val="center"/>
          </w:tcPr>
          <w:p>
            <w:pPr>
              <w:pStyle w:val="14"/>
            </w:pPr>
            <w:r>
              <w:t>其他公安支出</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r>
              <w:t>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20406</w:t>
            </w:r>
          </w:p>
        </w:tc>
        <w:tc>
          <w:tcPr>
            <w:tcW w:w="384" w:type="pct"/>
            <w:vAlign w:val="center"/>
          </w:tcPr>
          <w:p>
            <w:pPr>
              <w:pStyle w:val="14"/>
            </w:pPr>
            <w:r>
              <w:t>司法</w:t>
            </w:r>
          </w:p>
        </w:tc>
        <w:tc>
          <w:tcPr>
            <w:tcW w:w="384" w:type="pct"/>
            <w:vAlign w:val="center"/>
          </w:tcPr>
          <w:p>
            <w:pPr>
              <w:pStyle w:val="13"/>
            </w:pPr>
            <w:r>
              <w:t>80.00</w:t>
            </w:r>
          </w:p>
        </w:tc>
        <w:tc>
          <w:tcPr>
            <w:tcW w:w="384" w:type="pct"/>
            <w:vAlign w:val="center"/>
          </w:tcPr>
          <w:p>
            <w:pPr>
              <w:pStyle w:val="13"/>
            </w:pPr>
            <w:r>
              <w:t>80.00</w:t>
            </w:r>
          </w:p>
        </w:tc>
        <w:tc>
          <w:tcPr>
            <w:tcW w:w="384" w:type="pct"/>
            <w:vAlign w:val="center"/>
          </w:tcPr>
          <w:p>
            <w:pPr>
              <w:pStyle w:val="13"/>
            </w:pPr>
            <w:r>
              <w:t>80.00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2040601</w:t>
            </w:r>
          </w:p>
        </w:tc>
        <w:tc>
          <w:tcPr>
            <w:tcW w:w="384" w:type="pct"/>
            <w:vAlign w:val="center"/>
          </w:tcPr>
          <w:p>
            <w:pPr>
              <w:pStyle w:val="14"/>
            </w:pPr>
            <w:r>
              <w:t>行政运行</w:t>
            </w:r>
          </w:p>
        </w:tc>
        <w:tc>
          <w:tcPr>
            <w:tcW w:w="384" w:type="pct"/>
            <w:vAlign w:val="center"/>
          </w:tcPr>
          <w:p>
            <w:pPr>
              <w:pStyle w:val="13"/>
            </w:pPr>
            <w:r>
              <w:t>70.00</w:t>
            </w:r>
          </w:p>
        </w:tc>
        <w:tc>
          <w:tcPr>
            <w:tcW w:w="384" w:type="pct"/>
            <w:vAlign w:val="center"/>
          </w:tcPr>
          <w:p>
            <w:pPr>
              <w:pStyle w:val="13"/>
            </w:pPr>
            <w:r>
              <w:t>70.00</w:t>
            </w:r>
          </w:p>
        </w:tc>
        <w:tc>
          <w:tcPr>
            <w:tcW w:w="384" w:type="pct"/>
            <w:vAlign w:val="center"/>
          </w:tcPr>
          <w:p>
            <w:pPr>
              <w:pStyle w:val="13"/>
            </w:pPr>
            <w:r>
              <w:t>70.00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2040604</w:t>
            </w:r>
          </w:p>
        </w:tc>
        <w:tc>
          <w:tcPr>
            <w:tcW w:w="384" w:type="pct"/>
            <w:vAlign w:val="center"/>
          </w:tcPr>
          <w:p>
            <w:pPr>
              <w:pStyle w:val="14"/>
            </w:pPr>
            <w:r>
              <w:t>基层司法业务</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22</w:t>
            </w:r>
          </w:p>
        </w:tc>
        <w:tc>
          <w:tcPr>
            <w:tcW w:w="384" w:type="pct"/>
            <w:vAlign w:val="center"/>
          </w:tcPr>
          <w:p>
            <w:pPr>
              <w:pStyle w:val="14"/>
            </w:pPr>
            <w:r>
              <w:t>20499</w:t>
            </w:r>
          </w:p>
        </w:tc>
        <w:tc>
          <w:tcPr>
            <w:tcW w:w="384" w:type="pct"/>
            <w:vAlign w:val="center"/>
          </w:tcPr>
          <w:p>
            <w:pPr>
              <w:pStyle w:val="14"/>
            </w:pPr>
            <w:r>
              <w:t>其他公共安全支出</w:t>
            </w:r>
          </w:p>
        </w:tc>
        <w:tc>
          <w:tcPr>
            <w:tcW w:w="384" w:type="pct"/>
            <w:vAlign w:val="center"/>
          </w:tcPr>
          <w:p>
            <w:pPr>
              <w:pStyle w:val="13"/>
            </w:pPr>
            <w:r>
              <w:t>166.00</w:t>
            </w:r>
          </w:p>
        </w:tc>
        <w:tc>
          <w:tcPr>
            <w:tcW w:w="384" w:type="pct"/>
            <w:vAlign w:val="center"/>
          </w:tcPr>
          <w:p>
            <w:pPr>
              <w:pStyle w:val="13"/>
            </w:pPr>
            <w:r>
              <w:t>166.00</w:t>
            </w:r>
          </w:p>
        </w:tc>
        <w:tc>
          <w:tcPr>
            <w:tcW w:w="384" w:type="pct"/>
            <w:vAlign w:val="center"/>
          </w:tcPr>
          <w:p>
            <w:pPr>
              <w:pStyle w:val="13"/>
            </w:pPr>
            <w:r>
              <w:t>166.00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23</w:t>
            </w:r>
          </w:p>
        </w:tc>
        <w:tc>
          <w:tcPr>
            <w:tcW w:w="384" w:type="pct"/>
            <w:vAlign w:val="center"/>
          </w:tcPr>
          <w:p>
            <w:pPr>
              <w:pStyle w:val="14"/>
            </w:pPr>
            <w:r>
              <w:t>2049999</w:t>
            </w:r>
          </w:p>
        </w:tc>
        <w:tc>
          <w:tcPr>
            <w:tcW w:w="384" w:type="pct"/>
            <w:vAlign w:val="center"/>
          </w:tcPr>
          <w:p>
            <w:pPr>
              <w:pStyle w:val="14"/>
            </w:pPr>
            <w:r>
              <w:t>其他公共安全支出</w:t>
            </w:r>
          </w:p>
        </w:tc>
        <w:tc>
          <w:tcPr>
            <w:tcW w:w="384" w:type="pct"/>
            <w:vAlign w:val="center"/>
          </w:tcPr>
          <w:p>
            <w:pPr>
              <w:pStyle w:val="13"/>
            </w:pPr>
            <w:r>
              <w:t>166.00</w:t>
            </w:r>
          </w:p>
        </w:tc>
        <w:tc>
          <w:tcPr>
            <w:tcW w:w="384" w:type="pct"/>
            <w:vAlign w:val="center"/>
          </w:tcPr>
          <w:p>
            <w:pPr>
              <w:pStyle w:val="13"/>
            </w:pPr>
            <w:r>
              <w:t>166.00</w:t>
            </w:r>
          </w:p>
        </w:tc>
        <w:tc>
          <w:tcPr>
            <w:tcW w:w="384" w:type="pct"/>
            <w:vAlign w:val="center"/>
          </w:tcPr>
          <w:p>
            <w:pPr>
              <w:pStyle w:val="13"/>
            </w:pPr>
            <w:r>
              <w:t>166.00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24</w:t>
            </w:r>
          </w:p>
        </w:tc>
        <w:tc>
          <w:tcPr>
            <w:tcW w:w="384" w:type="pct"/>
            <w:vAlign w:val="center"/>
          </w:tcPr>
          <w:p>
            <w:pPr>
              <w:pStyle w:val="14"/>
            </w:pPr>
            <w:r>
              <w:t>207</w:t>
            </w:r>
          </w:p>
        </w:tc>
        <w:tc>
          <w:tcPr>
            <w:tcW w:w="384" w:type="pct"/>
            <w:vAlign w:val="center"/>
          </w:tcPr>
          <w:p>
            <w:pPr>
              <w:pStyle w:val="14"/>
            </w:pPr>
            <w:r>
              <w:t>文化旅游体育与传媒支出</w:t>
            </w:r>
          </w:p>
        </w:tc>
        <w:tc>
          <w:tcPr>
            <w:tcW w:w="384" w:type="pct"/>
            <w:vAlign w:val="center"/>
          </w:tcPr>
          <w:p>
            <w:pPr>
              <w:pStyle w:val="13"/>
            </w:pPr>
            <w:r>
              <w:t>191.00</w:t>
            </w:r>
          </w:p>
        </w:tc>
        <w:tc>
          <w:tcPr>
            <w:tcW w:w="384" w:type="pct"/>
            <w:vAlign w:val="center"/>
          </w:tcPr>
          <w:p>
            <w:pPr>
              <w:pStyle w:val="13"/>
            </w:pPr>
            <w:r>
              <w:t>191.00</w:t>
            </w:r>
          </w:p>
        </w:tc>
        <w:tc>
          <w:tcPr>
            <w:tcW w:w="384" w:type="pct"/>
            <w:vAlign w:val="center"/>
          </w:tcPr>
          <w:p>
            <w:pPr>
              <w:pStyle w:val="13"/>
            </w:pPr>
            <w:r>
              <w:t>191.00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25</w:t>
            </w:r>
          </w:p>
        </w:tc>
        <w:tc>
          <w:tcPr>
            <w:tcW w:w="384" w:type="pct"/>
            <w:vAlign w:val="center"/>
          </w:tcPr>
          <w:p>
            <w:pPr>
              <w:pStyle w:val="14"/>
            </w:pPr>
            <w:r>
              <w:t>20706</w:t>
            </w:r>
          </w:p>
        </w:tc>
        <w:tc>
          <w:tcPr>
            <w:tcW w:w="384" w:type="pct"/>
            <w:vAlign w:val="center"/>
          </w:tcPr>
          <w:p>
            <w:pPr>
              <w:pStyle w:val="14"/>
            </w:pPr>
            <w:r>
              <w:t>新闻出版电影</w:t>
            </w:r>
          </w:p>
        </w:tc>
        <w:tc>
          <w:tcPr>
            <w:tcW w:w="384" w:type="pct"/>
            <w:vAlign w:val="center"/>
          </w:tcPr>
          <w:p>
            <w:pPr>
              <w:pStyle w:val="13"/>
            </w:pPr>
            <w:r>
              <w:t>175.00</w:t>
            </w:r>
          </w:p>
        </w:tc>
        <w:tc>
          <w:tcPr>
            <w:tcW w:w="384" w:type="pct"/>
            <w:vAlign w:val="center"/>
          </w:tcPr>
          <w:p>
            <w:pPr>
              <w:pStyle w:val="13"/>
            </w:pPr>
            <w:r>
              <w:t>175.00</w:t>
            </w:r>
          </w:p>
        </w:tc>
        <w:tc>
          <w:tcPr>
            <w:tcW w:w="384" w:type="pct"/>
            <w:vAlign w:val="center"/>
          </w:tcPr>
          <w:p>
            <w:pPr>
              <w:pStyle w:val="13"/>
            </w:pPr>
            <w:r>
              <w:t>175.00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26</w:t>
            </w:r>
          </w:p>
        </w:tc>
        <w:tc>
          <w:tcPr>
            <w:tcW w:w="384" w:type="pct"/>
            <w:vAlign w:val="center"/>
          </w:tcPr>
          <w:p>
            <w:pPr>
              <w:pStyle w:val="14"/>
            </w:pPr>
            <w:r>
              <w:t>2070601</w:t>
            </w:r>
          </w:p>
        </w:tc>
        <w:tc>
          <w:tcPr>
            <w:tcW w:w="384" w:type="pct"/>
            <w:vAlign w:val="center"/>
          </w:tcPr>
          <w:p>
            <w:pPr>
              <w:pStyle w:val="14"/>
            </w:pPr>
            <w:r>
              <w:t>行政运行</w:t>
            </w:r>
          </w:p>
        </w:tc>
        <w:tc>
          <w:tcPr>
            <w:tcW w:w="384" w:type="pct"/>
            <w:vAlign w:val="center"/>
          </w:tcPr>
          <w:p>
            <w:pPr>
              <w:pStyle w:val="13"/>
            </w:pPr>
            <w:r>
              <w:t>175.00</w:t>
            </w:r>
          </w:p>
        </w:tc>
        <w:tc>
          <w:tcPr>
            <w:tcW w:w="384" w:type="pct"/>
            <w:vAlign w:val="center"/>
          </w:tcPr>
          <w:p>
            <w:pPr>
              <w:pStyle w:val="13"/>
            </w:pPr>
            <w:r>
              <w:t>175.00</w:t>
            </w:r>
          </w:p>
        </w:tc>
        <w:tc>
          <w:tcPr>
            <w:tcW w:w="384" w:type="pct"/>
            <w:vAlign w:val="center"/>
          </w:tcPr>
          <w:p>
            <w:pPr>
              <w:pStyle w:val="13"/>
            </w:pPr>
            <w:r>
              <w:t>175.00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27</w:t>
            </w:r>
          </w:p>
        </w:tc>
        <w:tc>
          <w:tcPr>
            <w:tcW w:w="384" w:type="pct"/>
            <w:vAlign w:val="center"/>
          </w:tcPr>
          <w:p>
            <w:pPr>
              <w:pStyle w:val="14"/>
            </w:pPr>
            <w:r>
              <w:t>20799</w:t>
            </w:r>
          </w:p>
        </w:tc>
        <w:tc>
          <w:tcPr>
            <w:tcW w:w="384" w:type="pct"/>
            <w:vAlign w:val="center"/>
          </w:tcPr>
          <w:p>
            <w:pPr>
              <w:pStyle w:val="14"/>
            </w:pPr>
            <w:r>
              <w:t>其他文化旅游体育与传媒支出</w:t>
            </w:r>
          </w:p>
        </w:tc>
        <w:tc>
          <w:tcPr>
            <w:tcW w:w="384" w:type="pct"/>
            <w:vAlign w:val="center"/>
          </w:tcPr>
          <w:p>
            <w:pPr>
              <w:pStyle w:val="13"/>
            </w:pPr>
            <w:r>
              <w:t>16.00</w:t>
            </w:r>
          </w:p>
        </w:tc>
        <w:tc>
          <w:tcPr>
            <w:tcW w:w="384" w:type="pct"/>
            <w:vAlign w:val="center"/>
          </w:tcPr>
          <w:p>
            <w:pPr>
              <w:pStyle w:val="13"/>
            </w:pPr>
            <w:r>
              <w:t>16.00</w:t>
            </w:r>
          </w:p>
        </w:tc>
        <w:tc>
          <w:tcPr>
            <w:tcW w:w="384" w:type="pct"/>
            <w:vAlign w:val="center"/>
          </w:tcPr>
          <w:p>
            <w:pPr>
              <w:pStyle w:val="13"/>
            </w:pPr>
            <w:r>
              <w:t>16.00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28</w:t>
            </w:r>
          </w:p>
        </w:tc>
        <w:tc>
          <w:tcPr>
            <w:tcW w:w="384" w:type="pct"/>
            <w:vAlign w:val="center"/>
          </w:tcPr>
          <w:p>
            <w:pPr>
              <w:pStyle w:val="14"/>
            </w:pPr>
            <w:r>
              <w:t>2079999</w:t>
            </w:r>
          </w:p>
        </w:tc>
        <w:tc>
          <w:tcPr>
            <w:tcW w:w="384" w:type="pct"/>
            <w:vAlign w:val="center"/>
          </w:tcPr>
          <w:p>
            <w:pPr>
              <w:pStyle w:val="14"/>
            </w:pPr>
            <w:r>
              <w:t>其他文化旅游体育与传媒支出</w:t>
            </w:r>
          </w:p>
        </w:tc>
        <w:tc>
          <w:tcPr>
            <w:tcW w:w="384" w:type="pct"/>
            <w:vAlign w:val="center"/>
          </w:tcPr>
          <w:p>
            <w:pPr>
              <w:pStyle w:val="13"/>
            </w:pPr>
            <w:r>
              <w:t>16.00</w:t>
            </w:r>
          </w:p>
        </w:tc>
        <w:tc>
          <w:tcPr>
            <w:tcW w:w="384" w:type="pct"/>
            <w:vAlign w:val="center"/>
          </w:tcPr>
          <w:p>
            <w:pPr>
              <w:pStyle w:val="13"/>
            </w:pPr>
            <w:r>
              <w:t>16.00</w:t>
            </w:r>
          </w:p>
        </w:tc>
        <w:tc>
          <w:tcPr>
            <w:tcW w:w="384" w:type="pct"/>
            <w:vAlign w:val="center"/>
          </w:tcPr>
          <w:p>
            <w:pPr>
              <w:pStyle w:val="13"/>
            </w:pPr>
            <w:r>
              <w:t>16.00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29</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6305.73</w:t>
            </w:r>
          </w:p>
        </w:tc>
        <w:tc>
          <w:tcPr>
            <w:tcW w:w="384" w:type="pct"/>
            <w:vAlign w:val="center"/>
          </w:tcPr>
          <w:p>
            <w:pPr>
              <w:pStyle w:val="13"/>
            </w:pPr>
            <w:r>
              <w:t>6305.73</w:t>
            </w:r>
          </w:p>
        </w:tc>
        <w:tc>
          <w:tcPr>
            <w:tcW w:w="384" w:type="pct"/>
            <w:vAlign w:val="center"/>
          </w:tcPr>
          <w:p>
            <w:pPr>
              <w:pStyle w:val="13"/>
            </w:pPr>
            <w:r>
              <w:t>6305.73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30</w:t>
            </w:r>
          </w:p>
        </w:tc>
        <w:tc>
          <w:tcPr>
            <w:tcW w:w="384" w:type="pct"/>
            <w:vAlign w:val="center"/>
          </w:tcPr>
          <w:p>
            <w:pPr>
              <w:pStyle w:val="14"/>
            </w:pPr>
            <w:r>
              <w:t>20801</w:t>
            </w:r>
          </w:p>
        </w:tc>
        <w:tc>
          <w:tcPr>
            <w:tcW w:w="384" w:type="pct"/>
            <w:vAlign w:val="center"/>
          </w:tcPr>
          <w:p>
            <w:pPr>
              <w:pStyle w:val="14"/>
            </w:pPr>
            <w:r>
              <w:t>人力资源和社会保障管理事务</w:t>
            </w:r>
          </w:p>
        </w:tc>
        <w:tc>
          <w:tcPr>
            <w:tcW w:w="384" w:type="pct"/>
            <w:vAlign w:val="center"/>
          </w:tcPr>
          <w:p>
            <w:pPr>
              <w:pStyle w:val="13"/>
            </w:pPr>
            <w:r>
              <w:t>4120.60</w:t>
            </w:r>
          </w:p>
        </w:tc>
        <w:tc>
          <w:tcPr>
            <w:tcW w:w="384" w:type="pct"/>
            <w:vAlign w:val="center"/>
          </w:tcPr>
          <w:p>
            <w:pPr>
              <w:pStyle w:val="13"/>
            </w:pPr>
            <w:r>
              <w:t>4120.60</w:t>
            </w:r>
          </w:p>
        </w:tc>
        <w:tc>
          <w:tcPr>
            <w:tcW w:w="384" w:type="pct"/>
            <w:vAlign w:val="center"/>
          </w:tcPr>
          <w:p>
            <w:pPr>
              <w:pStyle w:val="13"/>
            </w:pPr>
            <w:r>
              <w:t>4120.60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31</w:t>
            </w:r>
          </w:p>
        </w:tc>
        <w:tc>
          <w:tcPr>
            <w:tcW w:w="384" w:type="pct"/>
            <w:vAlign w:val="center"/>
          </w:tcPr>
          <w:p>
            <w:pPr>
              <w:pStyle w:val="14"/>
            </w:pPr>
            <w:r>
              <w:t>2080104</w:t>
            </w:r>
          </w:p>
        </w:tc>
        <w:tc>
          <w:tcPr>
            <w:tcW w:w="384" w:type="pct"/>
            <w:vAlign w:val="center"/>
          </w:tcPr>
          <w:p>
            <w:pPr>
              <w:pStyle w:val="14"/>
            </w:pPr>
            <w:r>
              <w:t>综合业务管理</w:t>
            </w:r>
          </w:p>
        </w:tc>
        <w:tc>
          <w:tcPr>
            <w:tcW w:w="384" w:type="pct"/>
            <w:vAlign w:val="center"/>
          </w:tcPr>
          <w:p>
            <w:pPr>
              <w:pStyle w:val="13"/>
            </w:pPr>
            <w:r>
              <w:t>98.00</w:t>
            </w:r>
          </w:p>
        </w:tc>
        <w:tc>
          <w:tcPr>
            <w:tcW w:w="384" w:type="pct"/>
            <w:vAlign w:val="center"/>
          </w:tcPr>
          <w:p>
            <w:pPr>
              <w:pStyle w:val="13"/>
            </w:pPr>
            <w:r>
              <w:t>98.00</w:t>
            </w:r>
          </w:p>
        </w:tc>
        <w:tc>
          <w:tcPr>
            <w:tcW w:w="384" w:type="pct"/>
            <w:vAlign w:val="center"/>
          </w:tcPr>
          <w:p>
            <w:pPr>
              <w:pStyle w:val="13"/>
            </w:pPr>
            <w:r>
              <w:t>98.00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32</w:t>
            </w:r>
          </w:p>
        </w:tc>
        <w:tc>
          <w:tcPr>
            <w:tcW w:w="384" w:type="pct"/>
            <w:vAlign w:val="center"/>
          </w:tcPr>
          <w:p>
            <w:pPr>
              <w:pStyle w:val="14"/>
            </w:pPr>
            <w:r>
              <w:t>2080105</w:t>
            </w:r>
          </w:p>
        </w:tc>
        <w:tc>
          <w:tcPr>
            <w:tcW w:w="384" w:type="pct"/>
            <w:vAlign w:val="center"/>
          </w:tcPr>
          <w:p>
            <w:pPr>
              <w:pStyle w:val="14"/>
            </w:pPr>
            <w:r>
              <w:t>劳动保障监察</w:t>
            </w:r>
          </w:p>
        </w:tc>
        <w:tc>
          <w:tcPr>
            <w:tcW w:w="384" w:type="pct"/>
            <w:vAlign w:val="center"/>
          </w:tcPr>
          <w:p>
            <w:pPr>
              <w:pStyle w:val="13"/>
            </w:pPr>
            <w:r>
              <w:t>5.00</w:t>
            </w:r>
          </w:p>
        </w:tc>
        <w:tc>
          <w:tcPr>
            <w:tcW w:w="384" w:type="pct"/>
            <w:vAlign w:val="center"/>
          </w:tcPr>
          <w:p>
            <w:pPr>
              <w:pStyle w:val="13"/>
            </w:pPr>
            <w:r>
              <w:t>5.00</w:t>
            </w:r>
          </w:p>
        </w:tc>
        <w:tc>
          <w:tcPr>
            <w:tcW w:w="384" w:type="pct"/>
            <w:vAlign w:val="center"/>
          </w:tcPr>
          <w:p>
            <w:pPr>
              <w:pStyle w:val="13"/>
            </w:pPr>
            <w:r>
              <w:t>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CellMar>
            <w:top w:w="0" w:type="dxa"/>
            <w:left w:w="108" w:type="dxa"/>
            <w:bottom w:w="0" w:type="dxa"/>
            <w:right w:w="108" w:type="dxa"/>
          </w:tblCellMar>
        </w:tblPrEx>
        <w:trPr>
          <w:trHeight w:val="369" w:hRule="atLeast"/>
          <w:jc w:val="center"/>
        </w:trPr>
        <w:tc>
          <w:tcPr>
            <w:tcW w:w="384" w:type="pct"/>
            <w:vAlign w:val="center"/>
          </w:tcPr>
          <w:p>
            <w:pPr>
              <w:pStyle w:val="15"/>
            </w:pPr>
            <w:r>
              <w:t>33</w:t>
            </w:r>
          </w:p>
        </w:tc>
        <w:tc>
          <w:tcPr>
            <w:tcW w:w="384" w:type="pct"/>
            <w:vAlign w:val="center"/>
          </w:tcPr>
          <w:p>
            <w:pPr>
              <w:pStyle w:val="14"/>
            </w:pPr>
            <w:r>
              <w:t>2080108</w:t>
            </w:r>
          </w:p>
        </w:tc>
        <w:tc>
          <w:tcPr>
            <w:tcW w:w="384" w:type="pct"/>
            <w:vAlign w:val="center"/>
          </w:tcPr>
          <w:p>
            <w:pPr>
              <w:pStyle w:val="14"/>
            </w:pPr>
            <w:r>
              <w:t>信息化建设</w:t>
            </w:r>
          </w:p>
        </w:tc>
        <w:tc>
          <w:tcPr>
            <w:tcW w:w="384" w:type="pct"/>
            <w:vAlign w:val="center"/>
          </w:tcPr>
          <w:p>
            <w:pPr>
              <w:pStyle w:val="13"/>
            </w:pPr>
            <w:r>
              <w:t>12.60</w:t>
            </w:r>
          </w:p>
        </w:tc>
        <w:tc>
          <w:tcPr>
            <w:tcW w:w="384" w:type="pct"/>
            <w:vAlign w:val="center"/>
          </w:tcPr>
          <w:p>
            <w:pPr>
              <w:pStyle w:val="13"/>
            </w:pPr>
            <w:r>
              <w:t>12.60</w:t>
            </w:r>
          </w:p>
        </w:tc>
        <w:tc>
          <w:tcPr>
            <w:tcW w:w="384" w:type="pct"/>
            <w:vAlign w:val="center"/>
          </w:tcPr>
          <w:p>
            <w:pPr>
              <w:pStyle w:val="13"/>
            </w:pPr>
            <w:r>
              <w:t>12.60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34</w:t>
            </w:r>
          </w:p>
        </w:tc>
        <w:tc>
          <w:tcPr>
            <w:tcW w:w="384" w:type="pct"/>
            <w:vAlign w:val="center"/>
          </w:tcPr>
          <w:p>
            <w:pPr>
              <w:pStyle w:val="14"/>
            </w:pPr>
            <w:r>
              <w:t>2080199</w:t>
            </w:r>
          </w:p>
        </w:tc>
        <w:tc>
          <w:tcPr>
            <w:tcW w:w="384" w:type="pct"/>
            <w:vAlign w:val="center"/>
          </w:tcPr>
          <w:p>
            <w:pPr>
              <w:pStyle w:val="14"/>
            </w:pPr>
            <w:r>
              <w:t>其他人力资源和社会保障管理事务支出</w:t>
            </w:r>
          </w:p>
        </w:tc>
        <w:tc>
          <w:tcPr>
            <w:tcW w:w="384" w:type="pct"/>
            <w:vAlign w:val="center"/>
          </w:tcPr>
          <w:p>
            <w:pPr>
              <w:pStyle w:val="13"/>
            </w:pPr>
            <w:r>
              <w:t>4005.00</w:t>
            </w:r>
          </w:p>
        </w:tc>
        <w:tc>
          <w:tcPr>
            <w:tcW w:w="384" w:type="pct"/>
            <w:vAlign w:val="center"/>
          </w:tcPr>
          <w:p>
            <w:pPr>
              <w:pStyle w:val="13"/>
            </w:pPr>
            <w:r>
              <w:t>4005.00</w:t>
            </w:r>
          </w:p>
        </w:tc>
        <w:tc>
          <w:tcPr>
            <w:tcW w:w="384" w:type="pct"/>
            <w:vAlign w:val="center"/>
          </w:tcPr>
          <w:p>
            <w:pPr>
              <w:pStyle w:val="13"/>
            </w:pPr>
            <w:r>
              <w:t>4005.00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35</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435.13</w:t>
            </w:r>
          </w:p>
        </w:tc>
        <w:tc>
          <w:tcPr>
            <w:tcW w:w="384" w:type="pct"/>
            <w:vAlign w:val="center"/>
          </w:tcPr>
          <w:p>
            <w:pPr>
              <w:pStyle w:val="13"/>
            </w:pPr>
            <w:r>
              <w:t>435.13</w:t>
            </w:r>
          </w:p>
        </w:tc>
        <w:tc>
          <w:tcPr>
            <w:tcW w:w="384" w:type="pct"/>
            <w:vAlign w:val="center"/>
          </w:tcPr>
          <w:p>
            <w:pPr>
              <w:pStyle w:val="13"/>
            </w:pPr>
            <w:r>
              <w:t>435.13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36</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51.30</w:t>
            </w:r>
          </w:p>
        </w:tc>
        <w:tc>
          <w:tcPr>
            <w:tcW w:w="384" w:type="pct"/>
            <w:vAlign w:val="center"/>
          </w:tcPr>
          <w:p>
            <w:pPr>
              <w:pStyle w:val="13"/>
            </w:pPr>
            <w:r>
              <w:t>51.30</w:t>
            </w:r>
          </w:p>
        </w:tc>
        <w:tc>
          <w:tcPr>
            <w:tcW w:w="384" w:type="pct"/>
            <w:vAlign w:val="center"/>
          </w:tcPr>
          <w:p>
            <w:pPr>
              <w:pStyle w:val="13"/>
            </w:pPr>
            <w:r>
              <w:t>51.30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37</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176.49</w:t>
            </w:r>
          </w:p>
        </w:tc>
        <w:tc>
          <w:tcPr>
            <w:tcW w:w="384" w:type="pct"/>
            <w:vAlign w:val="center"/>
          </w:tcPr>
          <w:p>
            <w:pPr>
              <w:pStyle w:val="13"/>
            </w:pPr>
            <w:r>
              <w:t>176.49</w:t>
            </w:r>
          </w:p>
        </w:tc>
        <w:tc>
          <w:tcPr>
            <w:tcW w:w="384" w:type="pct"/>
            <w:vAlign w:val="center"/>
          </w:tcPr>
          <w:p>
            <w:pPr>
              <w:pStyle w:val="13"/>
            </w:pPr>
            <w:r>
              <w:t>176.49</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38</w:t>
            </w:r>
          </w:p>
        </w:tc>
        <w:tc>
          <w:tcPr>
            <w:tcW w:w="384" w:type="pct"/>
            <w:vAlign w:val="center"/>
          </w:tcPr>
          <w:p>
            <w:pPr>
              <w:pStyle w:val="14"/>
            </w:pPr>
            <w:r>
              <w:t>2080506</w:t>
            </w:r>
          </w:p>
        </w:tc>
        <w:tc>
          <w:tcPr>
            <w:tcW w:w="384" w:type="pct"/>
            <w:vAlign w:val="center"/>
          </w:tcPr>
          <w:p>
            <w:pPr>
              <w:pStyle w:val="14"/>
            </w:pPr>
            <w:r>
              <w:t>机关事业单位职业年金缴费支出</w:t>
            </w:r>
          </w:p>
        </w:tc>
        <w:tc>
          <w:tcPr>
            <w:tcW w:w="384" w:type="pct"/>
            <w:vAlign w:val="center"/>
          </w:tcPr>
          <w:p>
            <w:pPr>
              <w:pStyle w:val="13"/>
            </w:pPr>
            <w:r>
              <w:t>207.34</w:t>
            </w:r>
          </w:p>
        </w:tc>
        <w:tc>
          <w:tcPr>
            <w:tcW w:w="384" w:type="pct"/>
            <w:vAlign w:val="center"/>
          </w:tcPr>
          <w:p>
            <w:pPr>
              <w:pStyle w:val="13"/>
            </w:pPr>
            <w:r>
              <w:t>207.34</w:t>
            </w:r>
          </w:p>
        </w:tc>
        <w:tc>
          <w:tcPr>
            <w:tcW w:w="384" w:type="pct"/>
            <w:vAlign w:val="center"/>
          </w:tcPr>
          <w:p>
            <w:pPr>
              <w:pStyle w:val="13"/>
            </w:pPr>
            <w:r>
              <w:t>207.34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39</w:t>
            </w:r>
          </w:p>
        </w:tc>
        <w:tc>
          <w:tcPr>
            <w:tcW w:w="384" w:type="pct"/>
            <w:vAlign w:val="center"/>
          </w:tcPr>
          <w:p>
            <w:pPr>
              <w:pStyle w:val="14"/>
            </w:pPr>
            <w:r>
              <w:t>20807</w:t>
            </w:r>
          </w:p>
        </w:tc>
        <w:tc>
          <w:tcPr>
            <w:tcW w:w="384" w:type="pct"/>
            <w:vAlign w:val="center"/>
          </w:tcPr>
          <w:p>
            <w:pPr>
              <w:pStyle w:val="14"/>
            </w:pPr>
            <w:r>
              <w:t>就业补助</w:t>
            </w:r>
          </w:p>
        </w:tc>
        <w:tc>
          <w:tcPr>
            <w:tcW w:w="384" w:type="pct"/>
            <w:vAlign w:val="center"/>
          </w:tcPr>
          <w:p>
            <w:pPr>
              <w:pStyle w:val="13"/>
            </w:pPr>
            <w:r>
              <w:t>150.00</w:t>
            </w:r>
          </w:p>
        </w:tc>
        <w:tc>
          <w:tcPr>
            <w:tcW w:w="384" w:type="pct"/>
            <w:vAlign w:val="center"/>
          </w:tcPr>
          <w:p>
            <w:pPr>
              <w:pStyle w:val="13"/>
            </w:pPr>
            <w:r>
              <w:t>150.00</w:t>
            </w:r>
          </w:p>
        </w:tc>
        <w:tc>
          <w:tcPr>
            <w:tcW w:w="384" w:type="pct"/>
            <w:vAlign w:val="center"/>
          </w:tcPr>
          <w:p>
            <w:pPr>
              <w:pStyle w:val="13"/>
            </w:pPr>
            <w:r>
              <w:t>150.00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40</w:t>
            </w:r>
          </w:p>
        </w:tc>
        <w:tc>
          <w:tcPr>
            <w:tcW w:w="384" w:type="pct"/>
            <w:vAlign w:val="center"/>
          </w:tcPr>
          <w:p>
            <w:pPr>
              <w:pStyle w:val="14"/>
            </w:pPr>
            <w:r>
              <w:t>2080799</w:t>
            </w:r>
          </w:p>
        </w:tc>
        <w:tc>
          <w:tcPr>
            <w:tcW w:w="384" w:type="pct"/>
            <w:vAlign w:val="center"/>
          </w:tcPr>
          <w:p>
            <w:pPr>
              <w:pStyle w:val="14"/>
            </w:pPr>
            <w:r>
              <w:t>其他就业补助支出</w:t>
            </w:r>
          </w:p>
        </w:tc>
        <w:tc>
          <w:tcPr>
            <w:tcW w:w="384" w:type="pct"/>
            <w:vAlign w:val="center"/>
          </w:tcPr>
          <w:p>
            <w:pPr>
              <w:pStyle w:val="13"/>
            </w:pPr>
            <w:r>
              <w:t>150.00</w:t>
            </w:r>
          </w:p>
        </w:tc>
        <w:tc>
          <w:tcPr>
            <w:tcW w:w="384" w:type="pct"/>
            <w:vAlign w:val="center"/>
          </w:tcPr>
          <w:p>
            <w:pPr>
              <w:pStyle w:val="13"/>
            </w:pPr>
            <w:r>
              <w:t>150.00</w:t>
            </w:r>
          </w:p>
        </w:tc>
        <w:tc>
          <w:tcPr>
            <w:tcW w:w="384" w:type="pct"/>
            <w:vAlign w:val="center"/>
          </w:tcPr>
          <w:p>
            <w:pPr>
              <w:pStyle w:val="13"/>
            </w:pPr>
            <w:r>
              <w:t>150.00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41</w:t>
            </w:r>
          </w:p>
        </w:tc>
        <w:tc>
          <w:tcPr>
            <w:tcW w:w="384" w:type="pct"/>
            <w:vAlign w:val="center"/>
          </w:tcPr>
          <w:p>
            <w:pPr>
              <w:pStyle w:val="14"/>
            </w:pPr>
            <w:r>
              <w:t>20826</w:t>
            </w:r>
          </w:p>
        </w:tc>
        <w:tc>
          <w:tcPr>
            <w:tcW w:w="384" w:type="pct"/>
            <w:vAlign w:val="center"/>
          </w:tcPr>
          <w:p>
            <w:pPr>
              <w:pStyle w:val="14"/>
            </w:pPr>
            <w:r>
              <w:t>财政对基本养老保险基金的补助</w:t>
            </w:r>
          </w:p>
        </w:tc>
        <w:tc>
          <w:tcPr>
            <w:tcW w:w="384" w:type="pct"/>
            <w:vAlign w:val="center"/>
          </w:tcPr>
          <w:p>
            <w:pPr>
              <w:pStyle w:val="13"/>
            </w:pPr>
            <w:r>
              <w:t>1600.00</w:t>
            </w:r>
          </w:p>
        </w:tc>
        <w:tc>
          <w:tcPr>
            <w:tcW w:w="384" w:type="pct"/>
            <w:vAlign w:val="center"/>
          </w:tcPr>
          <w:p>
            <w:pPr>
              <w:pStyle w:val="13"/>
            </w:pPr>
            <w:r>
              <w:t>1600.00</w:t>
            </w:r>
          </w:p>
        </w:tc>
        <w:tc>
          <w:tcPr>
            <w:tcW w:w="384" w:type="pct"/>
            <w:vAlign w:val="center"/>
          </w:tcPr>
          <w:p>
            <w:pPr>
              <w:pStyle w:val="13"/>
            </w:pPr>
            <w:r>
              <w:t>1600.00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42</w:t>
            </w:r>
          </w:p>
        </w:tc>
        <w:tc>
          <w:tcPr>
            <w:tcW w:w="384" w:type="pct"/>
            <w:vAlign w:val="center"/>
          </w:tcPr>
          <w:p>
            <w:pPr>
              <w:pStyle w:val="14"/>
            </w:pPr>
            <w:r>
              <w:t>2082601</w:t>
            </w:r>
          </w:p>
        </w:tc>
        <w:tc>
          <w:tcPr>
            <w:tcW w:w="384" w:type="pct"/>
            <w:vAlign w:val="center"/>
          </w:tcPr>
          <w:p>
            <w:pPr>
              <w:pStyle w:val="14"/>
            </w:pPr>
            <w:r>
              <w:t>财政对企业职工基本养老保险基金的补助</w:t>
            </w:r>
          </w:p>
        </w:tc>
        <w:tc>
          <w:tcPr>
            <w:tcW w:w="384" w:type="pct"/>
            <w:vAlign w:val="center"/>
          </w:tcPr>
          <w:p>
            <w:pPr>
              <w:pStyle w:val="13"/>
            </w:pPr>
            <w:r>
              <w:t>1500.00</w:t>
            </w:r>
          </w:p>
        </w:tc>
        <w:tc>
          <w:tcPr>
            <w:tcW w:w="384" w:type="pct"/>
            <w:vAlign w:val="center"/>
          </w:tcPr>
          <w:p>
            <w:pPr>
              <w:pStyle w:val="13"/>
            </w:pPr>
            <w:r>
              <w:t>1500.00</w:t>
            </w:r>
          </w:p>
        </w:tc>
        <w:tc>
          <w:tcPr>
            <w:tcW w:w="384" w:type="pct"/>
            <w:vAlign w:val="center"/>
          </w:tcPr>
          <w:p>
            <w:pPr>
              <w:pStyle w:val="13"/>
            </w:pPr>
            <w:r>
              <w:t>1500.00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43</w:t>
            </w:r>
          </w:p>
        </w:tc>
        <w:tc>
          <w:tcPr>
            <w:tcW w:w="384" w:type="pct"/>
            <w:vAlign w:val="center"/>
          </w:tcPr>
          <w:p>
            <w:pPr>
              <w:pStyle w:val="14"/>
            </w:pPr>
            <w:r>
              <w:t>2082602</w:t>
            </w:r>
          </w:p>
        </w:tc>
        <w:tc>
          <w:tcPr>
            <w:tcW w:w="384" w:type="pct"/>
            <w:vAlign w:val="center"/>
          </w:tcPr>
          <w:p>
            <w:pPr>
              <w:pStyle w:val="14"/>
            </w:pPr>
            <w:r>
              <w:t>财政对城乡居民基本养老保险基金的补助</w:t>
            </w:r>
          </w:p>
        </w:tc>
        <w:tc>
          <w:tcPr>
            <w:tcW w:w="384" w:type="pct"/>
            <w:vAlign w:val="center"/>
          </w:tcPr>
          <w:p>
            <w:pPr>
              <w:pStyle w:val="13"/>
            </w:pPr>
            <w:r>
              <w:t>100.00</w:t>
            </w:r>
          </w:p>
        </w:tc>
        <w:tc>
          <w:tcPr>
            <w:tcW w:w="384" w:type="pct"/>
            <w:vAlign w:val="center"/>
          </w:tcPr>
          <w:p>
            <w:pPr>
              <w:pStyle w:val="13"/>
            </w:pPr>
            <w:r>
              <w:t>100.00</w:t>
            </w:r>
          </w:p>
        </w:tc>
        <w:tc>
          <w:tcPr>
            <w:tcW w:w="384" w:type="pct"/>
            <w:vAlign w:val="center"/>
          </w:tcPr>
          <w:p>
            <w:pPr>
              <w:pStyle w:val="13"/>
            </w:pPr>
            <w:r>
              <w:t>100.00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44</w:t>
            </w:r>
          </w:p>
        </w:tc>
        <w:tc>
          <w:tcPr>
            <w:tcW w:w="384" w:type="pct"/>
            <w:vAlign w:val="center"/>
          </w:tcPr>
          <w:p>
            <w:pPr>
              <w:pStyle w:val="14"/>
            </w:pPr>
            <w:r>
              <w:t>210</w:t>
            </w:r>
          </w:p>
        </w:tc>
        <w:tc>
          <w:tcPr>
            <w:tcW w:w="384" w:type="pct"/>
            <w:vAlign w:val="center"/>
          </w:tcPr>
          <w:p>
            <w:pPr>
              <w:pStyle w:val="14"/>
            </w:pPr>
            <w:r>
              <w:t>卫生健康支出</w:t>
            </w:r>
          </w:p>
        </w:tc>
        <w:tc>
          <w:tcPr>
            <w:tcW w:w="384" w:type="pct"/>
            <w:vAlign w:val="center"/>
          </w:tcPr>
          <w:p>
            <w:pPr>
              <w:pStyle w:val="13"/>
            </w:pPr>
            <w:r>
              <w:t>1561.54</w:t>
            </w:r>
          </w:p>
        </w:tc>
        <w:tc>
          <w:tcPr>
            <w:tcW w:w="384" w:type="pct"/>
            <w:vAlign w:val="center"/>
          </w:tcPr>
          <w:p>
            <w:pPr>
              <w:pStyle w:val="13"/>
            </w:pPr>
            <w:r>
              <w:t>1561.54</w:t>
            </w:r>
          </w:p>
        </w:tc>
        <w:tc>
          <w:tcPr>
            <w:tcW w:w="384" w:type="pct"/>
            <w:vAlign w:val="center"/>
          </w:tcPr>
          <w:p>
            <w:pPr>
              <w:pStyle w:val="13"/>
            </w:pPr>
            <w:r>
              <w:t>1561.54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45</w:t>
            </w:r>
          </w:p>
        </w:tc>
        <w:tc>
          <w:tcPr>
            <w:tcW w:w="384" w:type="pct"/>
            <w:vAlign w:val="center"/>
          </w:tcPr>
          <w:p>
            <w:pPr>
              <w:pStyle w:val="14"/>
            </w:pPr>
            <w:r>
              <w:t>21011</w:t>
            </w:r>
          </w:p>
        </w:tc>
        <w:tc>
          <w:tcPr>
            <w:tcW w:w="384" w:type="pct"/>
            <w:vAlign w:val="center"/>
          </w:tcPr>
          <w:p>
            <w:pPr>
              <w:pStyle w:val="14"/>
            </w:pPr>
            <w:r>
              <w:t>行政事业单位医疗</w:t>
            </w:r>
          </w:p>
        </w:tc>
        <w:tc>
          <w:tcPr>
            <w:tcW w:w="384" w:type="pct"/>
            <w:vAlign w:val="center"/>
          </w:tcPr>
          <w:p>
            <w:pPr>
              <w:pStyle w:val="13"/>
            </w:pPr>
            <w:r>
              <w:t>181.54</w:t>
            </w:r>
          </w:p>
        </w:tc>
        <w:tc>
          <w:tcPr>
            <w:tcW w:w="384" w:type="pct"/>
            <w:vAlign w:val="center"/>
          </w:tcPr>
          <w:p>
            <w:pPr>
              <w:pStyle w:val="13"/>
            </w:pPr>
            <w:r>
              <w:t>181.54</w:t>
            </w:r>
          </w:p>
        </w:tc>
        <w:tc>
          <w:tcPr>
            <w:tcW w:w="384" w:type="pct"/>
            <w:vAlign w:val="center"/>
          </w:tcPr>
          <w:p>
            <w:pPr>
              <w:pStyle w:val="13"/>
            </w:pPr>
            <w:r>
              <w:t>181.54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46</w:t>
            </w:r>
          </w:p>
        </w:tc>
        <w:tc>
          <w:tcPr>
            <w:tcW w:w="384" w:type="pct"/>
            <w:vAlign w:val="center"/>
          </w:tcPr>
          <w:p>
            <w:pPr>
              <w:pStyle w:val="14"/>
            </w:pPr>
            <w:r>
              <w:t>2101101</w:t>
            </w:r>
          </w:p>
        </w:tc>
        <w:tc>
          <w:tcPr>
            <w:tcW w:w="384" w:type="pct"/>
            <w:vAlign w:val="center"/>
          </w:tcPr>
          <w:p>
            <w:pPr>
              <w:pStyle w:val="14"/>
            </w:pPr>
            <w:r>
              <w:t>行政单位医疗</w:t>
            </w:r>
          </w:p>
        </w:tc>
        <w:tc>
          <w:tcPr>
            <w:tcW w:w="384" w:type="pct"/>
            <w:vAlign w:val="center"/>
          </w:tcPr>
          <w:p>
            <w:pPr>
              <w:pStyle w:val="13"/>
            </w:pPr>
            <w:r>
              <w:t>151.54</w:t>
            </w:r>
          </w:p>
        </w:tc>
        <w:tc>
          <w:tcPr>
            <w:tcW w:w="384" w:type="pct"/>
            <w:vAlign w:val="center"/>
          </w:tcPr>
          <w:p>
            <w:pPr>
              <w:pStyle w:val="13"/>
            </w:pPr>
            <w:r>
              <w:t>151.54</w:t>
            </w:r>
          </w:p>
        </w:tc>
        <w:tc>
          <w:tcPr>
            <w:tcW w:w="384" w:type="pct"/>
            <w:vAlign w:val="center"/>
          </w:tcPr>
          <w:p>
            <w:pPr>
              <w:pStyle w:val="13"/>
            </w:pPr>
            <w:r>
              <w:t>151.54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47</w:t>
            </w:r>
          </w:p>
        </w:tc>
        <w:tc>
          <w:tcPr>
            <w:tcW w:w="384" w:type="pct"/>
            <w:vAlign w:val="center"/>
          </w:tcPr>
          <w:p>
            <w:pPr>
              <w:pStyle w:val="14"/>
            </w:pPr>
            <w:r>
              <w:t>2101102</w:t>
            </w:r>
          </w:p>
        </w:tc>
        <w:tc>
          <w:tcPr>
            <w:tcW w:w="384" w:type="pct"/>
            <w:vAlign w:val="center"/>
          </w:tcPr>
          <w:p>
            <w:pPr>
              <w:pStyle w:val="14"/>
            </w:pPr>
            <w:r>
              <w:t>事业单位医疗</w:t>
            </w:r>
          </w:p>
        </w:tc>
        <w:tc>
          <w:tcPr>
            <w:tcW w:w="384" w:type="pct"/>
            <w:vAlign w:val="center"/>
          </w:tcPr>
          <w:p>
            <w:pPr>
              <w:pStyle w:val="13"/>
            </w:pPr>
            <w:r>
              <w:t>30.00</w:t>
            </w:r>
          </w:p>
        </w:tc>
        <w:tc>
          <w:tcPr>
            <w:tcW w:w="384" w:type="pct"/>
            <w:vAlign w:val="center"/>
          </w:tcPr>
          <w:p>
            <w:pPr>
              <w:pStyle w:val="13"/>
            </w:pPr>
            <w:r>
              <w:t>30.00</w:t>
            </w:r>
          </w:p>
        </w:tc>
        <w:tc>
          <w:tcPr>
            <w:tcW w:w="384" w:type="pct"/>
            <w:vAlign w:val="center"/>
          </w:tcPr>
          <w:p>
            <w:pPr>
              <w:pStyle w:val="13"/>
            </w:pPr>
            <w:r>
              <w:t>30.00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48</w:t>
            </w:r>
          </w:p>
        </w:tc>
        <w:tc>
          <w:tcPr>
            <w:tcW w:w="384" w:type="pct"/>
            <w:vAlign w:val="center"/>
          </w:tcPr>
          <w:p>
            <w:pPr>
              <w:pStyle w:val="14"/>
            </w:pPr>
            <w:r>
              <w:t>21012</w:t>
            </w:r>
          </w:p>
        </w:tc>
        <w:tc>
          <w:tcPr>
            <w:tcW w:w="384" w:type="pct"/>
            <w:vAlign w:val="center"/>
          </w:tcPr>
          <w:p>
            <w:pPr>
              <w:pStyle w:val="14"/>
            </w:pPr>
            <w:r>
              <w:t>财政对基本医疗保险基金的补助</w:t>
            </w:r>
          </w:p>
        </w:tc>
        <w:tc>
          <w:tcPr>
            <w:tcW w:w="384" w:type="pct"/>
            <w:vAlign w:val="center"/>
          </w:tcPr>
          <w:p>
            <w:pPr>
              <w:pStyle w:val="13"/>
            </w:pPr>
            <w:r>
              <w:t>1300.00</w:t>
            </w:r>
          </w:p>
        </w:tc>
        <w:tc>
          <w:tcPr>
            <w:tcW w:w="384" w:type="pct"/>
            <w:vAlign w:val="center"/>
          </w:tcPr>
          <w:p>
            <w:pPr>
              <w:pStyle w:val="13"/>
            </w:pPr>
            <w:r>
              <w:t>1300.00</w:t>
            </w:r>
          </w:p>
        </w:tc>
        <w:tc>
          <w:tcPr>
            <w:tcW w:w="384" w:type="pct"/>
            <w:vAlign w:val="center"/>
          </w:tcPr>
          <w:p>
            <w:pPr>
              <w:pStyle w:val="13"/>
            </w:pPr>
            <w:r>
              <w:t>1300.00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49</w:t>
            </w:r>
          </w:p>
        </w:tc>
        <w:tc>
          <w:tcPr>
            <w:tcW w:w="384" w:type="pct"/>
            <w:vAlign w:val="center"/>
          </w:tcPr>
          <w:p>
            <w:pPr>
              <w:pStyle w:val="14"/>
            </w:pPr>
            <w:r>
              <w:t>2101202</w:t>
            </w:r>
          </w:p>
        </w:tc>
        <w:tc>
          <w:tcPr>
            <w:tcW w:w="384" w:type="pct"/>
            <w:vAlign w:val="center"/>
          </w:tcPr>
          <w:p>
            <w:pPr>
              <w:pStyle w:val="14"/>
            </w:pPr>
            <w:r>
              <w:t>财政对城乡居民基本医疗保险基金的补助</w:t>
            </w:r>
          </w:p>
        </w:tc>
        <w:tc>
          <w:tcPr>
            <w:tcW w:w="384" w:type="pct"/>
            <w:vAlign w:val="center"/>
          </w:tcPr>
          <w:p>
            <w:pPr>
              <w:pStyle w:val="13"/>
            </w:pPr>
            <w:r>
              <w:t>1300.00</w:t>
            </w:r>
          </w:p>
        </w:tc>
        <w:tc>
          <w:tcPr>
            <w:tcW w:w="384" w:type="pct"/>
            <w:vAlign w:val="center"/>
          </w:tcPr>
          <w:p>
            <w:pPr>
              <w:pStyle w:val="13"/>
            </w:pPr>
            <w:r>
              <w:t>1300.00</w:t>
            </w:r>
          </w:p>
        </w:tc>
        <w:tc>
          <w:tcPr>
            <w:tcW w:w="384" w:type="pct"/>
            <w:vAlign w:val="center"/>
          </w:tcPr>
          <w:p>
            <w:pPr>
              <w:pStyle w:val="13"/>
            </w:pPr>
            <w:r>
              <w:t>1300.00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50</w:t>
            </w:r>
          </w:p>
        </w:tc>
        <w:tc>
          <w:tcPr>
            <w:tcW w:w="384" w:type="pct"/>
            <w:vAlign w:val="center"/>
          </w:tcPr>
          <w:p>
            <w:pPr>
              <w:pStyle w:val="14"/>
            </w:pPr>
            <w:r>
              <w:t>21013</w:t>
            </w:r>
          </w:p>
        </w:tc>
        <w:tc>
          <w:tcPr>
            <w:tcW w:w="384" w:type="pct"/>
            <w:vAlign w:val="center"/>
          </w:tcPr>
          <w:p>
            <w:pPr>
              <w:pStyle w:val="14"/>
            </w:pPr>
            <w:r>
              <w:t>医疗救助</w:t>
            </w:r>
          </w:p>
        </w:tc>
        <w:tc>
          <w:tcPr>
            <w:tcW w:w="384" w:type="pct"/>
            <w:vAlign w:val="center"/>
          </w:tcPr>
          <w:p>
            <w:pPr>
              <w:pStyle w:val="13"/>
            </w:pPr>
            <w:r>
              <w:t>80.00</w:t>
            </w:r>
          </w:p>
        </w:tc>
        <w:tc>
          <w:tcPr>
            <w:tcW w:w="384" w:type="pct"/>
            <w:vAlign w:val="center"/>
          </w:tcPr>
          <w:p>
            <w:pPr>
              <w:pStyle w:val="13"/>
            </w:pPr>
            <w:r>
              <w:t>80.00</w:t>
            </w:r>
          </w:p>
        </w:tc>
        <w:tc>
          <w:tcPr>
            <w:tcW w:w="384" w:type="pct"/>
            <w:vAlign w:val="center"/>
          </w:tcPr>
          <w:p>
            <w:pPr>
              <w:pStyle w:val="13"/>
            </w:pPr>
            <w:r>
              <w:t>80.00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51</w:t>
            </w:r>
          </w:p>
        </w:tc>
        <w:tc>
          <w:tcPr>
            <w:tcW w:w="384" w:type="pct"/>
            <w:vAlign w:val="center"/>
          </w:tcPr>
          <w:p>
            <w:pPr>
              <w:pStyle w:val="14"/>
            </w:pPr>
            <w:r>
              <w:t>2101301</w:t>
            </w:r>
          </w:p>
        </w:tc>
        <w:tc>
          <w:tcPr>
            <w:tcW w:w="384" w:type="pct"/>
            <w:vAlign w:val="center"/>
          </w:tcPr>
          <w:p>
            <w:pPr>
              <w:pStyle w:val="14"/>
            </w:pPr>
            <w:r>
              <w:t>城乡医疗救助</w:t>
            </w:r>
          </w:p>
        </w:tc>
        <w:tc>
          <w:tcPr>
            <w:tcW w:w="384" w:type="pct"/>
            <w:vAlign w:val="center"/>
          </w:tcPr>
          <w:p>
            <w:pPr>
              <w:pStyle w:val="13"/>
            </w:pPr>
            <w:r>
              <w:t>80.00</w:t>
            </w:r>
          </w:p>
        </w:tc>
        <w:tc>
          <w:tcPr>
            <w:tcW w:w="384" w:type="pct"/>
            <w:vAlign w:val="center"/>
          </w:tcPr>
          <w:p>
            <w:pPr>
              <w:pStyle w:val="13"/>
            </w:pPr>
            <w:r>
              <w:t>80.00</w:t>
            </w:r>
          </w:p>
        </w:tc>
        <w:tc>
          <w:tcPr>
            <w:tcW w:w="384" w:type="pct"/>
            <w:vAlign w:val="center"/>
          </w:tcPr>
          <w:p>
            <w:pPr>
              <w:pStyle w:val="13"/>
            </w:pPr>
            <w:r>
              <w:t>80.00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52</w:t>
            </w:r>
          </w:p>
        </w:tc>
        <w:tc>
          <w:tcPr>
            <w:tcW w:w="384" w:type="pct"/>
            <w:vAlign w:val="center"/>
          </w:tcPr>
          <w:p>
            <w:pPr>
              <w:pStyle w:val="14"/>
            </w:pPr>
            <w:r>
              <w:t>212</w:t>
            </w:r>
          </w:p>
        </w:tc>
        <w:tc>
          <w:tcPr>
            <w:tcW w:w="384" w:type="pct"/>
            <w:vAlign w:val="center"/>
          </w:tcPr>
          <w:p>
            <w:pPr>
              <w:pStyle w:val="14"/>
            </w:pPr>
            <w:r>
              <w:t>城乡社区支出</w:t>
            </w:r>
          </w:p>
        </w:tc>
        <w:tc>
          <w:tcPr>
            <w:tcW w:w="384" w:type="pct"/>
            <w:vAlign w:val="center"/>
          </w:tcPr>
          <w:p>
            <w:pPr>
              <w:pStyle w:val="13"/>
            </w:pPr>
            <w:r>
              <w:t>3000.00</w:t>
            </w:r>
          </w:p>
        </w:tc>
        <w:tc>
          <w:tcPr>
            <w:tcW w:w="384" w:type="pct"/>
            <w:vAlign w:val="center"/>
          </w:tcPr>
          <w:p>
            <w:pPr>
              <w:pStyle w:val="13"/>
            </w:pPr>
            <w:r>
              <w:t>3000.00</w:t>
            </w:r>
          </w:p>
        </w:tc>
        <w:tc>
          <w:tcPr>
            <w:tcW w:w="384" w:type="pct"/>
            <w:vAlign w:val="center"/>
          </w:tcPr>
          <w:p>
            <w:pPr>
              <w:pStyle w:val="13"/>
            </w:pPr>
            <w:r>
              <w:t>3000.00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53</w:t>
            </w:r>
          </w:p>
        </w:tc>
        <w:tc>
          <w:tcPr>
            <w:tcW w:w="384" w:type="pct"/>
            <w:vAlign w:val="center"/>
          </w:tcPr>
          <w:p>
            <w:pPr>
              <w:pStyle w:val="14"/>
            </w:pPr>
            <w:r>
              <w:t>21208</w:t>
            </w:r>
          </w:p>
        </w:tc>
        <w:tc>
          <w:tcPr>
            <w:tcW w:w="384" w:type="pct"/>
            <w:vAlign w:val="center"/>
          </w:tcPr>
          <w:p>
            <w:pPr>
              <w:pStyle w:val="14"/>
            </w:pPr>
            <w:r>
              <w:t>国有土地使用权出让收入安排的支出</w:t>
            </w:r>
          </w:p>
        </w:tc>
        <w:tc>
          <w:tcPr>
            <w:tcW w:w="384" w:type="pct"/>
            <w:vAlign w:val="center"/>
          </w:tcPr>
          <w:p>
            <w:pPr>
              <w:pStyle w:val="13"/>
            </w:pPr>
            <w:r>
              <w:t>3000.00</w:t>
            </w:r>
          </w:p>
        </w:tc>
        <w:tc>
          <w:tcPr>
            <w:tcW w:w="384" w:type="pct"/>
            <w:vAlign w:val="center"/>
          </w:tcPr>
          <w:p>
            <w:pPr>
              <w:pStyle w:val="13"/>
            </w:pPr>
            <w:r>
              <w:t>3000.00</w:t>
            </w:r>
          </w:p>
        </w:tc>
        <w:tc>
          <w:tcPr>
            <w:tcW w:w="384" w:type="pct"/>
            <w:vAlign w:val="center"/>
          </w:tcPr>
          <w:p>
            <w:pPr>
              <w:pStyle w:val="13"/>
            </w:pPr>
            <w:r>
              <w:t>3000.00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54</w:t>
            </w:r>
          </w:p>
        </w:tc>
        <w:tc>
          <w:tcPr>
            <w:tcW w:w="384" w:type="pct"/>
            <w:vAlign w:val="center"/>
          </w:tcPr>
          <w:p>
            <w:pPr>
              <w:pStyle w:val="14"/>
            </w:pPr>
            <w:r>
              <w:t>2120805</w:t>
            </w:r>
          </w:p>
        </w:tc>
        <w:tc>
          <w:tcPr>
            <w:tcW w:w="384" w:type="pct"/>
            <w:vAlign w:val="center"/>
          </w:tcPr>
          <w:p>
            <w:pPr>
              <w:pStyle w:val="14"/>
            </w:pPr>
            <w:r>
              <w:t>补助被征地农民支出</w:t>
            </w:r>
          </w:p>
        </w:tc>
        <w:tc>
          <w:tcPr>
            <w:tcW w:w="384" w:type="pct"/>
            <w:vAlign w:val="center"/>
          </w:tcPr>
          <w:p>
            <w:pPr>
              <w:pStyle w:val="13"/>
            </w:pPr>
            <w:r>
              <w:t>3000.00</w:t>
            </w:r>
          </w:p>
        </w:tc>
        <w:tc>
          <w:tcPr>
            <w:tcW w:w="384" w:type="pct"/>
            <w:vAlign w:val="center"/>
          </w:tcPr>
          <w:p>
            <w:pPr>
              <w:pStyle w:val="13"/>
            </w:pPr>
            <w:r>
              <w:t>3000.00</w:t>
            </w:r>
          </w:p>
        </w:tc>
        <w:tc>
          <w:tcPr>
            <w:tcW w:w="384" w:type="pct"/>
            <w:vAlign w:val="center"/>
          </w:tcPr>
          <w:p>
            <w:pPr>
              <w:pStyle w:val="13"/>
            </w:pPr>
            <w:r>
              <w:t>3000.00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55</w:t>
            </w:r>
          </w:p>
        </w:tc>
        <w:tc>
          <w:tcPr>
            <w:tcW w:w="384" w:type="pct"/>
            <w:vAlign w:val="center"/>
          </w:tcPr>
          <w:p>
            <w:pPr>
              <w:pStyle w:val="14"/>
            </w:pPr>
            <w:r>
              <w:t>213</w:t>
            </w:r>
          </w:p>
        </w:tc>
        <w:tc>
          <w:tcPr>
            <w:tcW w:w="384" w:type="pct"/>
            <w:vAlign w:val="center"/>
          </w:tcPr>
          <w:p>
            <w:pPr>
              <w:pStyle w:val="14"/>
            </w:pPr>
            <w:r>
              <w:t>农林水支出</w:t>
            </w:r>
          </w:p>
        </w:tc>
        <w:tc>
          <w:tcPr>
            <w:tcW w:w="384" w:type="pct"/>
            <w:vAlign w:val="center"/>
          </w:tcPr>
          <w:p>
            <w:pPr>
              <w:pStyle w:val="13"/>
            </w:pPr>
            <w:r>
              <w:t>552.00</w:t>
            </w:r>
          </w:p>
        </w:tc>
        <w:tc>
          <w:tcPr>
            <w:tcW w:w="384" w:type="pct"/>
            <w:vAlign w:val="center"/>
          </w:tcPr>
          <w:p>
            <w:pPr>
              <w:pStyle w:val="13"/>
            </w:pPr>
            <w:r>
              <w:t>552.00</w:t>
            </w:r>
          </w:p>
        </w:tc>
        <w:tc>
          <w:tcPr>
            <w:tcW w:w="384" w:type="pct"/>
            <w:vAlign w:val="center"/>
          </w:tcPr>
          <w:p>
            <w:pPr>
              <w:pStyle w:val="13"/>
            </w:pPr>
            <w:r>
              <w:t>552.00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56</w:t>
            </w:r>
          </w:p>
        </w:tc>
        <w:tc>
          <w:tcPr>
            <w:tcW w:w="384" w:type="pct"/>
            <w:vAlign w:val="center"/>
          </w:tcPr>
          <w:p>
            <w:pPr>
              <w:pStyle w:val="14"/>
            </w:pPr>
            <w:r>
              <w:t>21307</w:t>
            </w:r>
          </w:p>
        </w:tc>
        <w:tc>
          <w:tcPr>
            <w:tcW w:w="384" w:type="pct"/>
            <w:vAlign w:val="center"/>
          </w:tcPr>
          <w:p>
            <w:pPr>
              <w:pStyle w:val="14"/>
            </w:pPr>
            <w:r>
              <w:t>农村综合改革</w:t>
            </w:r>
          </w:p>
        </w:tc>
        <w:tc>
          <w:tcPr>
            <w:tcW w:w="384" w:type="pct"/>
            <w:vAlign w:val="center"/>
          </w:tcPr>
          <w:p>
            <w:pPr>
              <w:pStyle w:val="13"/>
            </w:pPr>
            <w:r>
              <w:t>542.00</w:t>
            </w:r>
          </w:p>
        </w:tc>
        <w:tc>
          <w:tcPr>
            <w:tcW w:w="384" w:type="pct"/>
            <w:vAlign w:val="center"/>
          </w:tcPr>
          <w:p>
            <w:pPr>
              <w:pStyle w:val="13"/>
            </w:pPr>
            <w:r>
              <w:t>542.00</w:t>
            </w:r>
          </w:p>
        </w:tc>
        <w:tc>
          <w:tcPr>
            <w:tcW w:w="384" w:type="pct"/>
            <w:vAlign w:val="center"/>
          </w:tcPr>
          <w:p>
            <w:pPr>
              <w:pStyle w:val="13"/>
            </w:pPr>
            <w:r>
              <w:t>542.00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57</w:t>
            </w:r>
          </w:p>
        </w:tc>
        <w:tc>
          <w:tcPr>
            <w:tcW w:w="384" w:type="pct"/>
            <w:vAlign w:val="center"/>
          </w:tcPr>
          <w:p>
            <w:pPr>
              <w:pStyle w:val="14"/>
            </w:pPr>
            <w:r>
              <w:t>2130705</w:t>
            </w:r>
          </w:p>
        </w:tc>
        <w:tc>
          <w:tcPr>
            <w:tcW w:w="384" w:type="pct"/>
            <w:vAlign w:val="center"/>
          </w:tcPr>
          <w:p>
            <w:pPr>
              <w:pStyle w:val="14"/>
            </w:pPr>
            <w:r>
              <w:t>对村民委员会和村党支部的补助</w:t>
            </w:r>
          </w:p>
        </w:tc>
        <w:tc>
          <w:tcPr>
            <w:tcW w:w="384" w:type="pct"/>
            <w:vAlign w:val="center"/>
          </w:tcPr>
          <w:p>
            <w:pPr>
              <w:pStyle w:val="13"/>
            </w:pPr>
            <w:r>
              <w:t>542.00</w:t>
            </w:r>
          </w:p>
        </w:tc>
        <w:tc>
          <w:tcPr>
            <w:tcW w:w="384" w:type="pct"/>
            <w:vAlign w:val="center"/>
          </w:tcPr>
          <w:p>
            <w:pPr>
              <w:pStyle w:val="13"/>
            </w:pPr>
            <w:r>
              <w:t>542.00</w:t>
            </w:r>
          </w:p>
        </w:tc>
        <w:tc>
          <w:tcPr>
            <w:tcW w:w="384" w:type="pct"/>
            <w:vAlign w:val="center"/>
          </w:tcPr>
          <w:p>
            <w:pPr>
              <w:pStyle w:val="13"/>
            </w:pPr>
            <w:r>
              <w:t>542.00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58</w:t>
            </w:r>
          </w:p>
        </w:tc>
        <w:tc>
          <w:tcPr>
            <w:tcW w:w="384" w:type="pct"/>
            <w:vAlign w:val="center"/>
          </w:tcPr>
          <w:p>
            <w:pPr>
              <w:pStyle w:val="14"/>
            </w:pPr>
            <w:r>
              <w:t>21308</w:t>
            </w:r>
          </w:p>
        </w:tc>
        <w:tc>
          <w:tcPr>
            <w:tcW w:w="384" w:type="pct"/>
            <w:vAlign w:val="center"/>
          </w:tcPr>
          <w:p>
            <w:pPr>
              <w:pStyle w:val="14"/>
            </w:pPr>
            <w:r>
              <w:t>普惠金融发展支出</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59</w:t>
            </w:r>
          </w:p>
        </w:tc>
        <w:tc>
          <w:tcPr>
            <w:tcW w:w="384" w:type="pct"/>
            <w:vAlign w:val="center"/>
          </w:tcPr>
          <w:p>
            <w:pPr>
              <w:pStyle w:val="14"/>
            </w:pPr>
            <w:r>
              <w:t>2130804</w:t>
            </w:r>
          </w:p>
        </w:tc>
        <w:tc>
          <w:tcPr>
            <w:tcW w:w="384" w:type="pct"/>
            <w:vAlign w:val="center"/>
          </w:tcPr>
          <w:p>
            <w:pPr>
              <w:pStyle w:val="14"/>
            </w:pPr>
            <w:r>
              <w:t>创业担保贷款贴息</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r>
              <w:t>10.00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60</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139.57</w:t>
            </w:r>
          </w:p>
        </w:tc>
        <w:tc>
          <w:tcPr>
            <w:tcW w:w="384" w:type="pct"/>
            <w:vAlign w:val="center"/>
          </w:tcPr>
          <w:p>
            <w:pPr>
              <w:pStyle w:val="13"/>
            </w:pPr>
            <w:r>
              <w:t>139.57</w:t>
            </w:r>
          </w:p>
        </w:tc>
        <w:tc>
          <w:tcPr>
            <w:tcW w:w="384" w:type="pct"/>
            <w:vAlign w:val="center"/>
          </w:tcPr>
          <w:p>
            <w:pPr>
              <w:pStyle w:val="13"/>
            </w:pPr>
            <w:r>
              <w:t>139.57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61</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139.57</w:t>
            </w:r>
          </w:p>
        </w:tc>
        <w:tc>
          <w:tcPr>
            <w:tcW w:w="384" w:type="pct"/>
            <w:vAlign w:val="center"/>
          </w:tcPr>
          <w:p>
            <w:pPr>
              <w:pStyle w:val="13"/>
            </w:pPr>
            <w:r>
              <w:t>139.57</w:t>
            </w:r>
          </w:p>
        </w:tc>
        <w:tc>
          <w:tcPr>
            <w:tcW w:w="384" w:type="pct"/>
            <w:vAlign w:val="center"/>
          </w:tcPr>
          <w:p>
            <w:pPr>
              <w:pStyle w:val="13"/>
            </w:pPr>
            <w:r>
              <w:t>139.57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62</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139.57</w:t>
            </w:r>
          </w:p>
        </w:tc>
        <w:tc>
          <w:tcPr>
            <w:tcW w:w="384" w:type="pct"/>
            <w:vAlign w:val="center"/>
          </w:tcPr>
          <w:p>
            <w:pPr>
              <w:pStyle w:val="13"/>
            </w:pPr>
            <w:r>
              <w:t>139.57</w:t>
            </w:r>
          </w:p>
        </w:tc>
        <w:tc>
          <w:tcPr>
            <w:tcW w:w="384" w:type="pct"/>
            <w:vAlign w:val="center"/>
          </w:tcPr>
          <w:p>
            <w:pPr>
              <w:pStyle w:val="13"/>
            </w:pPr>
            <w:r>
              <w:t>139.57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13889.85</w:t>
            </w:r>
          </w:p>
        </w:tc>
        <w:tc>
          <w:tcPr>
            <w:tcW w:w="555" w:type="pct"/>
            <w:vAlign w:val="center"/>
          </w:tcPr>
          <w:p>
            <w:pPr>
              <w:pStyle w:val="17"/>
            </w:pPr>
            <w:r>
              <w:t>1956.25</w:t>
            </w:r>
          </w:p>
        </w:tc>
        <w:tc>
          <w:tcPr>
            <w:tcW w:w="555" w:type="pct"/>
            <w:vAlign w:val="center"/>
          </w:tcPr>
          <w:p>
            <w:pPr>
              <w:pStyle w:val="17"/>
            </w:pPr>
            <w:r>
              <w:t>11933.60</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201</w:t>
            </w:r>
          </w:p>
        </w:tc>
        <w:tc>
          <w:tcPr>
            <w:tcW w:w="555" w:type="pct"/>
            <w:vAlign w:val="center"/>
          </w:tcPr>
          <w:p>
            <w:pPr>
              <w:pStyle w:val="14"/>
            </w:pPr>
            <w:r>
              <w:t>一般公共服务支出</w:t>
            </w:r>
          </w:p>
        </w:tc>
        <w:tc>
          <w:tcPr>
            <w:tcW w:w="555" w:type="pct"/>
            <w:vAlign w:val="center"/>
          </w:tcPr>
          <w:p>
            <w:pPr>
              <w:pStyle w:val="13"/>
            </w:pPr>
            <w:r>
              <w:t>1888.01</w:t>
            </w:r>
          </w:p>
        </w:tc>
        <w:tc>
          <w:tcPr>
            <w:tcW w:w="555" w:type="pct"/>
            <w:vAlign w:val="center"/>
          </w:tcPr>
          <w:p>
            <w:pPr>
              <w:pStyle w:val="13"/>
            </w:pPr>
            <w:r>
              <w:t>1435.01</w:t>
            </w:r>
          </w:p>
        </w:tc>
        <w:tc>
          <w:tcPr>
            <w:tcW w:w="555" w:type="pct"/>
            <w:vAlign w:val="center"/>
          </w:tcPr>
          <w:p>
            <w:pPr>
              <w:pStyle w:val="13"/>
            </w:pPr>
            <w:r>
              <w:t>453.00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20103</w:t>
            </w:r>
          </w:p>
        </w:tc>
        <w:tc>
          <w:tcPr>
            <w:tcW w:w="555" w:type="pct"/>
            <w:vAlign w:val="center"/>
          </w:tcPr>
          <w:p>
            <w:pPr>
              <w:pStyle w:val="14"/>
            </w:pPr>
            <w:r>
              <w:t>政府办公厅（室）及相关机构事务</w:t>
            </w:r>
          </w:p>
        </w:tc>
        <w:tc>
          <w:tcPr>
            <w:tcW w:w="555" w:type="pct"/>
            <w:vAlign w:val="center"/>
          </w:tcPr>
          <w:p>
            <w:pPr>
              <w:pStyle w:val="13"/>
            </w:pPr>
            <w:r>
              <w:t>100.00</w:t>
            </w:r>
          </w:p>
        </w:tc>
        <w:tc>
          <w:tcPr>
            <w:tcW w:w="555" w:type="pct"/>
            <w:vAlign w:val="center"/>
          </w:tcPr>
          <w:p>
            <w:pPr>
              <w:pStyle w:val="13"/>
            </w:pPr>
          </w:p>
        </w:tc>
        <w:tc>
          <w:tcPr>
            <w:tcW w:w="555" w:type="pct"/>
            <w:vAlign w:val="center"/>
          </w:tcPr>
          <w:p>
            <w:pPr>
              <w:pStyle w:val="13"/>
            </w:pPr>
            <w:r>
              <w:t>100.00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2010308</w:t>
            </w:r>
          </w:p>
        </w:tc>
        <w:tc>
          <w:tcPr>
            <w:tcW w:w="555" w:type="pct"/>
            <w:vAlign w:val="center"/>
          </w:tcPr>
          <w:p>
            <w:pPr>
              <w:pStyle w:val="14"/>
            </w:pPr>
            <w:r>
              <w:t>信访事务</w:t>
            </w:r>
          </w:p>
        </w:tc>
        <w:tc>
          <w:tcPr>
            <w:tcW w:w="555" w:type="pct"/>
            <w:vAlign w:val="center"/>
          </w:tcPr>
          <w:p>
            <w:pPr>
              <w:pStyle w:val="13"/>
            </w:pPr>
            <w:r>
              <w:t>100.00</w:t>
            </w:r>
          </w:p>
        </w:tc>
        <w:tc>
          <w:tcPr>
            <w:tcW w:w="555" w:type="pct"/>
            <w:vAlign w:val="center"/>
          </w:tcPr>
          <w:p>
            <w:pPr>
              <w:pStyle w:val="13"/>
            </w:pPr>
          </w:p>
        </w:tc>
        <w:tc>
          <w:tcPr>
            <w:tcW w:w="555" w:type="pct"/>
            <w:vAlign w:val="center"/>
          </w:tcPr>
          <w:p>
            <w:pPr>
              <w:pStyle w:val="13"/>
            </w:pPr>
            <w:r>
              <w:t>100.00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20131</w:t>
            </w:r>
          </w:p>
        </w:tc>
        <w:tc>
          <w:tcPr>
            <w:tcW w:w="555" w:type="pct"/>
            <w:vAlign w:val="center"/>
          </w:tcPr>
          <w:p>
            <w:pPr>
              <w:pStyle w:val="14"/>
            </w:pPr>
            <w:r>
              <w:t>党委办公厅（室）及相关机构事务</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2013102</w:t>
            </w:r>
          </w:p>
        </w:tc>
        <w:tc>
          <w:tcPr>
            <w:tcW w:w="555" w:type="pct"/>
            <w:vAlign w:val="center"/>
          </w:tcPr>
          <w:p>
            <w:pPr>
              <w:pStyle w:val="14"/>
            </w:pPr>
            <w:r>
              <w:t>一般行政管理事务</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20132</w:t>
            </w:r>
          </w:p>
        </w:tc>
        <w:tc>
          <w:tcPr>
            <w:tcW w:w="555" w:type="pct"/>
            <w:vAlign w:val="center"/>
          </w:tcPr>
          <w:p>
            <w:pPr>
              <w:pStyle w:val="14"/>
            </w:pPr>
            <w:r>
              <w:t>组织事务</w:t>
            </w:r>
          </w:p>
        </w:tc>
        <w:tc>
          <w:tcPr>
            <w:tcW w:w="555" w:type="pct"/>
            <w:vAlign w:val="center"/>
          </w:tcPr>
          <w:p>
            <w:pPr>
              <w:pStyle w:val="13"/>
            </w:pPr>
            <w:r>
              <w:t>105.00</w:t>
            </w:r>
          </w:p>
        </w:tc>
        <w:tc>
          <w:tcPr>
            <w:tcW w:w="555" w:type="pct"/>
            <w:vAlign w:val="center"/>
          </w:tcPr>
          <w:p>
            <w:pPr>
              <w:pStyle w:val="13"/>
            </w:pPr>
          </w:p>
        </w:tc>
        <w:tc>
          <w:tcPr>
            <w:tcW w:w="555" w:type="pct"/>
            <w:vAlign w:val="center"/>
          </w:tcPr>
          <w:p>
            <w:pPr>
              <w:pStyle w:val="13"/>
            </w:pPr>
            <w:r>
              <w:t>105.00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2013201</w:t>
            </w:r>
          </w:p>
        </w:tc>
        <w:tc>
          <w:tcPr>
            <w:tcW w:w="555" w:type="pct"/>
            <w:vAlign w:val="center"/>
          </w:tcPr>
          <w:p>
            <w:pPr>
              <w:pStyle w:val="14"/>
            </w:pPr>
            <w:r>
              <w:t>行政运行</w:t>
            </w:r>
          </w:p>
        </w:tc>
        <w:tc>
          <w:tcPr>
            <w:tcW w:w="555" w:type="pct"/>
            <w:vAlign w:val="center"/>
          </w:tcPr>
          <w:p>
            <w:pPr>
              <w:pStyle w:val="13"/>
            </w:pPr>
            <w:r>
              <w:t>95.00</w:t>
            </w:r>
          </w:p>
        </w:tc>
        <w:tc>
          <w:tcPr>
            <w:tcW w:w="555" w:type="pct"/>
            <w:vAlign w:val="center"/>
          </w:tcPr>
          <w:p>
            <w:pPr>
              <w:pStyle w:val="13"/>
            </w:pPr>
          </w:p>
        </w:tc>
        <w:tc>
          <w:tcPr>
            <w:tcW w:w="555" w:type="pct"/>
            <w:vAlign w:val="center"/>
          </w:tcPr>
          <w:p>
            <w:pPr>
              <w:pStyle w:val="13"/>
            </w:pPr>
            <w:r>
              <w:t>95.00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2013299</w:t>
            </w:r>
          </w:p>
        </w:tc>
        <w:tc>
          <w:tcPr>
            <w:tcW w:w="555" w:type="pct"/>
            <w:vAlign w:val="center"/>
          </w:tcPr>
          <w:p>
            <w:pPr>
              <w:pStyle w:val="14"/>
            </w:pPr>
            <w:r>
              <w:t>其他组织事务支出</w:t>
            </w: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20133</w:t>
            </w:r>
          </w:p>
        </w:tc>
        <w:tc>
          <w:tcPr>
            <w:tcW w:w="555" w:type="pct"/>
            <w:vAlign w:val="center"/>
          </w:tcPr>
          <w:p>
            <w:pPr>
              <w:pStyle w:val="14"/>
            </w:pPr>
            <w:r>
              <w:t>宣传事务</w:t>
            </w:r>
          </w:p>
        </w:tc>
        <w:tc>
          <w:tcPr>
            <w:tcW w:w="555" w:type="pct"/>
            <w:vAlign w:val="center"/>
          </w:tcPr>
          <w:p>
            <w:pPr>
              <w:pStyle w:val="13"/>
            </w:pPr>
            <w:r>
              <w:t>235.00</w:t>
            </w:r>
          </w:p>
        </w:tc>
        <w:tc>
          <w:tcPr>
            <w:tcW w:w="555" w:type="pct"/>
            <w:vAlign w:val="center"/>
          </w:tcPr>
          <w:p>
            <w:pPr>
              <w:pStyle w:val="13"/>
            </w:pPr>
          </w:p>
        </w:tc>
        <w:tc>
          <w:tcPr>
            <w:tcW w:w="555" w:type="pct"/>
            <w:vAlign w:val="center"/>
          </w:tcPr>
          <w:p>
            <w:pPr>
              <w:pStyle w:val="13"/>
            </w:pPr>
            <w:r>
              <w:t>235.00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2013399</w:t>
            </w:r>
          </w:p>
        </w:tc>
        <w:tc>
          <w:tcPr>
            <w:tcW w:w="555" w:type="pct"/>
            <w:vAlign w:val="center"/>
          </w:tcPr>
          <w:p>
            <w:pPr>
              <w:pStyle w:val="14"/>
            </w:pPr>
            <w:r>
              <w:t>其他宣传事务支出</w:t>
            </w:r>
          </w:p>
        </w:tc>
        <w:tc>
          <w:tcPr>
            <w:tcW w:w="555" w:type="pct"/>
            <w:vAlign w:val="center"/>
          </w:tcPr>
          <w:p>
            <w:pPr>
              <w:pStyle w:val="13"/>
            </w:pPr>
            <w:r>
              <w:t>235.00</w:t>
            </w:r>
          </w:p>
        </w:tc>
        <w:tc>
          <w:tcPr>
            <w:tcW w:w="555" w:type="pct"/>
            <w:vAlign w:val="center"/>
          </w:tcPr>
          <w:p>
            <w:pPr>
              <w:pStyle w:val="13"/>
            </w:pPr>
          </w:p>
        </w:tc>
        <w:tc>
          <w:tcPr>
            <w:tcW w:w="555" w:type="pct"/>
            <w:vAlign w:val="center"/>
          </w:tcPr>
          <w:p>
            <w:pPr>
              <w:pStyle w:val="13"/>
            </w:pPr>
            <w:r>
              <w:t>235.00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20134</w:t>
            </w:r>
          </w:p>
        </w:tc>
        <w:tc>
          <w:tcPr>
            <w:tcW w:w="555" w:type="pct"/>
            <w:vAlign w:val="center"/>
          </w:tcPr>
          <w:p>
            <w:pPr>
              <w:pStyle w:val="14"/>
            </w:pPr>
            <w:r>
              <w:t>统战事务</w:t>
            </w:r>
          </w:p>
        </w:tc>
        <w:tc>
          <w:tcPr>
            <w:tcW w:w="555" w:type="pct"/>
            <w:vAlign w:val="center"/>
          </w:tcPr>
          <w:p>
            <w:pPr>
              <w:pStyle w:val="13"/>
            </w:pPr>
            <w:r>
              <w:t>7.00</w:t>
            </w:r>
          </w:p>
        </w:tc>
        <w:tc>
          <w:tcPr>
            <w:tcW w:w="555" w:type="pct"/>
            <w:vAlign w:val="center"/>
          </w:tcPr>
          <w:p>
            <w:pPr>
              <w:pStyle w:val="13"/>
            </w:pPr>
          </w:p>
        </w:tc>
        <w:tc>
          <w:tcPr>
            <w:tcW w:w="555" w:type="pct"/>
            <w:vAlign w:val="center"/>
          </w:tcPr>
          <w:p>
            <w:pPr>
              <w:pStyle w:val="13"/>
            </w:pPr>
            <w:r>
              <w:t>7.00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2013401</w:t>
            </w:r>
          </w:p>
        </w:tc>
        <w:tc>
          <w:tcPr>
            <w:tcW w:w="555" w:type="pct"/>
            <w:vAlign w:val="center"/>
          </w:tcPr>
          <w:p>
            <w:pPr>
              <w:pStyle w:val="14"/>
            </w:pPr>
            <w:r>
              <w:t>行政运行</w:t>
            </w:r>
          </w:p>
        </w:tc>
        <w:tc>
          <w:tcPr>
            <w:tcW w:w="555" w:type="pct"/>
            <w:vAlign w:val="center"/>
          </w:tcPr>
          <w:p>
            <w:pPr>
              <w:pStyle w:val="13"/>
            </w:pPr>
            <w:r>
              <w:t>7.00</w:t>
            </w:r>
          </w:p>
        </w:tc>
        <w:tc>
          <w:tcPr>
            <w:tcW w:w="555" w:type="pct"/>
            <w:vAlign w:val="center"/>
          </w:tcPr>
          <w:p>
            <w:pPr>
              <w:pStyle w:val="13"/>
            </w:pPr>
          </w:p>
        </w:tc>
        <w:tc>
          <w:tcPr>
            <w:tcW w:w="555" w:type="pct"/>
            <w:vAlign w:val="center"/>
          </w:tcPr>
          <w:p>
            <w:pPr>
              <w:pStyle w:val="13"/>
            </w:pPr>
            <w:r>
              <w:t>7.00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20136</w:t>
            </w:r>
          </w:p>
        </w:tc>
        <w:tc>
          <w:tcPr>
            <w:tcW w:w="555" w:type="pct"/>
            <w:vAlign w:val="center"/>
          </w:tcPr>
          <w:p>
            <w:pPr>
              <w:pStyle w:val="14"/>
            </w:pPr>
            <w:r>
              <w:t>其他共产党事务支出</w:t>
            </w:r>
          </w:p>
        </w:tc>
        <w:tc>
          <w:tcPr>
            <w:tcW w:w="555" w:type="pct"/>
            <w:vAlign w:val="center"/>
          </w:tcPr>
          <w:p>
            <w:pPr>
              <w:pStyle w:val="13"/>
            </w:pPr>
            <w:r>
              <w:t>1435.01</w:t>
            </w:r>
          </w:p>
        </w:tc>
        <w:tc>
          <w:tcPr>
            <w:tcW w:w="555" w:type="pct"/>
            <w:vAlign w:val="center"/>
          </w:tcPr>
          <w:p>
            <w:pPr>
              <w:pStyle w:val="13"/>
            </w:pPr>
            <w:r>
              <w:t>1435.01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2013601</w:t>
            </w:r>
          </w:p>
        </w:tc>
        <w:tc>
          <w:tcPr>
            <w:tcW w:w="555" w:type="pct"/>
            <w:vAlign w:val="center"/>
          </w:tcPr>
          <w:p>
            <w:pPr>
              <w:pStyle w:val="14"/>
            </w:pPr>
            <w:r>
              <w:t>行政运行</w:t>
            </w:r>
          </w:p>
        </w:tc>
        <w:tc>
          <w:tcPr>
            <w:tcW w:w="555" w:type="pct"/>
            <w:vAlign w:val="center"/>
          </w:tcPr>
          <w:p>
            <w:pPr>
              <w:pStyle w:val="13"/>
            </w:pPr>
            <w:r>
              <w:t>1435.01</w:t>
            </w:r>
          </w:p>
        </w:tc>
        <w:tc>
          <w:tcPr>
            <w:tcW w:w="555" w:type="pct"/>
            <w:vAlign w:val="center"/>
          </w:tcPr>
          <w:p>
            <w:pPr>
              <w:pStyle w:val="13"/>
            </w:pPr>
            <w:r>
              <w:t>1435.01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204</w:t>
            </w:r>
          </w:p>
        </w:tc>
        <w:tc>
          <w:tcPr>
            <w:tcW w:w="555" w:type="pct"/>
            <w:vAlign w:val="center"/>
          </w:tcPr>
          <w:p>
            <w:pPr>
              <w:pStyle w:val="14"/>
            </w:pPr>
            <w:r>
              <w:t>公共安全支出</w:t>
            </w:r>
          </w:p>
        </w:tc>
        <w:tc>
          <w:tcPr>
            <w:tcW w:w="555" w:type="pct"/>
            <w:vAlign w:val="center"/>
          </w:tcPr>
          <w:p>
            <w:pPr>
              <w:pStyle w:val="13"/>
            </w:pPr>
            <w:r>
              <w:t>252.00</w:t>
            </w:r>
          </w:p>
        </w:tc>
        <w:tc>
          <w:tcPr>
            <w:tcW w:w="555" w:type="pct"/>
            <w:vAlign w:val="center"/>
          </w:tcPr>
          <w:p>
            <w:pPr>
              <w:pStyle w:val="13"/>
            </w:pPr>
          </w:p>
        </w:tc>
        <w:tc>
          <w:tcPr>
            <w:tcW w:w="555" w:type="pct"/>
            <w:vAlign w:val="center"/>
          </w:tcPr>
          <w:p>
            <w:pPr>
              <w:pStyle w:val="13"/>
            </w:pPr>
            <w:r>
              <w:t>252.00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20402</w:t>
            </w:r>
          </w:p>
        </w:tc>
        <w:tc>
          <w:tcPr>
            <w:tcW w:w="555" w:type="pct"/>
            <w:vAlign w:val="center"/>
          </w:tcPr>
          <w:p>
            <w:pPr>
              <w:pStyle w:val="14"/>
            </w:pPr>
            <w:r>
              <w:t>公安</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2040299</w:t>
            </w:r>
          </w:p>
        </w:tc>
        <w:tc>
          <w:tcPr>
            <w:tcW w:w="555" w:type="pct"/>
            <w:vAlign w:val="center"/>
          </w:tcPr>
          <w:p>
            <w:pPr>
              <w:pStyle w:val="14"/>
            </w:pPr>
            <w:r>
              <w:t>其他公安支出</w:t>
            </w: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r>
              <w:t>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20406</w:t>
            </w:r>
          </w:p>
        </w:tc>
        <w:tc>
          <w:tcPr>
            <w:tcW w:w="555" w:type="pct"/>
            <w:vAlign w:val="center"/>
          </w:tcPr>
          <w:p>
            <w:pPr>
              <w:pStyle w:val="14"/>
            </w:pPr>
            <w:r>
              <w:t>司法</w:t>
            </w:r>
          </w:p>
        </w:tc>
        <w:tc>
          <w:tcPr>
            <w:tcW w:w="555" w:type="pct"/>
            <w:vAlign w:val="center"/>
          </w:tcPr>
          <w:p>
            <w:pPr>
              <w:pStyle w:val="13"/>
            </w:pPr>
            <w:r>
              <w:t>80.00</w:t>
            </w:r>
          </w:p>
        </w:tc>
        <w:tc>
          <w:tcPr>
            <w:tcW w:w="555" w:type="pct"/>
            <w:vAlign w:val="center"/>
          </w:tcPr>
          <w:p>
            <w:pPr>
              <w:pStyle w:val="13"/>
            </w:pPr>
          </w:p>
        </w:tc>
        <w:tc>
          <w:tcPr>
            <w:tcW w:w="555" w:type="pct"/>
            <w:vAlign w:val="center"/>
          </w:tcPr>
          <w:p>
            <w:pPr>
              <w:pStyle w:val="13"/>
            </w:pPr>
            <w:r>
              <w:t>80.00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2040601</w:t>
            </w:r>
          </w:p>
        </w:tc>
        <w:tc>
          <w:tcPr>
            <w:tcW w:w="555" w:type="pct"/>
            <w:vAlign w:val="center"/>
          </w:tcPr>
          <w:p>
            <w:pPr>
              <w:pStyle w:val="14"/>
            </w:pPr>
            <w:r>
              <w:t>行政运行</w:t>
            </w:r>
          </w:p>
        </w:tc>
        <w:tc>
          <w:tcPr>
            <w:tcW w:w="555" w:type="pct"/>
            <w:vAlign w:val="center"/>
          </w:tcPr>
          <w:p>
            <w:pPr>
              <w:pStyle w:val="13"/>
            </w:pPr>
            <w:r>
              <w:t>70.00</w:t>
            </w:r>
          </w:p>
        </w:tc>
        <w:tc>
          <w:tcPr>
            <w:tcW w:w="555" w:type="pct"/>
            <w:vAlign w:val="center"/>
          </w:tcPr>
          <w:p>
            <w:pPr>
              <w:pStyle w:val="13"/>
            </w:pPr>
          </w:p>
        </w:tc>
        <w:tc>
          <w:tcPr>
            <w:tcW w:w="555" w:type="pct"/>
            <w:vAlign w:val="center"/>
          </w:tcPr>
          <w:p>
            <w:pPr>
              <w:pStyle w:val="13"/>
            </w:pPr>
            <w:r>
              <w:t>70.00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21</w:t>
            </w:r>
          </w:p>
        </w:tc>
        <w:tc>
          <w:tcPr>
            <w:tcW w:w="555" w:type="pct"/>
            <w:vAlign w:val="center"/>
          </w:tcPr>
          <w:p>
            <w:pPr>
              <w:pStyle w:val="14"/>
            </w:pPr>
            <w:r>
              <w:t>2040604</w:t>
            </w:r>
          </w:p>
        </w:tc>
        <w:tc>
          <w:tcPr>
            <w:tcW w:w="555" w:type="pct"/>
            <w:vAlign w:val="center"/>
          </w:tcPr>
          <w:p>
            <w:pPr>
              <w:pStyle w:val="14"/>
            </w:pPr>
            <w:r>
              <w:t>基层司法业务</w:t>
            </w: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22</w:t>
            </w:r>
          </w:p>
        </w:tc>
        <w:tc>
          <w:tcPr>
            <w:tcW w:w="555" w:type="pct"/>
            <w:vAlign w:val="center"/>
          </w:tcPr>
          <w:p>
            <w:pPr>
              <w:pStyle w:val="14"/>
            </w:pPr>
            <w:r>
              <w:t>20499</w:t>
            </w:r>
          </w:p>
        </w:tc>
        <w:tc>
          <w:tcPr>
            <w:tcW w:w="555" w:type="pct"/>
            <w:vAlign w:val="center"/>
          </w:tcPr>
          <w:p>
            <w:pPr>
              <w:pStyle w:val="14"/>
            </w:pPr>
            <w:r>
              <w:t>其他公共安全支出</w:t>
            </w:r>
          </w:p>
        </w:tc>
        <w:tc>
          <w:tcPr>
            <w:tcW w:w="555" w:type="pct"/>
            <w:vAlign w:val="center"/>
          </w:tcPr>
          <w:p>
            <w:pPr>
              <w:pStyle w:val="13"/>
            </w:pPr>
            <w:r>
              <w:t>166.00</w:t>
            </w:r>
          </w:p>
        </w:tc>
        <w:tc>
          <w:tcPr>
            <w:tcW w:w="555" w:type="pct"/>
            <w:vAlign w:val="center"/>
          </w:tcPr>
          <w:p>
            <w:pPr>
              <w:pStyle w:val="13"/>
            </w:pPr>
          </w:p>
        </w:tc>
        <w:tc>
          <w:tcPr>
            <w:tcW w:w="555" w:type="pct"/>
            <w:vAlign w:val="center"/>
          </w:tcPr>
          <w:p>
            <w:pPr>
              <w:pStyle w:val="13"/>
            </w:pPr>
            <w:r>
              <w:t>166.00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23</w:t>
            </w:r>
          </w:p>
        </w:tc>
        <w:tc>
          <w:tcPr>
            <w:tcW w:w="555" w:type="pct"/>
            <w:vAlign w:val="center"/>
          </w:tcPr>
          <w:p>
            <w:pPr>
              <w:pStyle w:val="14"/>
            </w:pPr>
            <w:r>
              <w:t>2049999</w:t>
            </w:r>
          </w:p>
        </w:tc>
        <w:tc>
          <w:tcPr>
            <w:tcW w:w="555" w:type="pct"/>
            <w:vAlign w:val="center"/>
          </w:tcPr>
          <w:p>
            <w:pPr>
              <w:pStyle w:val="14"/>
            </w:pPr>
            <w:r>
              <w:t>其他公共安全支出</w:t>
            </w:r>
          </w:p>
        </w:tc>
        <w:tc>
          <w:tcPr>
            <w:tcW w:w="555" w:type="pct"/>
            <w:vAlign w:val="center"/>
          </w:tcPr>
          <w:p>
            <w:pPr>
              <w:pStyle w:val="13"/>
            </w:pPr>
            <w:r>
              <w:t>166.00</w:t>
            </w:r>
          </w:p>
        </w:tc>
        <w:tc>
          <w:tcPr>
            <w:tcW w:w="555" w:type="pct"/>
            <w:vAlign w:val="center"/>
          </w:tcPr>
          <w:p>
            <w:pPr>
              <w:pStyle w:val="13"/>
            </w:pPr>
          </w:p>
        </w:tc>
        <w:tc>
          <w:tcPr>
            <w:tcW w:w="555" w:type="pct"/>
            <w:vAlign w:val="center"/>
          </w:tcPr>
          <w:p>
            <w:pPr>
              <w:pStyle w:val="13"/>
            </w:pPr>
            <w:r>
              <w:t>166.00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24</w:t>
            </w:r>
          </w:p>
        </w:tc>
        <w:tc>
          <w:tcPr>
            <w:tcW w:w="555" w:type="pct"/>
            <w:vAlign w:val="center"/>
          </w:tcPr>
          <w:p>
            <w:pPr>
              <w:pStyle w:val="14"/>
            </w:pPr>
            <w:r>
              <w:t>207</w:t>
            </w:r>
          </w:p>
        </w:tc>
        <w:tc>
          <w:tcPr>
            <w:tcW w:w="555" w:type="pct"/>
            <w:vAlign w:val="center"/>
          </w:tcPr>
          <w:p>
            <w:pPr>
              <w:pStyle w:val="14"/>
            </w:pPr>
            <w:r>
              <w:t>文化旅游体育与传媒支出</w:t>
            </w:r>
          </w:p>
        </w:tc>
        <w:tc>
          <w:tcPr>
            <w:tcW w:w="555" w:type="pct"/>
            <w:vAlign w:val="center"/>
          </w:tcPr>
          <w:p>
            <w:pPr>
              <w:pStyle w:val="13"/>
            </w:pPr>
            <w:r>
              <w:t>191.00</w:t>
            </w:r>
          </w:p>
        </w:tc>
        <w:tc>
          <w:tcPr>
            <w:tcW w:w="555" w:type="pct"/>
            <w:vAlign w:val="center"/>
          </w:tcPr>
          <w:p>
            <w:pPr>
              <w:pStyle w:val="13"/>
            </w:pPr>
          </w:p>
        </w:tc>
        <w:tc>
          <w:tcPr>
            <w:tcW w:w="555" w:type="pct"/>
            <w:vAlign w:val="center"/>
          </w:tcPr>
          <w:p>
            <w:pPr>
              <w:pStyle w:val="13"/>
            </w:pPr>
            <w:r>
              <w:t>191.00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25</w:t>
            </w:r>
          </w:p>
        </w:tc>
        <w:tc>
          <w:tcPr>
            <w:tcW w:w="555" w:type="pct"/>
            <w:vAlign w:val="center"/>
          </w:tcPr>
          <w:p>
            <w:pPr>
              <w:pStyle w:val="14"/>
            </w:pPr>
            <w:r>
              <w:t>20706</w:t>
            </w:r>
          </w:p>
        </w:tc>
        <w:tc>
          <w:tcPr>
            <w:tcW w:w="555" w:type="pct"/>
            <w:vAlign w:val="center"/>
          </w:tcPr>
          <w:p>
            <w:pPr>
              <w:pStyle w:val="14"/>
            </w:pPr>
            <w:r>
              <w:t>新闻出版电影</w:t>
            </w:r>
          </w:p>
        </w:tc>
        <w:tc>
          <w:tcPr>
            <w:tcW w:w="555" w:type="pct"/>
            <w:vAlign w:val="center"/>
          </w:tcPr>
          <w:p>
            <w:pPr>
              <w:pStyle w:val="13"/>
            </w:pPr>
            <w:r>
              <w:t>175.00</w:t>
            </w:r>
          </w:p>
        </w:tc>
        <w:tc>
          <w:tcPr>
            <w:tcW w:w="555" w:type="pct"/>
            <w:vAlign w:val="center"/>
          </w:tcPr>
          <w:p>
            <w:pPr>
              <w:pStyle w:val="13"/>
            </w:pPr>
          </w:p>
        </w:tc>
        <w:tc>
          <w:tcPr>
            <w:tcW w:w="555" w:type="pct"/>
            <w:vAlign w:val="center"/>
          </w:tcPr>
          <w:p>
            <w:pPr>
              <w:pStyle w:val="13"/>
            </w:pPr>
            <w:r>
              <w:t>175.00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26</w:t>
            </w:r>
          </w:p>
        </w:tc>
        <w:tc>
          <w:tcPr>
            <w:tcW w:w="555" w:type="pct"/>
            <w:vAlign w:val="center"/>
          </w:tcPr>
          <w:p>
            <w:pPr>
              <w:pStyle w:val="14"/>
            </w:pPr>
            <w:r>
              <w:t>2070601</w:t>
            </w:r>
          </w:p>
        </w:tc>
        <w:tc>
          <w:tcPr>
            <w:tcW w:w="555" w:type="pct"/>
            <w:vAlign w:val="center"/>
          </w:tcPr>
          <w:p>
            <w:pPr>
              <w:pStyle w:val="14"/>
            </w:pPr>
            <w:r>
              <w:t>行政运行</w:t>
            </w:r>
          </w:p>
        </w:tc>
        <w:tc>
          <w:tcPr>
            <w:tcW w:w="555" w:type="pct"/>
            <w:vAlign w:val="center"/>
          </w:tcPr>
          <w:p>
            <w:pPr>
              <w:pStyle w:val="13"/>
            </w:pPr>
            <w:r>
              <w:t>175.00</w:t>
            </w:r>
          </w:p>
        </w:tc>
        <w:tc>
          <w:tcPr>
            <w:tcW w:w="555" w:type="pct"/>
            <w:vAlign w:val="center"/>
          </w:tcPr>
          <w:p>
            <w:pPr>
              <w:pStyle w:val="13"/>
            </w:pPr>
          </w:p>
        </w:tc>
        <w:tc>
          <w:tcPr>
            <w:tcW w:w="555" w:type="pct"/>
            <w:vAlign w:val="center"/>
          </w:tcPr>
          <w:p>
            <w:pPr>
              <w:pStyle w:val="13"/>
            </w:pPr>
            <w:r>
              <w:t>175.00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27</w:t>
            </w:r>
          </w:p>
        </w:tc>
        <w:tc>
          <w:tcPr>
            <w:tcW w:w="555" w:type="pct"/>
            <w:vAlign w:val="center"/>
          </w:tcPr>
          <w:p>
            <w:pPr>
              <w:pStyle w:val="14"/>
            </w:pPr>
            <w:r>
              <w:t>20799</w:t>
            </w:r>
          </w:p>
        </w:tc>
        <w:tc>
          <w:tcPr>
            <w:tcW w:w="555" w:type="pct"/>
            <w:vAlign w:val="center"/>
          </w:tcPr>
          <w:p>
            <w:pPr>
              <w:pStyle w:val="14"/>
            </w:pPr>
            <w:r>
              <w:t>其他文化旅游体育与传媒支出</w:t>
            </w: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28</w:t>
            </w:r>
          </w:p>
        </w:tc>
        <w:tc>
          <w:tcPr>
            <w:tcW w:w="555" w:type="pct"/>
            <w:vAlign w:val="center"/>
          </w:tcPr>
          <w:p>
            <w:pPr>
              <w:pStyle w:val="14"/>
            </w:pPr>
            <w:r>
              <w:t>2079999</w:t>
            </w:r>
          </w:p>
        </w:tc>
        <w:tc>
          <w:tcPr>
            <w:tcW w:w="555" w:type="pct"/>
            <w:vAlign w:val="center"/>
          </w:tcPr>
          <w:p>
            <w:pPr>
              <w:pStyle w:val="14"/>
            </w:pPr>
            <w:r>
              <w:t>其他文化旅游体育与传媒支出</w:t>
            </w: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r>
              <w:t>16.00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29</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6305.73</w:t>
            </w:r>
          </w:p>
        </w:tc>
        <w:tc>
          <w:tcPr>
            <w:tcW w:w="555" w:type="pct"/>
            <w:vAlign w:val="center"/>
          </w:tcPr>
          <w:p>
            <w:pPr>
              <w:pStyle w:val="13"/>
            </w:pPr>
            <w:r>
              <w:t>230.13</w:t>
            </w:r>
          </w:p>
        </w:tc>
        <w:tc>
          <w:tcPr>
            <w:tcW w:w="555" w:type="pct"/>
            <w:vAlign w:val="center"/>
          </w:tcPr>
          <w:p>
            <w:pPr>
              <w:pStyle w:val="13"/>
            </w:pPr>
            <w:r>
              <w:t>6075.60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30</w:t>
            </w:r>
          </w:p>
        </w:tc>
        <w:tc>
          <w:tcPr>
            <w:tcW w:w="555" w:type="pct"/>
            <w:vAlign w:val="center"/>
          </w:tcPr>
          <w:p>
            <w:pPr>
              <w:pStyle w:val="14"/>
            </w:pPr>
            <w:r>
              <w:t>20801</w:t>
            </w:r>
          </w:p>
        </w:tc>
        <w:tc>
          <w:tcPr>
            <w:tcW w:w="555" w:type="pct"/>
            <w:vAlign w:val="center"/>
          </w:tcPr>
          <w:p>
            <w:pPr>
              <w:pStyle w:val="14"/>
            </w:pPr>
            <w:r>
              <w:t>人力资源和社会保障管理事务</w:t>
            </w:r>
          </w:p>
        </w:tc>
        <w:tc>
          <w:tcPr>
            <w:tcW w:w="555" w:type="pct"/>
            <w:vAlign w:val="center"/>
          </w:tcPr>
          <w:p>
            <w:pPr>
              <w:pStyle w:val="13"/>
            </w:pPr>
            <w:r>
              <w:t>4120.60</w:t>
            </w:r>
          </w:p>
        </w:tc>
        <w:tc>
          <w:tcPr>
            <w:tcW w:w="555" w:type="pct"/>
            <w:vAlign w:val="center"/>
          </w:tcPr>
          <w:p>
            <w:pPr>
              <w:pStyle w:val="13"/>
            </w:pPr>
          </w:p>
        </w:tc>
        <w:tc>
          <w:tcPr>
            <w:tcW w:w="555" w:type="pct"/>
            <w:vAlign w:val="center"/>
          </w:tcPr>
          <w:p>
            <w:pPr>
              <w:pStyle w:val="13"/>
            </w:pPr>
            <w:r>
              <w:t>4120.60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31</w:t>
            </w:r>
          </w:p>
        </w:tc>
        <w:tc>
          <w:tcPr>
            <w:tcW w:w="555" w:type="pct"/>
            <w:vAlign w:val="center"/>
          </w:tcPr>
          <w:p>
            <w:pPr>
              <w:pStyle w:val="14"/>
            </w:pPr>
            <w:r>
              <w:t>2080104</w:t>
            </w:r>
          </w:p>
        </w:tc>
        <w:tc>
          <w:tcPr>
            <w:tcW w:w="555" w:type="pct"/>
            <w:vAlign w:val="center"/>
          </w:tcPr>
          <w:p>
            <w:pPr>
              <w:pStyle w:val="14"/>
            </w:pPr>
            <w:r>
              <w:t>综合业务管理</w:t>
            </w:r>
          </w:p>
        </w:tc>
        <w:tc>
          <w:tcPr>
            <w:tcW w:w="555" w:type="pct"/>
            <w:vAlign w:val="center"/>
          </w:tcPr>
          <w:p>
            <w:pPr>
              <w:pStyle w:val="13"/>
            </w:pPr>
            <w:r>
              <w:t>98.00</w:t>
            </w:r>
          </w:p>
        </w:tc>
        <w:tc>
          <w:tcPr>
            <w:tcW w:w="555" w:type="pct"/>
            <w:vAlign w:val="center"/>
          </w:tcPr>
          <w:p>
            <w:pPr>
              <w:pStyle w:val="13"/>
            </w:pPr>
          </w:p>
        </w:tc>
        <w:tc>
          <w:tcPr>
            <w:tcW w:w="555" w:type="pct"/>
            <w:vAlign w:val="center"/>
          </w:tcPr>
          <w:p>
            <w:pPr>
              <w:pStyle w:val="13"/>
            </w:pPr>
            <w:r>
              <w:t>98.00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32</w:t>
            </w:r>
          </w:p>
        </w:tc>
        <w:tc>
          <w:tcPr>
            <w:tcW w:w="555" w:type="pct"/>
            <w:vAlign w:val="center"/>
          </w:tcPr>
          <w:p>
            <w:pPr>
              <w:pStyle w:val="14"/>
            </w:pPr>
            <w:r>
              <w:t>2080105</w:t>
            </w:r>
          </w:p>
        </w:tc>
        <w:tc>
          <w:tcPr>
            <w:tcW w:w="555" w:type="pct"/>
            <w:vAlign w:val="center"/>
          </w:tcPr>
          <w:p>
            <w:pPr>
              <w:pStyle w:val="14"/>
            </w:pPr>
            <w:r>
              <w:t>劳动保障监察</w:t>
            </w:r>
          </w:p>
        </w:tc>
        <w:tc>
          <w:tcPr>
            <w:tcW w:w="555" w:type="pct"/>
            <w:vAlign w:val="center"/>
          </w:tcPr>
          <w:p>
            <w:pPr>
              <w:pStyle w:val="13"/>
            </w:pPr>
            <w:r>
              <w:t>5.00</w:t>
            </w:r>
          </w:p>
        </w:tc>
        <w:tc>
          <w:tcPr>
            <w:tcW w:w="555" w:type="pct"/>
            <w:vAlign w:val="center"/>
          </w:tcPr>
          <w:p>
            <w:pPr>
              <w:pStyle w:val="13"/>
            </w:pPr>
          </w:p>
        </w:tc>
        <w:tc>
          <w:tcPr>
            <w:tcW w:w="555" w:type="pct"/>
            <w:vAlign w:val="center"/>
          </w:tcPr>
          <w:p>
            <w:pPr>
              <w:pStyle w:val="13"/>
            </w:pPr>
            <w:r>
              <w:t>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33</w:t>
            </w:r>
          </w:p>
        </w:tc>
        <w:tc>
          <w:tcPr>
            <w:tcW w:w="555" w:type="pct"/>
            <w:vAlign w:val="center"/>
          </w:tcPr>
          <w:p>
            <w:pPr>
              <w:pStyle w:val="14"/>
            </w:pPr>
            <w:r>
              <w:t>2080108</w:t>
            </w:r>
          </w:p>
        </w:tc>
        <w:tc>
          <w:tcPr>
            <w:tcW w:w="555" w:type="pct"/>
            <w:vAlign w:val="center"/>
          </w:tcPr>
          <w:p>
            <w:pPr>
              <w:pStyle w:val="14"/>
            </w:pPr>
            <w:r>
              <w:t>信息化建设</w:t>
            </w:r>
          </w:p>
        </w:tc>
        <w:tc>
          <w:tcPr>
            <w:tcW w:w="555" w:type="pct"/>
            <w:vAlign w:val="center"/>
          </w:tcPr>
          <w:p>
            <w:pPr>
              <w:pStyle w:val="13"/>
            </w:pPr>
            <w:r>
              <w:t>12.60</w:t>
            </w:r>
          </w:p>
        </w:tc>
        <w:tc>
          <w:tcPr>
            <w:tcW w:w="555" w:type="pct"/>
            <w:vAlign w:val="center"/>
          </w:tcPr>
          <w:p>
            <w:pPr>
              <w:pStyle w:val="13"/>
            </w:pPr>
          </w:p>
        </w:tc>
        <w:tc>
          <w:tcPr>
            <w:tcW w:w="555" w:type="pct"/>
            <w:vAlign w:val="center"/>
          </w:tcPr>
          <w:p>
            <w:pPr>
              <w:pStyle w:val="13"/>
            </w:pPr>
            <w:r>
              <w:t>12.60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CellMar>
            <w:top w:w="0" w:type="dxa"/>
            <w:left w:w="108" w:type="dxa"/>
            <w:bottom w:w="0" w:type="dxa"/>
            <w:right w:w="108" w:type="dxa"/>
          </w:tblCellMar>
        </w:tblPrEx>
        <w:trPr>
          <w:trHeight w:val="369" w:hRule="atLeast"/>
          <w:jc w:val="center"/>
        </w:trPr>
        <w:tc>
          <w:tcPr>
            <w:tcW w:w="555" w:type="pct"/>
            <w:vAlign w:val="center"/>
          </w:tcPr>
          <w:p>
            <w:pPr>
              <w:pStyle w:val="15"/>
            </w:pPr>
            <w:r>
              <w:t>34</w:t>
            </w:r>
          </w:p>
        </w:tc>
        <w:tc>
          <w:tcPr>
            <w:tcW w:w="555" w:type="pct"/>
            <w:vAlign w:val="center"/>
          </w:tcPr>
          <w:p>
            <w:pPr>
              <w:pStyle w:val="14"/>
            </w:pPr>
            <w:r>
              <w:t>2080199</w:t>
            </w:r>
          </w:p>
        </w:tc>
        <w:tc>
          <w:tcPr>
            <w:tcW w:w="555" w:type="pct"/>
            <w:vAlign w:val="center"/>
          </w:tcPr>
          <w:p>
            <w:pPr>
              <w:pStyle w:val="14"/>
            </w:pPr>
            <w:r>
              <w:t>其他人力资源和社会保障管理事务支出</w:t>
            </w:r>
          </w:p>
        </w:tc>
        <w:tc>
          <w:tcPr>
            <w:tcW w:w="555" w:type="pct"/>
            <w:vAlign w:val="center"/>
          </w:tcPr>
          <w:p>
            <w:pPr>
              <w:pStyle w:val="13"/>
            </w:pPr>
            <w:r>
              <w:t>4005.00</w:t>
            </w:r>
          </w:p>
        </w:tc>
        <w:tc>
          <w:tcPr>
            <w:tcW w:w="555" w:type="pct"/>
            <w:vAlign w:val="center"/>
          </w:tcPr>
          <w:p>
            <w:pPr>
              <w:pStyle w:val="13"/>
            </w:pPr>
          </w:p>
        </w:tc>
        <w:tc>
          <w:tcPr>
            <w:tcW w:w="555" w:type="pct"/>
            <w:vAlign w:val="center"/>
          </w:tcPr>
          <w:p>
            <w:pPr>
              <w:pStyle w:val="13"/>
            </w:pPr>
            <w:r>
              <w:t>4005.00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35</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435.13</w:t>
            </w:r>
          </w:p>
        </w:tc>
        <w:tc>
          <w:tcPr>
            <w:tcW w:w="555" w:type="pct"/>
            <w:vAlign w:val="center"/>
          </w:tcPr>
          <w:p>
            <w:pPr>
              <w:pStyle w:val="13"/>
            </w:pPr>
            <w:r>
              <w:t>230.13</w:t>
            </w:r>
          </w:p>
        </w:tc>
        <w:tc>
          <w:tcPr>
            <w:tcW w:w="555" w:type="pct"/>
            <w:vAlign w:val="center"/>
          </w:tcPr>
          <w:p>
            <w:pPr>
              <w:pStyle w:val="13"/>
            </w:pPr>
            <w:r>
              <w:t>205.00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36</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51.30</w:t>
            </w:r>
          </w:p>
        </w:tc>
        <w:tc>
          <w:tcPr>
            <w:tcW w:w="555" w:type="pct"/>
            <w:vAlign w:val="center"/>
          </w:tcPr>
          <w:p>
            <w:pPr>
              <w:pStyle w:val="13"/>
            </w:pPr>
            <w:r>
              <w:t>6.30</w:t>
            </w:r>
          </w:p>
        </w:tc>
        <w:tc>
          <w:tcPr>
            <w:tcW w:w="555" w:type="pct"/>
            <w:vAlign w:val="center"/>
          </w:tcPr>
          <w:p>
            <w:pPr>
              <w:pStyle w:val="13"/>
            </w:pPr>
            <w:r>
              <w:t>45.00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37</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176.49</w:t>
            </w:r>
          </w:p>
        </w:tc>
        <w:tc>
          <w:tcPr>
            <w:tcW w:w="555" w:type="pct"/>
            <w:vAlign w:val="center"/>
          </w:tcPr>
          <w:p>
            <w:pPr>
              <w:pStyle w:val="13"/>
            </w:pPr>
            <w:r>
              <w:t>176.49</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38</w:t>
            </w:r>
          </w:p>
        </w:tc>
        <w:tc>
          <w:tcPr>
            <w:tcW w:w="555" w:type="pct"/>
            <w:vAlign w:val="center"/>
          </w:tcPr>
          <w:p>
            <w:pPr>
              <w:pStyle w:val="14"/>
            </w:pPr>
            <w:r>
              <w:t>2080506</w:t>
            </w:r>
          </w:p>
        </w:tc>
        <w:tc>
          <w:tcPr>
            <w:tcW w:w="555" w:type="pct"/>
            <w:vAlign w:val="center"/>
          </w:tcPr>
          <w:p>
            <w:pPr>
              <w:pStyle w:val="14"/>
            </w:pPr>
            <w:r>
              <w:t>机关事业单位职业年金缴费支出</w:t>
            </w:r>
          </w:p>
        </w:tc>
        <w:tc>
          <w:tcPr>
            <w:tcW w:w="555" w:type="pct"/>
            <w:vAlign w:val="center"/>
          </w:tcPr>
          <w:p>
            <w:pPr>
              <w:pStyle w:val="13"/>
            </w:pPr>
            <w:r>
              <w:t>207.34</w:t>
            </w:r>
          </w:p>
        </w:tc>
        <w:tc>
          <w:tcPr>
            <w:tcW w:w="555" w:type="pct"/>
            <w:vAlign w:val="center"/>
          </w:tcPr>
          <w:p>
            <w:pPr>
              <w:pStyle w:val="13"/>
            </w:pPr>
            <w:r>
              <w:t>47.34</w:t>
            </w:r>
          </w:p>
        </w:tc>
        <w:tc>
          <w:tcPr>
            <w:tcW w:w="555" w:type="pct"/>
            <w:vAlign w:val="center"/>
          </w:tcPr>
          <w:p>
            <w:pPr>
              <w:pStyle w:val="13"/>
            </w:pPr>
            <w:r>
              <w:t>160.00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39</w:t>
            </w:r>
          </w:p>
        </w:tc>
        <w:tc>
          <w:tcPr>
            <w:tcW w:w="555" w:type="pct"/>
            <w:vAlign w:val="center"/>
          </w:tcPr>
          <w:p>
            <w:pPr>
              <w:pStyle w:val="14"/>
            </w:pPr>
            <w:r>
              <w:t>20807</w:t>
            </w:r>
          </w:p>
        </w:tc>
        <w:tc>
          <w:tcPr>
            <w:tcW w:w="555" w:type="pct"/>
            <w:vAlign w:val="center"/>
          </w:tcPr>
          <w:p>
            <w:pPr>
              <w:pStyle w:val="14"/>
            </w:pPr>
            <w:r>
              <w:t>就业补助</w:t>
            </w:r>
          </w:p>
        </w:tc>
        <w:tc>
          <w:tcPr>
            <w:tcW w:w="555" w:type="pct"/>
            <w:vAlign w:val="center"/>
          </w:tcPr>
          <w:p>
            <w:pPr>
              <w:pStyle w:val="13"/>
            </w:pPr>
            <w:r>
              <w:t>150.00</w:t>
            </w:r>
          </w:p>
        </w:tc>
        <w:tc>
          <w:tcPr>
            <w:tcW w:w="555" w:type="pct"/>
            <w:vAlign w:val="center"/>
          </w:tcPr>
          <w:p>
            <w:pPr>
              <w:pStyle w:val="13"/>
            </w:pPr>
          </w:p>
        </w:tc>
        <w:tc>
          <w:tcPr>
            <w:tcW w:w="555" w:type="pct"/>
            <w:vAlign w:val="center"/>
          </w:tcPr>
          <w:p>
            <w:pPr>
              <w:pStyle w:val="13"/>
            </w:pPr>
            <w:r>
              <w:t>150.00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CellMar>
            <w:top w:w="0" w:type="dxa"/>
            <w:left w:w="108" w:type="dxa"/>
            <w:bottom w:w="0" w:type="dxa"/>
            <w:right w:w="108" w:type="dxa"/>
          </w:tblCellMar>
        </w:tblPrEx>
        <w:trPr>
          <w:trHeight w:val="369" w:hRule="atLeast"/>
          <w:jc w:val="center"/>
        </w:trPr>
        <w:tc>
          <w:tcPr>
            <w:tcW w:w="555" w:type="pct"/>
            <w:vAlign w:val="center"/>
          </w:tcPr>
          <w:p>
            <w:pPr>
              <w:pStyle w:val="15"/>
            </w:pPr>
            <w:r>
              <w:t>40</w:t>
            </w:r>
          </w:p>
        </w:tc>
        <w:tc>
          <w:tcPr>
            <w:tcW w:w="555" w:type="pct"/>
            <w:vAlign w:val="center"/>
          </w:tcPr>
          <w:p>
            <w:pPr>
              <w:pStyle w:val="14"/>
            </w:pPr>
            <w:r>
              <w:t>2080799</w:t>
            </w:r>
          </w:p>
        </w:tc>
        <w:tc>
          <w:tcPr>
            <w:tcW w:w="555" w:type="pct"/>
            <w:vAlign w:val="center"/>
          </w:tcPr>
          <w:p>
            <w:pPr>
              <w:pStyle w:val="14"/>
            </w:pPr>
            <w:r>
              <w:t>其他就业补助支出</w:t>
            </w:r>
          </w:p>
        </w:tc>
        <w:tc>
          <w:tcPr>
            <w:tcW w:w="555" w:type="pct"/>
            <w:vAlign w:val="center"/>
          </w:tcPr>
          <w:p>
            <w:pPr>
              <w:pStyle w:val="13"/>
            </w:pPr>
            <w:r>
              <w:t>150.00</w:t>
            </w:r>
          </w:p>
        </w:tc>
        <w:tc>
          <w:tcPr>
            <w:tcW w:w="555" w:type="pct"/>
            <w:vAlign w:val="center"/>
          </w:tcPr>
          <w:p>
            <w:pPr>
              <w:pStyle w:val="13"/>
            </w:pPr>
          </w:p>
        </w:tc>
        <w:tc>
          <w:tcPr>
            <w:tcW w:w="555" w:type="pct"/>
            <w:vAlign w:val="center"/>
          </w:tcPr>
          <w:p>
            <w:pPr>
              <w:pStyle w:val="13"/>
            </w:pPr>
            <w:r>
              <w:t>150.00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41</w:t>
            </w:r>
          </w:p>
        </w:tc>
        <w:tc>
          <w:tcPr>
            <w:tcW w:w="555" w:type="pct"/>
            <w:vAlign w:val="center"/>
          </w:tcPr>
          <w:p>
            <w:pPr>
              <w:pStyle w:val="14"/>
            </w:pPr>
            <w:r>
              <w:t>20826</w:t>
            </w:r>
          </w:p>
        </w:tc>
        <w:tc>
          <w:tcPr>
            <w:tcW w:w="555" w:type="pct"/>
            <w:vAlign w:val="center"/>
          </w:tcPr>
          <w:p>
            <w:pPr>
              <w:pStyle w:val="14"/>
            </w:pPr>
            <w:r>
              <w:t>财政对基本养老保险基金的补助</w:t>
            </w:r>
          </w:p>
        </w:tc>
        <w:tc>
          <w:tcPr>
            <w:tcW w:w="555" w:type="pct"/>
            <w:vAlign w:val="center"/>
          </w:tcPr>
          <w:p>
            <w:pPr>
              <w:pStyle w:val="13"/>
            </w:pPr>
            <w:r>
              <w:t>1600.00</w:t>
            </w:r>
          </w:p>
        </w:tc>
        <w:tc>
          <w:tcPr>
            <w:tcW w:w="555" w:type="pct"/>
            <w:vAlign w:val="center"/>
          </w:tcPr>
          <w:p>
            <w:pPr>
              <w:pStyle w:val="13"/>
            </w:pPr>
          </w:p>
        </w:tc>
        <w:tc>
          <w:tcPr>
            <w:tcW w:w="555" w:type="pct"/>
            <w:vAlign w:val="center"/>
          </w:tcPr>
          <w:p>
            <w:pPr>
              <w:pStyle w:val="13"/>
            </w:pPr>
            <w:r>
              <w:t>1600.00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42</w:t>
            </w:r>
          </w:p>
        </w:tc>
        <w:tc>
          <w:tcPr>
            <w:tcW w:w="555" w:type="pct"/>
            <w:vAlign w:val="center"/>
          </w:tcPr>
          <w:p>
            <w:pPr>
              <w:pStyle w:val="14"/>
            </w:pPr>
            <w:r>
              <w:t>2082601</w:t>
            </w:r>
          </w:p>
        </w:tc>
        <w:tc>
          <w:tcPr>
            <w:tcW w:w="555" w:type="pct"/>
            <w:vAlign w:val="center"/>
          </w:tcPr>
          <w:p>
            <w:pPr>
              <w:pStyle w:val="14"/>
            </w:pPr>
            <w:r>
              <w:t>财政对企业职工基本养老保险基金的补助</w:t>
            </w:r>
          </w:p>
        </w:tc>
        <w:tc>
          <w:tcPr>
            <w:tcW w:w="555" w:type="pct"/>
            <w:vAlign w:val="center"/>
          </w:tcPr>
          <w:p>
            <w:pPr>
              <w:pStyle w:val="13"/>
            </w:pPr>
            <w:r>
              <w:t>1500.00</w:t>
            </w:r>
          </w:p>
        </w:tc>
        <w:tc>
          <w:tcPr>
            <w:tcW w:w="555" w:type="pct"/>
            <w:vAlign w:val="center"/>
          </w:tcPr>
          <w:p>
            <w:pPr>
              <w:pStyle w:val="13"/>
            </w:pPr>
          </w:p>
        </w:tc>
        <w:tc>
          <w:tcPr>
            <w:tcW w:w="555" w:type="pct"/>
            <w:vAlign w:val="center"/>
          </w:tcPr>
          <w:p>
            <w:pPr>
              <w:pStyle w:val="13"/>
            </w:pPr>
            <w:r>
              <w:t>1500.00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43</w:t>
            </w:r>
          </w:p>
        </w:tc>
        <w:tc>
          <w:tcPr>
            <w:tcW w:w="555" w:type="pct"/>
            <w:vAlign w:val="center"/>
          </w:tcPr>
          <w:p>
            <w:pPr>
              <w:pStyle w:val="14"/>
            </w:pPr>
            <w:r>
              <w:t>2082602</w:t>
            </w:r>
          </w:p>
        </w:tc>
        <w:tc>
          <w:tcPr>
            <w:tcW w:w="555" w:type="pct"/>
            <w:vAlign w:val="center"/>
          </w:tcPr>
          <w:p>
            <w:pPr>
              <w:pStyle w:val="14"/>
            </w:pPr>
            <w:r>
              <w:t>财政对城乡居民基本养老保险基金的补助</w:t>
            </w:r>
          </w:p>
        </w:tc>
        <w:tc>
          <w:tcPr>
            <w:tcW w:w="555" w:type="pct"/>
            <w:vAlign w:val="center"/>
          </w:tcPr>
          <w:p>
            <w:pPr>
              <w:pStyle w:val="13"/>
            </w:pPr>
            <w:r>
              <w:t>100.00</w:t>
            </w:r>
          </w:p>
        </w:tc>
        <w:tc>
          <w:tcPr>
            <w:tcW w:w="555" w:type="pct"/>
            <w:vAlign w:val="center"/>
          </w:tcPr>
          <w:p>
            <w:pPr>
              <w:pStyle w:val="13"/>
            </w:pPr>
          </w:p>
        </w:tc>
        <w:tc>
          <w:tcPr>
            <w:tcW w:w="555" w:type="pct"/>
            <w:vAlign w:val="center"/>
          </w:tcPr>
          <w:p>
            <w:pPr>
              <w:pStyle w:val="13"/>
            </w:pPr>
            <w:r>
              <w:t>100.00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44</w:t>
            </w:r>
          </w:p>
        </w:tc>
        <w:tc>
          <w:tcPr>
            <w:tcW w:w="555" w:type="pct"/>
            <w:vAlign w:val="center"/>
          </w:tcPr>
          <w:p>
            <w:pPr>
              <w:pStyle w:val="14"/>
            </w:pPr>
            <w:r>
              <w:t>210</w:t>
            </w:r>
          </w:p>
        </w:tc>
        <w:tc>
          <w:tcPr>
            <w:tcW w:w="555" w:type="pct"/>
            <w:vAlign w:val="center"/>
          </w:tcPr>
          <w:p>
            <w:pPr>
              <w:pStyle w:val="14"/>
            </w:pPr>
            <w:r>
              <w:t>卫生健康支出</w:t>
            </w:r>
          </w:p>
        </w:tc>
        <w:tc>
          <w:tcPr>
            <w:tcW w:w="555" w:type="pct"/>
            <w:vAlign w:val="center"/>
          </w:tcPr>
          <w:p>
            <w:pPr>
              <w:pStyle w:val="13"/>
            </w:pPr>
            <w:r>
              <w:t>1561.54</w:t>
            </w:r>
          </w:p>
        </w:tc>
        <w:tc>
          <w:tcPr>
            <w:tcW w:w="555" w:type="pct"/>
            <w:vAlign w:val="center"/>
          </w:tcPr>
          <w:p>
            <w:pPr>
              <w:pStyle w:val="13"/>
            </w:pPr>
            <w:r>
              <w:t>151.54</w:t>
            </w:r>
          </w:p>
        </w:tc>
        <w:tc>
          <w:tcPr>
            <w:tcW w:w="555" w:type="pct"/>
            <w:vAlign w:val="center"/>
          </w:tcPr>
          <w:p>
            <w:pPr>
              <w:pStyle w:val="13"/>
            </w:pPr>
            <w:r>
              <w:t>1410.00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45</w:t>
            </w:r>
          </w:p>
        </w:tc>
        <w:tc>
          <w:tcPr>
            <w:tcW w:w="555" w:type="pct"/>
            <w:vAlign w:val="center"/>
          </w:tcPr>
          <w:p>
            <w:pPr>
              <w:pStyle w:val="14"/>
            </w:pPr>
            <w:r>
              <w:t>21011</w:t>
            </w:r>
          </w:p>
        </w:tc>
        <w:tc>
          <w:tcPr>
            <w:tcW w:w="555" w:type="pct"/>
            <w:vAlign w:val="center"/>
          </w:tcPr>
          <w:p>
            <w:pPr>
              <w:pStyle w:val="14"/>
            </w:pPr>
            <w:r>
              <w:t>行政事业单位医疗</w:t>
            </w:r>
          </w:p>
        </w:tc>
        <w:tc>
          <w:tcPr>
            <w:tcW w:w="555" w:type="pct"/>
            <w:vAlign w:val="center"/>
          </w:tcPr>
          <w:p>
            <w:pPr>
              <w:pStyle w:val="13"/>
            </w:pPr>
            <w:r>
              <w:t>181.54</w:t>
            </w:r>
          </w:p>
        </w:tc>
        <w:tc>
          <w:tcPr>
            <w:tcW w:w="555" w:type="pct"/>
            <w:vAlign w:val="center"/>
          </w:tcPr>
          <w:p>
            <w:pPr>
              <w:pStyle w:val="13"/>
            </w:pPr>
            <w:r>
              <w:t>151.54</w:t>
            </w:r>
          </w:p>
        </w:tc>
        <w:tc>
          <w:tcPr>
            <w:tcW w:w="555" w:type="pct"/>
            <w:vAlign w:val="center"/>
          </w:tcPr>
          <w:p>
            <w:pPr>
              <w:pStyle w:val="13"/>
            </w:pPr>
            <w:r>
              <w:t>30.00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46</w:t>
            </w:r>
          </w:p>
        </w:tc>
        <w:tc>
          <w:tcPr>
            <w:tcW w:w="555" w:type="pct"/>
            <w:vAlign w:val="center"/>
          </w:tcPr>
          <w:p>
            <w:pPr>
              <w:pStyle w:val="14"/>
            </w:pPr>
            <w:r>
              <w:t>2101101</w:t>
            </w:r>
          </w:p>
        </w:tc>
        <w:tc>
          <w:tcPr>
            <w:tcW w:w="555" w:type="pct"/>
            <w:vAlign w:val="center"/>
          </w:tcPr>
          <w:p>
            <w:pPr>
              <w:pStyle w:val="14"/>
            </w:pPr>
            <w:r>
              <w:t>行政单位医疗</w:t>
            </w:r>
          </w:p>
        </w:tc>
        <w:tc>
          <w:tcPr>
            <w:tcW w:w="555" w:type="pct"/>
            <w:vAlign w:val="center"/>
          </w:tcPr>
          <w:p>
            <w:pPr>
              <w:pStyle w:val="13"/>
            </w:pPr>
            <w:r>
              <w:t>151.54</w:t>
            </w:r>
          </w:p>
        </w:tc>
        <w:tc>
          <w:tcPr>
            <w:tcW w:w="555" w:type="pct"/>
            <w:vAlign w:val="center"/>
          </w:tcPr>
          <w:p>
            <w:pPr>
              <w:pStyle w:val="13"/>
            </w:pPr>
            <w:r>
              <w:t>151.54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47</w:t>
            </w:r>
          </w:p>
        </w:tc>
        <w:tc>
          <w:tcPr>
            <w:tcW w:w="555" w:type="pct"/>
            <w:vAlign w:val="center"/>
          </w:tcPr>
          <w:p>
            <w:pPr>
              <w:pStyle w:val="14"/>
            </w:pPr>
            <w:r>
              <w:t>2101102</w:t>
            </w:r>
          </w:p>
        </w:tc>
        <w:tc>
          <w:tcPr>
            <w:tcW w:w="555" w:type="pct"/>
            <w:vAlign w:val="center"/>
          </w:tcPr>
          <w:p>
            <w:pPr>
              <w:pStyle w:val="14"/>
            </w:pPr>
            <w:r>
              <w:t>事业单位医疗</w:t>
            </w:r>
          </w:p>
        </w:tc>
        <w:tc>
          <w:tcPr>
            <w:tcW w:w="555" w:type="pct"/>
            <w:vAlign w:val="center"/>
          </w:tcPr>
          <w:p>
            <w:pPr>
              <w:pStyle w:val="13"/>
            </w:pPr>
            <w:r>
              <w:t>30.00</w:t>
            </w:r>
          </w:p>
        </w:tc>
        <w:tc>
          <w:tcPr>
            <w:tcW w:w="555" w:type="pct"/>
            <w:vAlign w:val="center"/>
          </w:tcPr>
          <w:p>
            <w:pPr>
              <w:pStyle w:val="13"/>
            </w:pPr>
          </w:p>
        </w:tc>
        <w:tc>
          <w:tcPr>
            <w:tcW w:w="555" w:type="pct"/>
            <w:vAlign w:val="center"/>
          </w:tcPr>
          <w:p>
            <w:pPr>
              <w:pStyle w:val="13"/>
            </w:pPr>
            <w:r>
              <w:t>30.00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CellMar>
            <w:top w:w="0" w:type="dxa"/>
            <w:left w:w="108" w:type="dxa"/>
            <w:bottom w:w="0" w:type="dxa"/>
            <w:right w:w="108" w:type="dxa"/>
          </w:tblCellMar>
        </w:tblPrEx>
        <w:trPr>
          <w:trHeight w:val="369" w:hRule="atLeast"/>
          <w:jc w:val="center"/>
        </w:trPr>
        <w:tc>
          <w:tcPr>
            <w:tcW w:w="555" w:type="pct"/>
            <w:vAlign w:val="center"/>
          </w:tcPr>
          <w:p>
            <w:pPr>
              <w:pStyle w:val="15"/>
            </w:pPr>
            <w:r>
              <w:t>48</w:t>
            </w:r>
          </w:p>
        </w:tc>
        <w:tc>
          <w:tcPr>
            <w:tcW w:w="555" w:type="pct"/>
            <w:vAlign w:val="center"/>
          </w:tcPr>
          <w:p>
            <w:pPr>
              <w:pStyle w:val="14"/>
            </w:pPr>
            <w:r>
              <w:t>21012</w:t>
            </w:r>
          </w:p>
        </w:tc>
        <w:tc>
          <w:tcPr>
            <w:tcW w:w="555" w:type="pct"/>
            <w:vAlign w:val="center"/>
          </w:tcPr>
          <w:p>
            <w:pPr>
              <w:pStyle w:val="14"/>
            </w:pPr>
            <w:r>
              <w:t>财政对基本医疗保险基金的补助</w:t>
            </w:r>
          </w:p>
        </w:tc>
        <w:tc>
          <w:tcPr>
            <w:tcW w:w="555" w:type="pct"/>
            <w:vAlign w:val="center"/>
          </w:tcPr>
          <w:p>
            <w:pPr>
              <w:pStyle w:val="13"/>
            </w:pPr>
            <w:r>
              <w:t>1300.00</w:t>
            </w:r>
          </w:p>
        </w:tc>
        <w:tc>
          <w:tcPr>
            <w:tcW w:w="555" w:type="pct"/>
            <w:vAlign w:val="center"/>
          </w:tcPr>
          <w:p>
            <w:pPr>
              <w:pStyle w:val="13"/>
            </w:pPr>
          </w:p>
        </w:tc>
        <w:tc>
          <w:tcPr>
            <w:tcW w:w="555" w:type="pct"/>
            <w:vAlign w:val="center"/>
          </w:tcPr>
          <w:p>
            <w:pPr>
              <w:pStyle w:val="13"/>
            </w:pPr>
            <w:r>
              <w:t>1300.00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49</w:t>
            </w:r>
          </w:p>
        </w:tc>
        <w:tc>
          <w:tcPr>
            <w:tcW w:w="555" w:type="pct"/>
            <w:vAlign w:val="center"/>
          </w:tcPr>
          <w:p>
            <w:pPr>
              <w:pStyle w:val="14"/>
            </w:pPr>
            <w:r>
              <w:t>2101202</w:t>
            </w:r>
          </w:p>
        </w:tc>
        <w:tc>
          <w:tcPr>
            <w:tcW w:w="555" w:type="pct"/>
            <w:vAlign w:val="center"/>
          </w:tcPr>
          <w:p>
            <w:pPr>
              <w:pStyle w:val="14"/>
            </w:pPr>
            <w:r>
              <w:t>财政对城乡居民基本医疗保险基金的补助</w:t>
            </w:r>
          </w:p>
        </w:tc>
        <w:tc>
          <w:tcPr>
            <w:tcW w:w="555" w:type="pct"/>
            <w:vAlign w:val="center"/>
          </w:tcPr>
          <w:p>
            <w:pPr>
              <w:pStyle w:val="13"/>
            </w:pPr>
            <w:r>
              <w:t>1300.00</w:t>
            </w:r>
          </w:p>
        </w:tc>
        <w:tc>
          <w:tcPr>
            <w:tcW w:w="555" w:type="pct"/>
            <w:vAlign w:val="center"/>
          </w:tcPr>
          <w:p>
            <w:pPr>
              <w:pStyle w:val="13"/>
            </w:pPr>
          </w:p>
        </w:tc>
        <w:tc>
          <w:tcPr>
            <w:tcW w:w="555" w:type="pct"/>
            <w:vAlign w:val="center"/>
          </w:tcPr>
          <w:p>
            <w:pPr>
              <w:pStyle w:val="13"/>
            </w:pPr>
            <w:r>
              <w:t>1300.00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50</w:t>
            </w:r>
          </w:p>
        </w:tc>
        <w:tc>
          <w:tcPr>
            <w:tcW w:w="555" w:type="pct"/>
            <w:vAlign w:val="center"/>
          </w:tcPr>
          <w:p>
            <w:pPr>
              <w:pStyle w:val="14"/>
            </w:pPr>
            <w:r>
              <w:t>21013</w:t>
            </w:r>
          </w:p>
        </w:tc>
        <w:tc>
          <w:tcPr>
            <w:tcW w:w="555" w:type="pct"/>
            <w:vAlign w:val="center"/>
          </w:tcPr>
          <w:p>
            <w:pPr>
              <w:pStyle w:val="14"/>
            </w:pPr>
            <w:r>
              <w:t>医疗救助</w:t>
            </w:r>
          </w:p>
        </w:tc>
        <w:tc>
          <w:tcPr>
            <w:tcW w:w="555" w:type="pct"/>
            <w:vAlign w:val="center"/>
          </w:tcPr>
          <w:p>
            <w:pPr>
              <w:pStyle w:val="13"/>
            </w:pPr>
            <w:r>
              <w:t>80.00</w:t>
            </w:r>
          </w:p>
        </w:tc>
        <w:tc>
          <w:tcPr>
            <w:tcW w:w="555" w:type="pct"/>
            <w:vAlign w:val="center"/>
          </w:tcPr>
          <w:p>
            <w:pPr>
              <w:pStyle w:val="13"/>
            </w:pPr>
          </w:p>
        </w:tc>
        <w:tc>
          <w:tcPr>
            <w:tcW w:w="555" w:type="pct"/>
            <w:vAlign w:val="center"/>
          </w:tcPr>
          <w:p>
            <w:pPr>
              <w:pStyle w:val="13"/>
            </w:pPr>
            <w:r>
              <w:t>80.00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51</w:t>
            </w:r>
          </w:p>
        </w:tc>
        <w:tc>
          <w:tcPr>
            <w:tcW w:w="555" w:type="pct"/>
            <w:vAlign w:val="center"/>
          </w:tcPr>
          <w:p>
            <w:pPr>
              <w:pStyle w:val="14"/>
            </w:pPr>
            <w:r>
              <w:t>2101301</w:t>
            </w:r>
          </w:p>
        </w:tc>
        <w:tc>
          <w:tcPr>
            <w:tcW w:w="555" w:type="pct"/>
            <w:vAlign w:val="center"/>
          </w:tcPr>
          <w:p>
            <w:pPr>
              <w:pStyle w:val="14"/>
            </w:pPr>
            <w:r>
              <w:t>城乡医疗救助</w:t>
            </w:r>
          </w:p>
        </w:tc>
        <w:tc>
          <w:tcPr>
            <w:tcW w:w="555" w:type="pct"/>
            <w:vAlign w:val="center"/>
          </w:tcPr>
          <w:p>
            <w:pPr>
              <w:pStyle w:val="13"/>
            </w:pPr>
            <w:r>
              <w:t>80.00</w:t>
            </w:r>
          </w:p>
        </w:tc>
        <w:tc>
          <w:tcPr>
            <w:tcW w:w="555" w:type="pct"/>
            <w:vAlign w:val="center"/>
          </w:tcPr>
          <w:p>
            <w:pPr>
              <w:pStyle w:val="13"/>
            </w:pPr>
          </w:p>
        </w:tc>
        <w:tc>
          <w:tcPr>
            <w:tcW w:w="555" w:type="pct"/>
            <w:vAlign w:val="center"/>
          </w:tcPr>
          <w:p>
            <w:pPr>
              <w:pStyle w:val="13"/>
            </w:pPr>
            <w:r>
              <w:t>80.00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52</w:t>
            </w:r>
          </w:p>
        </w:tc>
        <w:tc>
          <w:tcPr>
            <w:tcW w:w="555" w:type="pct"/>
            <w:vAlign w:val="center"/>
          </w:tcPr>
          <w:p>
            <w:pPr>
              <w:pStyle w:val="14"/>
            </w:pPr>
            <w:r>
              <w:t>212</w:t>
            </w:r>
          </w:p>
        </w:tc>
        <w:tc>
          <w:tcPr>
            <w:tcW w:w="555" w:type="pct"/>
            <w:vAlign w:val="center"/>
          </w:tcPr>
          <w:p>
            <w:pPr>
              <w:pStyle w:val="14"/>
            </w:pPr>
            <w:r>
              <w:t>城乡社区支出</w:t>
            </w:r>
          </w:p>
        </w:tc>
        <w:tc>
          <w:tcPr>
            <w:tcW w:w="555" w:type="pct"/>
            <w:vAlign w:val="center"/>
          </w:tcPr>
          <w:p>
            <w:pPr>
              <w:pStyle w:val="13"/>
            </w:pPr>
            <w:r>
              <w:t>3000.00</w:t>
            </w:r>
          </w:p>
        </w:tc>
        <w:tc>
          <w:tcPr>
            <w:tcW w:w="555" w:type="pct"/>
            <w:vAlign w:val="center"/>
          </w:tcPr>
          <w:p>
            <w:pPr>
              <w:pStyle w:val="13"/>
            </w:pPr>
          </w:p>
        </w:tc>
        <w:tc>
          <w:tcPr>
            <w:tcW w:w="555" w:type="pct"/>
            <w:vAlign w:val="center"/>
          </w:tcPr>
          <w:p>
            <w:pPr>
              <w:pStyle w:val="13"/>
            </w:pPr>
            <w:r>
              <w:t>3000.00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53</w:t>
            </w:r>
          </w:p>
        </w:tc>
        <w:tc>
          <w:tcPr>
            <w:tcW w:w="555" w:type="pct"/>
            <w:vAlign w:val="center"/>
          </w:tcPr>
          <w:p>
            <w:pPr>
              <w:pStyle w:val="14"/>
            </w:pPr>
            <w:r>
              <w:t>21208</w:t>
            </w:r>
          </w:p>
        </w:tc>
        <w:tc>
          <w:tcPr>
            <w:tcW w:w="555" w:type="pct"/>
            <w:vAlign w:val="center"/>
          </w:tcPr>
          <w:p>
            <w:pPr>
              <w:pStyle w:val="14"/>
            </w:pPr>
            <w:r>
              <w:t>国有土地使用权出让收入安排的支出</w:t>
            </w:r>
          </w:p>
        </w:tc>
        <w:tc>
          <w:tcPr>
            <w:tcW w:w="555" w:type="pct"/>
            <w:vAlign w:val="center"/>
          </w:tcPr>
          <w:p>
            <w:pPr>
              <w:pStyle w:val="13"/>
            </w:pPr>
            <w:r>
              <w:t>3000.00</w:t>
            </w:r>
          </w:p>
        </w:tc>
        <w:tc>
          <w:tcPr>
            <w:tcW w:w="555" w:type="pct"/>
            <w:vAlign w:val="center"/>
          </w:tcPr>
          <w:p>
            <w:pPr>
              <w:pStyle w:val="13"/>
            </w:pPr>
          </w:p>
        </w:tc>
        <w:tc>
          <w:tcPr>
            <w:tcW w:w="555" w:type="pct"/>
            <w:vAlign w:val="center"/>
          </w:tcPr>
          <w:p>
            <w:pPr>
              <w:pStyle w:val="13"/>
            </w:pPr>
            <w:r>
              <w:t>3000.00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54</w:t>
            </w:r>
          </w:p>
        </w:tc>
        <w:tc>
          <w:tcPr>
            <w:tcW w:w="555" w:type="pct"/>
            <w:vAlign w:val="center"/>
          </w:tcPr>
          <w:p>
            <w:pPr>
              <w:pStyle w:val="14"/>
            </w:pPr>
            <w:r>
              <w:t>2120805</w:t>
            </w:r>
          </w:p>
        </w:tc>
        <w:tc>
          <w:tcPr>
            <w:tcW w:w="555" w:type="pct"/>
            <w:vAlign w:val="center"/>
          </w:tcPr>
          <w:p>
            <w:pPr>
              <w:pStyle w:val="14"/>
            </w:pPr>
            <w:r>
              <w:t>补助被征地农民支出</w:t>
            </w:r>
          </w:p>
        </w:tc>
        <w:tc>
          <w:tcPr>
            <w:tcW w:w="555" w:type="pct"/>
            <w:vAlign w:val="center"/>
          </w:tcPr>
          <w:p>
            <w:pPr>
              <w:pStyle w:val="13"/>
            </w:pPr>
            <w:r>
              <w:t>3000.00</w:t>
            </w:r>
          </w:p>
        </w:tc>
        <w:tc>
          <w:tcPr>
            <w:tcW w:w="555" w:type="pct"/>
            <w:vAlign w:val="center"/>
          </w:tcPr>
          <w:p>
            <w:pPr>
              <w:pStyle w:val="13"/>
            </w:pPr>
          </w:p>
        </w:tc>
        <w:tc>
          <w:tcPr>
            <w:tcW w:w="555" w:type="pct"/>
            <w:vAlign w:val="center"/>
          </w:tcPr>
          <w:p>
            <w:pPr>
              <w:pStyle w:val="13"/>
            </w:pPr>
            <w:r>
              <w:t>3000.00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55</w:t>
            </w:r>
          </w:p>
        </w:tc>
        <w:tc>
          <w:tcPr>
            <w:tcW w:w="555" w:type="pct"/>
            <w:vAlign w:val="center"/>
          </w:tcPr>
          <w:p>
            <w:pPr>
              <w:pStyle w:val="14"/>
            </w:pPr>
            <w:r>
              <w:t>213</w:t>
            </w:r>
          </w:p>
        </w:tc>
        <w:tc>
          <w:tcPr>
            <w:tcW w:w="555" w:type="pct"/>
            <w:vAlign w:val="center"/>
          </w:tcPr>
          <w:p>
            <w:pPr>
              <w:pStyle w:val="14"/>
            </w:pPr>
            <w:r>
              <w:t>农林水支出</w:t>
            </w:r>
          </w:p>
        </w:tc>
        <w:tc>
          <w:tcPr>
            <w:tcW w:w="555" w:type="pct"/>
            <w:vAlign w:val="center"/>
          </w:tcPr>
          <w:p>
            <w:pPr>
              <w:pStyle w:val="13"/>
            </w:pPr>
            <w:r>
              <w:t>552.00</w:t>
            </w:r>
          </w:p>
        </w:tc>
        <w:tc>
          <w:tcPr>
            <w:tcW w:w="555" w:type="pct"/>
            <w:vAlign w:val="center"/>
          </w:tcPr>
          <w:p>
            <w:pPr>
              <w:pStyle w:val="13"/>
            </w:pPr>
          </w:p>
        </w:tc>
        <w:tc>
          <w:tcPr>
            <w:tcW w:w="555" w:type="pct"/>
            <w:vAlign w:val="center"/>
          </w:tcPr>
          <w:p>
            <w:pPr>
              <w:pStyle w:val="13"/>
            </w:pPr>
            <w:r>
              <w:t>552.00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56</w:t>
            </w:r>
          </w:p>
        </w:tc>
        <w:tc>
          <w:tcPr>
            <w:tcW w:w="555" w:type="pct"/>
            <w:vAlign w:val="center"/>
          </w:tcPr>
          <w:p>
            <w:pPr>
              <w:pStyle w:val="14"/>
            </w:pPr>
            <w:r>
              <w:t>21307</w:t>
            </w:r>
          </w:p>
        </w:tc>
        <w:tc>
          <w:tcPr>
            <w:tcW w:w="555" w:type="pct"/>
            <w:vAlign w:val="center"/>
          </w:tcPr>
          <w:p>
            <w:pPr>
              <w:pStyle w:val="14"/>
            </w:pPr>
            <w:r>
              <w:t>农村综合改革</w:t>
            </w:r>
          </w:p>
        </w:tc>
        <w:tc>
          <w:tcPr>
            <w:tcW w:w="555" w:type="pct"/>
            <w:vAlign w:val="center"/>
          </w:tcPr>
          <w:p>
            <w:pPr>
              <w:pStyle w:val="13"/>
            </w:pPr>
            <w:r>
              <w:t>542.00</w:t>
            </w:r>
          </w:p>
        </w:tc>
        <w:tc>
          <w:tcPr>
            <w:tcW w:w="555" w:type="pct"/>
            <w:vAlign w:val="center"/>
          </w:tcPr>
          <w:p>
            <w:pPr>
              <w:pStyle w:val="13"/>
            </w:pPr>
          </w:p>
        </w:tc>
        <w:tc>
          <w:tcPr>
            <w:tcW w:w="555" w:type="pct"/>
            <w:vAlign w:val="center"/>
          </w:tcPr>
          <w:p>
            <w:pPr>
              <w:pStyle w:val="13"/>
            </w:pPr>
            <w:r>
              <w:t>542.00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57</w:t>
            </w:r>
          </w:p>
        </w:tc>
        <w:tc>
          <w:tcPr>
            <w:tcW w:w="555" w:type="pct"/>
            <w:vAlign w:val="center"/>
          </w:tcPr>
          <w:p>
            <w:pPr>
              <w:pStyle w:val="14"/>
            </w:pPr>
            <w:r>
              <w:t>2130705</w:t>
            </w:r>
          </w:p>
        </w:tc>
        <w:tc>
          <w:tcPr>
            <w:tcW w:w="555" w:type="pct"/>
            <w:vAlign w:val="center"/>
          </w:tcPr>
          <w:p>
            <w:pPr>
              <w:pStyle w:val="14"/>
            </w:pPr>
            <w:r>
              <w:t>对村民委员会和村党支部的补助</w:t>
            </w:r>
          </w:p>
        </w:tc>
        <w:tc>
          <w:tcPr>
            <w:tcW w:w="555" w:type="pct"/>
            <w:vAlign w:val="center"/>
          </w:tcPr>
          <w:p>
            <w:pPr>
              <w:pStyle w:val="13"/>
            </w:pPr>
            <w:r>
              <w:t>542.00</w:t>
            </w:r>
          </w:p>
        </w:tc>
        <w:tc>
          <w:tcPr>
            <w:tcW w:w="555" w:type="pct"/>
            <w:vAlign w:val="center"/>
          </w:tcPr>
          <w:p>
            <w:pPr>
              <w:pStyle w:val="13"/>
            </w:pPr>
          </w:p>
        </w:tc>
        <w:tc>
          <w:tcPr>
            <w:tcW w:w="555" w:type="pct"/>
            <w:vAlign w:val="center"/>
          </w:tcPr>
          <w:p>
            <w:pPr>
              <w:pStyle w:val="13"/>
            </w:pPr>
            <w:r>
              <w:t>542.00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58</w:t>
            </w:r>
          </w:p>
        </w:tc>
        <w:tc>
          <w:tcPr>
            <w:tcW w:w="555" w:type="pct"/>
            <w:vAlign w:val="center"/>
          </w:tcPr>
          <w:p>
            <w:pPr>
              <w:pStyle w:val="14"/>
            </w:pPr>
            <w:r>
              <w:t>21308</w:t>
            </w:r>
          </w:p>
        </w:tc>
        <w:tc>
          <w:tcPr>
            <w:tcW w:w="555" w:type="pct"/>
            <w:vAlign w:val="center"/>
          </w:tcPr>
          <w:p>
            <w:pPr>
              <w:pStyle w:val="14"/>
            </w:pPr>
            <w:r>
              <w:t>普惠金融发展支出</w:t>
            </w: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59</w:t>
            </w:r>
          </w:p>
        </w:tc>
        <w:tc>
          <w:tcPr>
            <w:tcW w:w="555" w:type="pct"/>
            <w:vAlign w:val="center"/>
          </w:tcPr>
          <w:p>
            <w:pPr>
              <w:pStyle w:val="14"/>
            </w:pPr>
            <w:r>
              <w:t>2130804</w:t>
            </w:r>
          </w:p>
        </w:tc>
        <w:tc>
          <w:tcPr>
            <w:tcW w:w="555" w:type="pct"/>
            <w:vAlign w:val="center"/>
          </w:tcPr>
          <w:p>
            <w:pPr>
              <w:pStyle w:val="14"/>
            </w:pPr>
            <w:r>
              <w:t>创业担保贷款贴息</w:t>
            </w: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r>
              <w:t>10.00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CellMar>
            <w:top w:w="0" w:type="dxa"/>
            <w:left w:w="108" w:type="dxa"/>
            <w:bottom w:w="0" w:type="dxa"/>
            <w:right w:w="108" w:type="dxa"/>
          </w:tblCellMar>
        </w:tblPrEx>
        <w:trPr>
          <w:trHeight w:val="369" w:hRule="atLeast"/>
          <w:jc w:val="center"/>
        </w:trPr>
        <w:tc>
          <w:tcPr>
            <w:tcW w:w="555" w:type="pct"/>
            <w:vAlign w:val="center"/>
          </w:tcPr>
          <w:p>
            <w:pPr>
              <w:pStyle w:val="15"/>
            </w:pPr>
            <w:r>
              <w:t>60</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139.57</w:t>
            </w:r>
          </w:p>
        </w:tc>
        <w:tc>
          <w:tcPr>
            <w:tcW w:w="555" w:type="pct"/>
            <w:vAlign w:val="center"/>
          </w:tcPr>
          <w:p>
            <w:pPr>
              <w:pStyle w:val="13"/>
            </w:pPr>
            <w:r>
              <w:t>139.57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61</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139.57</w:t>
            </w:r>
          </w:p>
        </w:tc>
        <w:tc>
          <w:tcPr>
            <w:tcW w:w="555" w:type="pct"/>
            <w:vAlign w:val="center"/>
          </w:tcPr>
          <w:p>
            <w:pPr>
              <w:pStyle w:val="13"/>
            </w:pPr>
            <w:r>
              <w:t>139.57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62</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139.57</w:t>
            </w:r>
          </w:p>
        </w:tc>
        <w:tc>
          <w:tcPr>
            <w:tcW w:w="555" w:type="pct"/>
            <w:vAlign w:val="center"/>
          </w:tcPr>
          <w:p>
            <w:pPr>
              <w:pStyle w:val="13"/>
            </w:pPr>
            <w:r>
              <w:t>139.57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2685"/>
        <w:gridCol w:w="1066"/>
        <w:gridCol w:w="1877"/>
        <w:gridCol w:w="1877"/>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94" w:type="pct"/>
            <w:tcBorders>
              <w:top w:val="single" w:color="FFFFFF" w:sz="6" w:space="0"/>
              <w:left w:val="single" w:color="FFFFFF" w:sz="6" w:space="0"/>
              <w:right w:val="single" w:color="FFFFFF" w:sz="6" w:space="0"/>
            </w:tcBorders>
            <w:vAlign w:val="center"/>
          </w:tcPr>
          <w:p>
            <w:pPr>
              <w:pStyle w:val="10"/>
            </w:pPr>
            <w:r>
              <w:t>预算年度：2022</w:t>
            </w:r>
          </w:p>
        </w:tc>
        <w:tc>
          <w:tcPr>
            <w:tcW w:w="223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894" w:type="pct"/>
            <w:vAlign w:val="center"/>
          </w:tcPr>
          <w:p>
            <w:pPr>
              <w:pStyle w:val="12"/>
            </w:pPr>
            <w:r>
              <w:t>项  目</w:t>
            </w:r>
          </w:p>
        </w:tc>
        <w:tc>
          <w:tcPr>
            <w:tcW w:w="35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894" w:type="pct"/>
            <w:vAlign w:val="center"/>
          </w:tcPr>
          <w:p>
            <w:pPr>
              <w:pStyle w:val="12"/>
            </w:pPr>
            <w:r>
              <w:t>3</w:t>
            </w:r>
          </w:p>
        </w:tc>
        <w:tc>
          <w:tcPr>
            <w:tcW w:w="35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10889.85</w:t>
            </w:r>
          </w:p>
        </w:tc>
        <w:tc>
          <w:tcPr>
            <w:tcW w:w="894" w:type="pct"/>
            <w:vAlign w:val="center"/>
          </w:tcPr>
          <w:p>
            <w:pPr>
              <w:pStyle w:val="14"/>
            </w:pPr>
            <w:r>
              <w:t>一、一般公共服务支出</w:t>
            </w:r>
          </w:p>
        </w:tc>
        <w:tc>
          <w:tcPr>
            <w:tcW w:w="355" w:type="pct"/>
            <w:vAlign w:val="center"/>
          </w:tcPr>
          <w:p>
            <w:pPr>
              <w:pStyle w:val="13"/>
            </w:pPr>
            <w:r>
              <w:t>1888.01</w:t>
            </w:r>
          </w:p>
        </w:tc>
        <w:tc>
          <w:tcPr>
            <w:tcW w:w="625" w:type="pct"/>
            <w:vAlign w:val="center"/>
          </w:tcPr>
          <w:p>
            <w:pPr>
              <w:pStyle w:val="13"/>
            </w:pPr>
            <w:r>
              <w:t>1888.01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r>
              <w:t>3000.00</w:t>
            </w:r>
          </w:p>
        </w:tc>
        <w:tc>
          <w:tcPr>
            <w:tcW w:w="894" w:type="pct"/>
            <w:vAlign w:val="center"/>
          </w:tcPr>
          <w:p>
            <w:pPr>
              <w:pStyle w:val="14"/>
            </w:pPr>
            <w:r>
              <w:t>二、外交支出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894" w:type="pct"/>
            <w:vAlign w:val="center"/>
          </w:tcPr>
          <w:p>
            <w:pPr>
              <w:pStyle w:val="14"/>
            </w:pPr>
            <w:r>
              <w:t>三、国防支出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四、公共安全支出</w:t>
            </w:r>
          </w:p>
        </w:tc>
        <w:tc>
          <w:tcPr>
            <w:tcW w:w="355" w:type="pct"/>
            <w:vAlign w:val="center"/>
          </w:tcPr>
          <w:p>
            <w:pPr>
              <w:pStyle w:val="13"/>
            </w:pPr>
            <w:r>
              <w:t>252.00</w:t>
            </w:r>
          </w:p>
        </w:tc>
        <w:tc>
          <w:tcPr>
            <w:tcW w:w="625" w:type="pct"/>
            <w:vAlign w:val="center"/>
          </w:tcPr>
          <w:p>
            <w:pPr>
              <w:pStyle w:val="13"/>
            </w:pPr>
            <w:r>
              <w:t>252.00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五、教育支出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六、科学技术支出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七、文化旅游体育与传媒支出</w:t>
            </w:r>
          </w:p>
        </w:tc>
        <w:tc>
          <w:tcPr>
            <w:tcW w:w="355" w:type="pct"/>
            <w:vAlign w:val="center"/>
          </w:tcPr>
          <w:p>
            <w:pPr>
              <w:pStyle w:val="13"/>
            </w:pPr>
            <w:r>
              <w:t>191.00</w:t>
            </w:r>
          </w:p>
        </w:tc>
        <w:tc>
          <w:tcPr>
            <w:tcW w:w="625" w:type="pct"/>
            <w:vAlign w:val="center"/>
          </w:tcPr>
          <w:p>
            <w:pPr>
              <w:pStyle w:val="13"/>
            </w:pPr>
            <w:r>
              <w:t>191.00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八、社会保障和就业支出</w:t>
            </w:r>
          </w:p>
        </w:tc>
        <w:tc>
          <w:tcPr>
            <w:tcW w:w="355" w:type="pct"/>
            <w:vAlign w:val="center"/>
          </w:tcPr>
          <w:p>
            <w:pPr>
              <w:pStyle w:val="13"/>
            </w:pPr>
            <w:r>
              <w:t>6305.73</w:t>
            </w:r>
          </w:p>
        </w:tc>
        <w:tc>
          <w:tcPr>
            <w:tcW w:w="625" w:type="pct"/>
            <w:vAlign w:val="center"/>
          </w:tcPr>
          <w:p>
            <w:pPr>
              <w:pStyle w:val="13"/>
            </w:pPr>
            <w:r>
              <w:t>6305.73</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九、社会保险基金支出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十、卫生健康支出</w:t>
            </w:r>
          </w:p>
        </w:tc>
        <w:tc>
          <w:tcPr>
            <w:tcW w:w="355" w:type="pct"/>
            <w:vAlign w:val="center"/>
          </w:tcPr>
          <w:p>
            <w:pPr>
              <w:pStyle w:val="13"/>
            </w:pPr>
            <w:r>
              <w:t>1561.54</w:t>
            </w:r>
          </w:p>
        </w:tc>
        <w:tc>
          <w:tcPr>
            <w:tcW w:w="625" w:type="pct"/>
            <w:vAlign w:val="center"/>
          </w:tcPr>
          <w:p>
            <w:pPr>
              <w:pStyle w:val="13"/>
            </w:pPr>
            <w:r>
              <w:t>1561.54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十一、节能环保支出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十二、城乡社区支出</w:t>
            </w:r>
          </w:p>
        </w:tc>
        <w:tc>
          <w:tcPr>
            <w:tcW w:w="355" w:type="pct"/>
            <w:vAlign w:val="center"/>
          </w:tcPr>
          <w:p>
            <w:pPr>
              <w:pStyle w:val="13"/>
            </w:pPr>
            <w:r>
              <w:t>3000.00</w:t>
            </w:r>
          </w:p>
        </w:tc>
        <w:tc>
          <w:tcPr>
            <w:tcW w:w="625" w:type="pct"/>
            <w:vAlign w:val="center"/>
          </w:tcPr>
          <w:p>
            <w:pPr>
              <w:pStyle w:val="13"/>
            </w:pPr>
          </w:p>
        </w:tc>
        <w:tc>
          <w:tcPr>
            <w:tcW w:w="625" w:type="pct"/>
            <w:vAlign w:val="center"/>
          </w:tcPr>
          <w:p>
            <w:pPr>
              <w:pStyle w:val="13"/>
            </w:pPr>
            <w:r>
              <w:t>3000.00</w:t>
            </w: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十三、农林水支出</w:t>
            </w:r>
          </w:p>
        </w:tc>
        <w:tc>
          <w:tcPr>
            <w:tcW w:w="355" w:type="pct"/>
            <w:vAlign w:val="center"/>
          </w:tcPr>
          <w:p>
            <w:pPr>
              <w:pStyle w:val="13"/>
            </w:pPr>
            <w:r>
              <w:t>552.00</w:t>
            </w:r>
          </w:p>
        </w:tc>
        <w:tc>
          <w:tcPr>
            <w:tcW w:w="625" w:type="pct"/>
            <w:vAlign w:val="center"/>
          </w:tcPr>
          <w:p>
            <w:pPr>
              <w:pStyle w:val="13"/>
            </w:pPr>
            <w:r>
              <w:t>552.00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十四、交通运输支出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十五、资源勘探工业信息等支出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十六、商业服务业等支出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十七、金融支出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十八、援助其他地区支出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十九、自然资源海洋气象等支出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二十、住房保障支出</w:t>
            </w:r>
          </w:p>
        </w:tc>
        <w:tc>
          <w:tcPr>
            <w:tcW w:w="355" w:type="pct"/>
            <w:vAlign w:val="center"/>
          </w:tcPr>
          <w:p>
            <w:pPr>
              <w:pStyle w:val="13"/>
            </w:pPr>
            <w:r>
              <w:t>139.57</w:t>
            </w:r>
          </w:p>
        </w:tc>
        <w:tc>
          <w:tcPr>
            <w:tcW w:w="625" w:type="pct"/>
            <w:vAlign w:val="center"/>
          </w:tcPr>
          <w:p>
            <w:pPr>
              <w:pStyle w:val="13"/>
            </w:pPr>
            <w:r>
              <w:t>139.57</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二十一、粮油物资储备支出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二十二、国有资本经营预算支出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二十三、灾害防治及应急管理支出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二十四、预备费</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二十五、其他支出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二十六、转移性支出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二十七、债务还本支出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二十八、债务付息支出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二十九、债务发行费用支出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894" w:type="pct"/>
            <w:vAlign w:val="center"/>
          </w:tcPr>
          <w:p>
            <w:pPr>
              <w:pStyle w:val="14"/>
            </w:pPr>
            <w:r>
              <w:t>三十、抗疫特别国债安排的支出</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6"/>
            </w:pPr>
            <w:r>
              <w:t>本年收入合计</w:t>
            </w:r>
          </w:p>
        </w:tc>
        <w:tc>
          <w:tcPr>
            <w:tcW w:w="625" w:type="pct"/>
            <w:vAlign w:val="center"/>
          </w:tcPr>
          <w:p>
            <w:pPr>
              <w:pStyle w:val="17"/>
            </w:pPr>
            <w:r>
              <w:t>13889.85</w:t>
            </w:r>
          </w:p>
        </w:tc>
        <w:tc>
          <w:tcPr>
            <w:tcW w:w="894" w:type="pct"/>
            <w:vAlign w:val="center"/>
          </w:tcPr>
          <w:p>
            <w:pPr>
              <w:pStyle w:val="16"/>
            </w:pPr>
            <w:r>
              <w:t>本年支出合计</w:t>
            </w:r>
          </w:p>
        </w:tc>
        <w:tc>
          <w:tcPr>
            <w:tcW w:w="355" w:type="pct"/>
            <w:vAlign w:val="center"/>
          </w:tcPr>
          <w:p>
            <w:pPr>
              <w:pStyle w:val="17"/>
            </w:pPr>
            <w:r>
              <w:t>13889.85</w:t>
            </w:r>
          </w:p>
        </w:tc>
        <w:tc>
          <w:tcPr>
            <w:tcW w:w="625" w:type="pct"/>
            <w:vAlign w:val="center"/>
          </w:tcPr>
          <w:p>
            <w:pPr>
              <w:pStyle w:val="17"/>
            </w:pPr>
            <w:r>
              <w:t>10889.85</w:t>
            </w:r>
          </w:p>
        </w:tc>
        <w:tc>
          <w:tcPr>
            <w:tcW w:w="625" w:type="pct"/>
            <w:vAlign w:val="center"/>
          </w:tcPr>
          <w:p>
            <w:pPr>
              <w:pStyle w:val="17"/>
            </w:pPr>
            <w:r>
              <w:t>3000.00</w:t>
            </w: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4"/>
            </w:pPr>
            <w:r>
              <w:t>年初财政拨款结转和结余</w:t>
            </w:r>
          </w:p>
        </w:tc>
        <w:tc>
          <w:tcPr>
            <w:tcW w:w="625" w:type="pct"/>
            <w:vAlign w:val="center"/>
          </w:tcPr>
          <w:p>
            <w:pPr>
              <w:pStyle w:val="13"/>
            </w:pPr>
          </w:p>
        </w:tc>
        <w:tc>
          <w:tcPr>
            <w:tcW w:w="894" w:type="pct"/>
            <w:vAlign w:val="center"/>
          </w:tcPr>
          <w:p>
            <w:pPr>
              <w:pStyle w:val="14"/>
            </w:pPr>
            <w:r>
              <w:t>年末财政拨款结转和结余</w:t>
            </w: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一、一般公共预算拨款</w:t>
            </w:r>
          </w:p>
        </w:tc>
        <w:tc>
          <w:tcPr>
            <w:tcW w:w="625" w:type="pct"/>
            <w:vAlign w:val="center"/>
          </w:tcPr>
          <w:p>
            <w:pPr>
              <w:pStyle w:val="13"/>
            </w:pPr>
          </w:p>
        </w:tc>
        <w:tc>
          <w:tcPr>
            <w:tcW w:w="894" w:type="pct"/>
            <w:vAlign w:val="center"/>
          </w:tcPr>
          <w:p>
            <w:pPr>
              <w:pStyle w:val="14"/>
            </w:pP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二、政府性基金预算拨款</w:t>
            </w:r>
          </w:p>
        </w:tc>
        <w:tc>
          <w:tcPr>
            <w:tcW w:w="625" w:type="pct"/>
            <w:vAlign w:val="center"/>
          </w:tcPr>
          <w:p>
            <w:pPr>
              <w:pStyle w:val="13"/>
            </w:pPr>
          </w:p>
        </w:tc>
        <w:tc>
          <w:tcPr>
            <w:tcW w:w="894" w:type="pct"/>
            <w:vAlign w:val="center"/>
          </w:tcPr>
          <w:p>
            <w:pPr>
              <w:pStyle w:val="14"/>
            </w:pP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三、国有资本经营预算拨款</w:t>
            </w:r>
          </w:p>
        </w:tc>
        <w:tc>
          <w:tcPr>
            <w:tcW w:w="625" w:type="pct"/>
            <w:vAlign w:val="center"/>
          </w:tcPr>
          <w:p>
            <w:pPr>
              <w:pStyle w:val="13"/>
            </w:pPr>
          </w:p>
        </w:tc>
        <w:tc>
          <w:tcPr>
            <w:tcW w:w="894" w:type="pct"/>
            <w:vAlign w:val="center"/>
          </w:tcPr>
          <w:p>
            <w:pPr>
              <w:pStyle w:val="14"/>
            </w:pPr>
          </w:p>
        </w:tc>
        <w:tc>
          <w:tcPr>
            <w:tcW w:w="35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6"/>
            </w:pPr>
            <w:r>
              <w:t>收入总计</w:t>
            </w:r>
          </w:p>
        </w:tc>
        <w:tc>
          <w:tcPr>
            <w:tcW w:w="625" w:type="pct"/>
            <w:vAlign w:val="center"/>
          </w:tcPr>
          <w:p>
            <w:pPr>
              <w:pStyle w:val="17"/>
            </w:pPr>
            <w:r>
              <w:t>13889.85</w:t>
            </w:r>
          </w:p>
        </w:tc>
        <w:tc>
          <w:tcPr>
            <w:tcW w:w="894" w:type="pct"/>
            <w:vAlign w:val="center"/>
          </w:tcPr>
          <w:p>
            <w:pPr>
              <w:pStyle w:val="16"/>
            </w:pPr>
            <w:r>
              <w:t>支出总计</w:t>
            </w:r>
          </w:p>
        </w:tc>
        <w:tc>
          <w:tcPr>
            <w:tcW w:w="355" w:type="pct"/>
            <w:vAlign w:val="center"/>
          </w:tcPr>
          <w:p>
            <w:pPr>
              <w:pStyle w:val="17"/>
            </w:pPr>
            <w:r>
              <w:t>13889.85</w:t>
            </w:r>
          </w:p>
        </w:tc>
        <w:tc>
          <w:tcPr>
            <w:tcW w:w="625" w:type="pct"/>
            <w:vAlign w:val="center"/>
          </w:tcPr>
          <w:p>
            <w:pPr>
              <w:pStyle w:val="17"/>
            </w:pPr>
            <w:r>
              <w:t>10889.85</w:t>
            </w:r>
          </w:p>
        </w:tc>
        <w:tc>
          <w:tcPr>
            <w:tcW w:w="625" w:type="pct"/>
            <w:vAlign w:val="center"/>
          </w:tcPr>
          <w:p>
            <w:pPr>
              <w:pStyle w:val="17"/>
            </w:pPr>
            <w:r>
              <w:t>3000.00</w:t>
            </w: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10889.85</w:t>
            </w:r>
          </w:p>
        </w:tc>
        <w:tc>
          <w:tcPr>
            <w:tcW w:w="833" w:type="pct"/>
            <w:vAlign w:val="center"/>
          </w:tcPr>
          <w:p>
            <w:pPr>
              <w:pStyle w:val="17"/>
            </w:pPr>
            <w:r>
              <w:t>1956.25</w:t>
            </w:r>
          </w:p>
        </w:tc>
        <w:tc>
          <w:tcPr>
            <w:tcW w:w="833" w:type="pct"/>
            <w:vAlign w:val="center"/>
          </w:tcPr>
          <w:p>
            <w:pPr>
              <w:pStyle w:val="17"/>
            </w:pPr>
            <w:r>
              <w:t>8933.60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201</w:t>
            </w:r>
          </w:p>
        </w:tc>
        <w:tc>
          <w:tcPr>
            <w:tcW w:w="833" w:type="pct"/>
            <w:vAlign w:val="center"/>
          </w:tcPr>
          <w:p>
            <w:pPr>
              <w:pStyle w:val="14"/>
            </w:pPr>
            <w:r>
              <w:t>一般公共服务支出</w:t>
            </w:r>
          </w:p>
        </w:tc>
        <w:tc>
          <w:tcPr>
            <w:tcW w:w="833" w:type="pct"/>
            <w:vAlign w:val="center"/>
          </w:tcPr>
          <w:p>
            <w:pPr>
              <w:pStyle w:val="13"/>
            </w:pPr>
            <w:r>
              <w:t>1888.01</w:t>
            </w:r>
          </w:p>
        </w:tc>
        <w:tc>
          <w:tcPr>
            <w:tcW w:w="833" w:type="pct"/>
            <w:vAlign w:val="center"/>
          </w:tcPr>
          <w:p>
            <w:pPr>
              <w:pStyle w:val="13"/>
            </w:pPr>
            <w:r>
              <w:t>1435.01</w:t>
            </w:r>
          </w:p>
        </w:tc>
        <w:tc>
          <w:tcPr>
            <w:tcW w:w="833" w:type="pct"/>
            <w:vAlign w:val="center"/>
          </w:tcPr>
          <w:p>
            <w:pPr>
              <w:pStyle w:val="13"/>
            </w:pPr>
            <w:r>
              <w:t>453.00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20103</w:t>
            </w:r>
          </w:p>
        </w:tc>
        <w:tc>
          <w:tcPr>
            <w:tcW w:w="833" w:type="pct"/>
            <w:vAlign w:val="center"/>
          </w:tcPr>
          <w:p>
            <w:pPr>
              <w:pStyle w:val="14"/>
            </w:pPr>
            <w:r>
              <w:t>政府办公厅（室）及相关机构事务</w:t>
            </w:r>
          </w:p>
        </w:tc>
        <w:tc>
          <w:tcPr>
            <w:tcW w:w="833" w:type="pct"/>
            <w:vAlign w:val="center"/>
          </w:tcPr>
          <w:p>
            <w:pPr>
              <w:pStyle w:val="13"/>
            </w:pPr>
            <w:r>
              <w:t>100.00</w:t>
            </w:r>
          </w:p>
        </w:tc>
        <w:tc>
          <w:tcPr>
            <w:tcW w:w="833" w:type="pct"/>
            <w:vAlign w:val="center"/>
          </w:tcPr>
          <w:p>
            <w:pPr>
              <w:pStyle w:val="13"/>
            </w:pPr>
          </w:p>
        </w:tc>
        <w:tc>
          <w:tcPr>
            <w:tcW w:w="833" w:type="pct"/>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2010308</w:t>
            </w:r>
          </w:p>
        </w:tc>
        <w:tc>
          <w:tcPr>
            <w:tcW w:w="833" w:type="pct"/>
            <w:vAlign w:val="center"/>
          </w:tcPr>
          <w:p>
            <w:pPr>
              <w:pStyle w:val="14"/>
            </w:pPr>
            <w:r>
              <w:t>信访事务</w:t>
            </w:r>
          </w:p>
        </w:tc>
        <w:tc>
          <w:tcPr>
            <w:tcW w:w="833" w:type="pct"/>
            <w:vAlign w:val="center"/>
          </w:tcPr>
          <w:p>
            <w:pPr>
              <w:pStyle w:val="13"/>
            </w:pPr>
            <w:r>
              <w:t>100.00</w:t>
            </w:r>
          </w:p>
        </w:tc>
        <w:tc>
          <w:tcPr>
            <w:tcW w:w="833" w:type="pct"/>
            <w:vAlign w:val="center"/>
          </w:tcPr>
          <w:p>
            <w:pPr>
              <w:pStyle w:val="13"/>
            </w:pPr>
          </w:p>
        </w:tc>
        <w:tc>
          <w:tcPr>
            <w:tcW w:w="833" w:type="pct"/>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20131</w:t>
            </w:r>
          </w:p>
        </w:tc>
        <w:tc>
          <w:tcPr>
            <w:tcW w:w="833" w:type="pct"/>
            <w:vAlign w:val="center"/>
          </w:tcPr>
          <w:p>
            <w:pPr>
              <w:pStyle w:val="14"/>
            </w:pPr>
            <w:r>
              <w:t>党委办公厅（室）及相关机构事务</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2013102</w:t>
            </w:r>
          </w:p>
        </w:tc>
        <w:tc>
          <w:tcPr>
            <w:tcW w:w="833" w:type="pct"/>
            <w:vAlign w:val="center"/>
          </w:tcPr>
          <w:p>
            <w:pPr>
              <w:pStyle w:val="14"/>
            </w:pPr>
            <w:r>
              <w:t>一般行政管理事务</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20132</w:t>
            </w:r>
          </w:p>
        </w:tc>
        <w:tc>
          <w:tcPr>
            <w:tcW w:w="833" w:type="pct"/>
            <w:vAlign w:val="center"/>
          </w:tcPr>
          <w:p>
            <w:pPr>
              <w:pStyle w:val="14"/>
            </w:pPr>
            <w:r>
              <w:t>组织事务</w:t>
            </w:r>
          </w:p>
        </w:tc>
        <w:tc>
          <w:tcPr>
            <w:tcW w:w="833" w:type="pct"/>
            <w:vAlign w:val="center"/>
          </w:tcPr>
          <w:p>
            <w:pPr>
              <w:pStyle w:val="13"/>
            </w:pPr>
            <w:r>
              <w:t>105.00</w:t>
            </w:r>
          </w:p>
        </w:tc>
        <w:tc>
          <w:tcPr>
            <w:tcW w:w="833" w:type="pct"/>
            <w:vAlign w:val="center"/>
          </w:tcPr>
          <w:p>
            <w:pPr>
              <w:pStyle w:val="13"/>
            </w:pPr>
          </w:p>
        </w:tc>
        <w:tc>
          <w:tcPr>
            <w:tcW w:w="833" w:type="pct"/>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2013201</w:t>
            </w:r>
          </w:p>
        </w:tc>
        <w:tc>
          <w:tcPr>
            <w:tcW w:w="833" w:type="pct"/>
            <w:vAlign w:val="center"/>
          </w:tcPr>
          <w:p>
            <w:pPr>
              <w:pStyle w:val="14"/>
            </w:pPr>
            <w:r>
              <w:t>行政运行</w:t>
            </w:r>
          </w:p>
        </w:tc>
        <w:tc>
          <w:tcPr>
            <w:tcW w:w="833" w:type="pct"/>
            <w:vAlign w:val="center"/>
          </w:tcPr>
          <w:p>
            <w:pPr>
              <w:pStyle w:val="13"/>
            </w:pPr>
            <w:r>
              <w:t>95.00</w:t>
            </w:r>
          </w:p>
        </w:tc>
        <w:tc>
          <w:tcPr>
            <w:tcW w:w="833" w:type="pct"/>
            <w:vAlign w:val="center"/>
          </w:tcPr>
          <w:p>
            <w:pPr>
              <w:pStyle w:val="13"/>
            </w:pPr>
          </w:p>
        </w:tc>
        <w:tc>
          <w:tcPr>
            <w:tcW w:w="833" w:type="pct"/>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2013299</w:t>
            </w:r>
          </w:p>
        </w:tc>
        <w:tc>
          <w:tcPr>
            <w:tcW w:w="833" w:type="pct"/>
            <w:vAlign w:val="center"/>
          </w:tcPr>
          <w:p>
            <w:pPr>
              <w:pStyle w:val="14"/>
            </w:pPr>
            <w:r>
              <w:t>其他组织事务支出</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20133</w:t>
            </w:r>
          </w:p>
        </w:tc>
        <w:tc>
          <w:tcPr>
            <w:tcW w:w="833" w:type="pct"/>
            <w:vAlign w:val="center"/>
          </w:tcPr>
          <w:p>
            <w:pPr>
              <w:pStyle w:val="14"/>
            </w:pPr>
            <w:r>
              <w:t>宣传事务</w:t>
            </w:r>
          </w:p>
        </w:tc>
        <w:tc>
          <w:tcPr>
            <w:tcW w:w="833" w:type="pct"/>
            <w:vAlign w:val="center"/>
          </w:tcPr>
          <w:p>
            <w:pPr>
              <w:pStyle w:val="13"/>
            </w:pPr>
            <w:r>
              <w:t>235.00</w:t>
            </w:r>
          </w:p>
        </w:tc>
        <w:tc>
          <w:tcPr>
            <w:tcW w:w="833" w:type="pct"/>
            <w:vAlign w:val="center"/>
          </w:tcPr>
          <w:p>
            <w:pPr>
              <w:pStyle w:val="13"/>
            </w:pPr>
          </w:p>
        </w:tc>
        <w:tc>
          <w:tcPr>
            <w:tcW w:w="833" w:type="pct"/>
            <w:vAlign w:val="center"/>
          </w:tcPr>
          <w:p>
            <w:pPr>
              <w:pStyle w:val="13"/>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2013399</w:t>
            </w:r>
          </w:p>
        </w:tc>
        <w:tc>
          <w:tcPr>
            <w:tcW w:w="833" w:type="pct"/>
            <w:vAlign w:val="center"/>
          </w:tcPr>
          <w:p>
            <w:pPr>
              <w:pStyle w:val="14"/>
            </w:pPr>
            <w:r>
              <w:t>其他宣传事务支出</w:t>
            </w:r>
          </w:p>
        </w:tc>
        <w:tc>
          <w:tcPr>
            <w:tcW w:w="833" w:type="pct"/>
            <w:vAlign w:val="center"/>
          </w:tcPr>
          <w:p>
            <w:pPr>
              <w:pStyle w:val="13"/>
            </w:pPr>
            <w:r>
              <w:t>235.00</w:t>
            </w:r>
          </w:p>
        </w:tc>
        <w:tc>
          <w:tcPr>
            <w:tcW w:w="833" w:type="pct"/>
            <w:vAlign w:val="center"/>
          </w:tcPr>
          <w:p>
            <w:pPr>
              <w:pStyle w:val="13"/>
            </w:pPr>
          </w:p>
        </w:tc>
        <w:tc>
          <w:tcPr>
            <w:tcW w:w="833" w:type="pct"/>
            <w:vAlign w:val="center"/>
          </w:tcPr>
          <w:p>
            <w:pPr>
              <w:pStyle w:val="13"/>
            </w:pPr>
            <w:r>
              <w:t>235.00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20134</w:t>
            </w:r>
          </w:p>
        </w:tc>
        <w:tc>
          <w:tcPr>
            <w:tcW w:w="833" w:type="pct"/>
            <w:vAlign w:val="center"/>
          </w:tcPr>
          <w:p>
            <w:pPr>
              <w:pStyle w:val="14"/>
            </w:pPr>
            <w:r>
              <w:t>统战事务</w:t>
            </w:r>
          </w:p>
        </w:tc>
        <w:tc>
          <w:tcPr>
            <w:tcW w:w="833" w:type="pct"/>
            <w:vAlign w:val="center"/>
          </w:tcPr>
          <w:p>
            <w:pPr>
              <w:pStyle w:val="13"/>
            </w:pPr>
            <w:r>
              <w:t>7.00</w:t>
            </w:r>
          </w:p>
        </w:tc>
        <w:tc>
          <w:tcPr>
            <w:tcW w:w="833" w:type="pct"/>
            <w:vAlign w:val="center"/>
          </w:tcPr>
          <w:p>
            <w:pPr>
              <w:pStyle w:val="13"/>
            </w:pPr>
          </w:p>
        </w:tc>
        <w:tc>
          <w:tcPr>
            <w:tcW w:w="833" w:type="pct"/>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2013401</w:t>
            </w:r>
          </w:p>
        </w:tc>
        <w:tc>
          <w:tcPr>
            <w:tcW w:w="833" w:type="pct"/>
            <w:vAlign w:val="center"/>
          </w:tcPr>
          <w:p>
            <w:pPr>
              <w:pStyle w:val="14"/>
            </w:pPr>
            <w:r>
              <w:t>行政运行</w:t>
            </w:r>
          </w:p>
        </w:tc>
        <w:tc>
          <w:tcPr>
            <w:tcW w:w="833" w:type="pct"/>
            <w:vAlign w:val="center"/>
          </w:tcPr>
          <w:p>
            <w:pPr>
              <w:pStyle w:val="13"/>
            </w:pPr>
            <w:r>
              <w:t>7.00</w:t>
            </w:r>
          </w:p>
        </w:tc>
        <w:tc>
          <w:tcPr>
            <w:tcW w:w="833" w:type="pct"/>
            <w:vAlign w:val="center"/>
          </w:tcPr>
          <w:p>
            <w:pPr>
              <w:pStyle w:val="13"/>
            </w:pPr>
          </w:p>
        </w:tc>
        <w:tc>
          <w:tcPr>
            <w:tcW w:w="833" w:type="pct"/>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20136</w:t>
            </w:r>
          </w:p>
        </w:tc>
        <w:tc>
          <w:tcPr>
            <w:tcW w:w="833" w:type="pct"/>
            <w:vAlign w:val="center"/>
          </w:tcPr>
          <w:p>
            <w:pPr>
              <w:pStyle w:val="14"/>
            </w:pPr>
            <w:r>
              <w:t>其他共产党事务支出</w:t>
            </w:r>
          </w:p>
        </w:tc>
        <w:tc>
          <w:tcPr>
            <w:tcW w:w="833" w:type="pct"/>
            <w:vAlign w:val="center"/>
          </w:tcPr>
          <w:p>
            <w:pPr>
              <w:pStyle w:val="13"/>
            </w:pPr>
            <w:r>
              <w:t>1435.01</w:t>
            </w:r>
          </w:p>
        </w:tc>
        <w:tc>
          <w:tcPr>
            <w:tcW w:w="833" w:type="pct"/>
            <w:vAlign w:val="center"/>
          </w:tcPr>
          <w:p>
            <w:pPr>
              <w:pStyle w:val="13"/>
            </w:pPr>
            <w:r>
              <w:t>1435.01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2013601</w:t>
            </w:r>
          </w:p>
        </w:tc>
        <w:tc>
          <w:tcPr>
            <w:tcW w:w="833" w:type="pct"/>
            <w:vAlign w:val="center"/>
          </w:tcPr>
          <w:p>
            <w:pPr>
              <w:pStyle w:val="14"/>
            </w:pPr>
            <w:r>
              <w:t>行政运行</w:t>
            </w:r>
          </w:p>
        </w:tc>
        <w:tc>
          <w:tcPr>
            <w:tcW w:w="833" w:type="pct"/>
            <w:vAlign w:val="center"/>
          </w:tcPr>
          <w:p>
            <w:pPr>
              <w:pStyle w:val="13"/>
            </w:pPr>
            <w:r>
              <w:t>1435.01</w:t>
            </w:r>
          </w:p>
        </w:tc>
        <w:tc>
          <w:tcPr>
            <w:tcW w:w="833" w:type="pct"/>
            <w:vAlign w:val="center"/>
          </w:tcPr>
          <w:p>
            <w:pPr>
              <w:pStyle w:val="13"/>
            </w:pPr>
            <w:r>
              <w:t>1435.01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204</w:t>
            </w:r>
          </w:p>
        </w:tc>
        <w:tc>
          <w:tcPr>
            <w:tcW w:w="833" w:type="pct"/>
            <w:vAlign w:val="center"/>
          </w:tcPr>
          <w:p>
            <w:pPr>
              <w:pStyle w:val="14"/>
            </w:pPr>
            <w:r>
              <w:t>公共安全支出</w:t>
            </w:r>
          </w:p>
        </w:tc>
        <w:tc>
          <w:tcPr>
            <w:tcW w:w="833" w:type="pct"/>
            <w:vAlign w:val="center"/>
          </w:tcPr>
          <w:p>
            <w:pPr>
              <w:pStyle w:val="13"/>
            </w:pPr>
            <w:r>
              <w:t>252.00</w:t>
            </w:r>
          </w:p>
        </w:tc>
        <w:tc>
          <w:tcPr>
            <w:tcW w:w="833" w:type="pct"/>
            <w:vAlign w:val="center"/>
          </w:tcPr>
          <w:p>
            <w:pPr>
              <w:pStyle w:val="13"/>
            </w:pPr>
          </w:p>
        </w:tc>
        <w:tc>
          <w:tcPr>
            <w:tcW w:w="833" w:type="pct"/>
            <w:vAlign w:val="center"/>
          </w:tcPr>
          <w:p>
            <w:pPr>
              <w:pStyle w:val="13"/>
            </w:pPr>
            <w: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20402</w:t>
            </w:r>
          </w:p>
        </w:tc>
        <w:tc>
          <w:tcPr>
            <w:tcW w:w="833" w:type="pct"/>
            <w:vAlign w:val="center"/>
          </w:tcPr>
          <w:p>
            <w:pPr>
              <w:pStyle w:val="14"/>
            </w:pPr>
            <w:r>
              <w:t>公安</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2040299</w:t>
            </w:r>
          </w:p>
        </w:tc>
        <w:tc>
          <w:tcPr>
            <w:tcW w:w="833" w:type="pct"/>
            <w:vAlign w:val="center"/>
          </w:tcPr>
          <w:p>
            <w:pPr>
              <w:pStyle w:val="14"/>
            </w:pPr>
            <w:r>
              <w:t>其他公安支出</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20406</w:t>
            </w:r>
          </w:p>
        </w:tc>
        <w:tc>
          <w:tcPr>
            <w:tcW w:w="833" w:type="pct"/>
            <w:vAlign w:val="center"/>
          </w:tcPr>
          <w:p>
            <w:pPr>
              <w:pStyle w:val="14"/>
            </w:pPr>
            <w:r>
              <w:t>司法</w:t>
            </w:r>
          </w:p>
        </w:tc>
        <w:tc>
          <w:tcPr>
            <w:tcW w:w="833" w:type="pct"/>
            <w:vAlign w:val="center"/>
          </w:tcPr>
          <w:p>
            <w:pPr>
              <w:pStyle w:val="13"/>
            </w:pPr>
            <w:r>
              <w:t>80.00</w:t>
            </w:r>
          </w:p>
        </w:tc>
        <w:tc>
          <w:tcPr>
            <w:tcW w:w="833" w:type="pct"/>
            <w:vAlign w:val="center"/>
          </w:tcPr>
          <w:p>
            <w:pPr>
              <w:pStyle w:val="13"/>
            </w:pPr>
          </w:p>
        </w:tc>
        <w:tc>
          <w:tcPr>
            <w:tcW w:w="833" w:type="pct"/>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2040601</w:t>
            </w:r>
          </w:p>
        </w:tc>
        <w:tc>
          <w:tcPr>
            <w:tcW w:w="833" w:type="pct"/>
            <w:vAlign w:val="center"/>
          </w:tcPr>
          <w:p>
            <w:pPr>
              <w:pStyle w:val="14"/>
            </w:pPr>
            <w:r>
              <w:t>行政运行</w:t>
            </w:r>
          </w:p>
        </w:tc>
        <w:tc>
          <w:tcPr>
            <w:tcW w:w="833" w:type="pct"/>
            <w:vAlign w:val="center"/>
          </w:tcPr>
          <w:p>
            <w:pPr>
              <w:pStyle w:val="13"/>
            </w:pPr>
            <w:r>
              <w:t>70.00</w:t>
            </w:r>
          </w:p>
        </w:tc>
        <w:tc>
          <w:tcPr>
            <w:tcW w:w="833" w:type="pct"/>
            <w:vAlign w:val="center"/>
          </w:tcPr>
          <w:p>
            <w:pPr>
              <w:pStyle w:val="13"/>
            </w:pPr>
          </w:p>
        </w:tc>
        <w:tc>
          <w:tcPr>
            <w:tcW w:w="833" w:type="pct"/>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2040604</w:t>
            </w:r>
          </w:p>
        </w:tc>
        <w:tc>
          <w:tcPr>
            <w:tcW w:w="833" w:type="pct"/>
            <w:vAlign w:val="center"/>
          </w:tcPr>
          <w:p>
            <w:pPr>
              <w:pStyle w:val="14"/>
            </w:pPr>
            <w:r>
              <w:t>基层司法业务</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20499</w:t>
            </w:r>
          </w:p>
        </w:tc>
        <w:tc>
          <w:tcPr>
            <w:tcW w:w="833" w:type="pct"/>
            <w:vAlign w:val="center"/>
          </w:tcPr>
          <w:p>
            <w:pPr>
              <w:pStyle w:val="14"/>
            </w:pPr>
            <w:r>
              <w:t>其他公共安全支出</w:t>
            </w:r>
          </w:p>
        </w:tc>
        <w:tc>
          <w:tcPr>
            <w:tcW w:w="833" w:type="pct"/>
            <w:vAlign w:val="center"/>
          </w:tcPr>
          <w:p>
            <w:pPr>
              <w:pStyle w:val="13"/>
            </w:pPr>
            <w:r>
              <w:t>166.00</w:t>
            </w:r>
          </w:p>
        </w:tc>
        <w:tc>
          <w:tcPr>
            <w:tcW w:w="833" w:type="pct"/>
            <w:vAlign w:val="center"/>
          </w:tcPr>
          <w:p>
            <w:pPr>
              <w:pStyle w:val="13"/>
            </w:pPr>
          </w:p>
        </w:tc>
        <w:tc>
          <w:tcPr>
            <w:tcW w:w="833" w:type="pct"/>
            <w:vAlign w:val="center"/>
          </w:tcPr>
          <w:p>
            <w:pPr>
              <w:pStyle w:val="13"/>
            </w:pPr>
            <w:r>
              <w:t>166.00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2049999</w:t>
            </w:r>
          </w:p>
        </w:tc>
        <w:tc>
          <w:tcPr>
            <w:tcW w:w="833" w:type="pct"/>
            <w:vAlign w:val="center"/>
          </w:tcPr>
          <w:p>
            <w:pPr>
              <w:pStyle w:val="14"/>
            </w:pPr>
            <w:r>
              <w:t>其他公共安全支出</w:t>
            </w:r>
          </w:p>
        </w:tc>
        <w:tc>
          <w:tcPr>
            <w:tcW w:w="833" w:type="pct"/>
            <w:vAlign w:val="center"/>
          </w:tcPr>
          <w:p>
            <w:pPr>
              <w:pStyle w:val="13"/>
            </w:pPr>
            <w:r>
              <w:t>166.00</w:t>
            </w:r>
          </w:p>
        </w:tc>
        <w:tc>
          <w:tcPr>
            <w:tcW w:w="833" w:type="pct"/>
            <w:vAlign w:val="center"/>
          </w:tcPr>
          <w:p>
            <w:pPr>
              <w:pStyle w:val="13"/>
            </w:pPr>
          </w:p>
        </w:tc>
        <w:tc>
          <w:tcPr>
            <w:tcW w:w="833" w:type="pct"/>
            <w:vAlign w:val="center"/>
          </w:tcPr>
          <w:p>
            <w:pPr>
              <w:pStyle w:val="13"/>
            </w:pPr>
            <w:r>
              <w:t>166.00</w:t>
            </w:r>
          </w:p>
        </w:tc>
      </w:tr>
      <w:tr>
        <w:tblPrEx>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207</w:t>
            </w:r>
          </w:p>
        </w:tc>
        <w:tc>
          <w:tcPr>
            <w:tcW w:w="833" w:type="pct"/>
            <w:vAlign w:val="center"/>
          </w:tcPr>
          <w:p>
            <w:pPr>
              <w:pStyle w:val="14"/>
            </w:pPr>
            <w:r>
              <w:t>文化旅游体育与传媒支出</w:t>
            </w:r>
          </w:p>
        </w:tc>
        <w:tc>
          <w:tcPr>
            <w:tcW w:w="833" w:type="pct"/>
            <w:vAlign w:val="center"/>
          </w:tcPr>
          <w:p>
            <w:pPr>
              <w:pStyle w:val="13"/>
            </w:pPr>
            <w:r>
              <w:t>191.00</w:t>
            </w:r>
          </w:p>
        </w:tc>
        <w:tc>
          <w:tcPr>
            <w:tcW w:w="833" w:type="pct"/>
            <w:vAlign w:val="center"/>
          </w:tcPr>
          <w:p>
            <w:pPr>
              <w:pStyle w:val="13"/>
            </w:pPr>
          </w:p>
        </w:tc>
        <w:tc>
          <w:tcPr>
            <w:tcW w:w="833" w:type="pct"/>
            <w:vAlign w:val="center"/>
          </w:tcPr>
          <w:p>
            <w:pPr>
              <w:pStyle w:val="13"/>
            </w:pPr>
            <w:r>
              <w:t>191.00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20706</w:t>
            </w:r>
          </w:p>
        </w:tc>
        <w:tc>
          <w:tcPr>
            <w:tcW w:w="833" w:type="pct"/>
            <w:vAlign w:val="center"/>
          </w:tcPr>
          <w:p>
            <w:pPr>
              <w:pStyle w:val="14"/>
            </w:pPr>
            <w:r>
              <w:t>新闻出版电影</w:t>
            </w:r>
          </w:p>
        </w:tc>
        <w:tc>
          <w:tcPr>
            <w:tcW w:w="833" w:type="pct"/>
            <w:vAlign w:val="center"/>
          </w:tcPr>
          <w:p>
            <w:pPr>
              <w:pStyle w:val="13"/>
            </w:pPr>
            <w:r>
              <w:t>175.00</w:t>
            </w:r>
          </w:p>
        </w:tc>
        <w:tc>
          <w:tcPr>
            <w:tcW w:w="833" w:type="pct"/>
            <w:vAlign w:val="center"/>
          </w:tcPr>
          <w:p>
            <w:pPr>
              <w:pStyle w:val="13"/>
            </w:pPr>
          </w:p>
        </w:tc>
        <w:tc>
          <w:tcPr>
            <w:tcW w:w="833" w:type="pct"/>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2070601</w:t>
            </w:r>
          </w:p>
        </w:tc>
        <w:tc>
          <w:tcPr>
            <w:tcW w:w="833" w:type="pct"/>
            <w:vAlign w:val="center"/>
          </w:tcPr>
          <w:p>
            <w:pPr>
              <w:pStyle w:val="14"/>
            </w:pPr>
            <w:r>
              <w:t>行政运行</w:t>
            </w:r>
          </w:p>
        </w:tc>
        <w:tc>
          <w:tcPr>
            <w:tcW w:w="833" w:type="pct"/>
            <w:vAlign w:val="center"/>
          </w:tcPr>
          <w:p>
            <w:pPr>
              <w:pStyle w:val="13"/>
            </w:pPr>
            <w:r>
              <w:t>175.00</w:t>
            </w:r>
          </w:p>
        </w:tc>
        <w:tc>
          <w:tcPr>
            <w:tcW w:w="833" w:type="pct"/>
            <w:vAlign w:val="center"/>
          </w:tcPr>
          <w:p>
            <w:pPr>
              <w:pStyle w:val="13"/>
            </w:pPr>
          </w:p>
        </w:tc>
        <w:tc>
          <w:tcPr>
            <w:tcW w:w="833" w:type="pct"/>
            <w:vAlign w:val="center"/>
          </w:tcPr>
          <w:p>
            <w:pPr>
              <w:pStyle w:val="13"/>
            </w:pPr>
            <w:r>
              <w:t>175.00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20799</w:t>
            </w:r>
          </w:p>
        </w:tc>
        <w:tc>
          <w:tcPr>
            <w:tcW w:w="833" w:type="pct"/>
            <w:vAlign w:val="center"/>
          </w:tcPr>
          <w:p>
            <w:pPr>
              <w:pStyle w:val="14"/>
            </w:pPr>
            <w:r>
              <w:t>其他文化旅游体育与传媒支出</w:t>
            </w:r>
          </w:p>
        </w:tc>
        <w:tc>
          <w:tcPr>
            <w:tcW w:w="833" w:type="pct"/>
            <w:vAlign w:val="center"/>
          </w:tcPr>
          <w:p>
            <w:pPr>
              <w:pStyle w:val="13"/>
            </w:pPr>
            <w:r>
              <w:t>16.00</w:t>
            </w:r>
          </w:p>
        </w:tc>
        <w:tc>
          <w:tcPr>
            <w:tcW w:w="833" w:type="pct"/>
            <w:vAlign w:val="center"/>
          </w:tcPr>
          <w:p>
            <w:pPr>
              <w:pStyle w:val="13"/>
            </w:pPr>
          </w:p>
        </w:tc>
        <w:tc>
          <w:tcPr>
            <w:tcW w:w="833" w:type="pct"/>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28</w:t>
            </w:r>
          </w:p>
        </w:tc>
        <w:tc>
          <w:tcPr>
            <w:tcW w:w="833" w:type="pct"/>
            <w:vAlign w:val="center"/>
          </w:tcPr>
          <w:p>
            <w:pPr>
              <w:pStyle w:val="14"/>
            </w:pPr>
            <w:r>
              <w:t>2079999</w:t>
            </w:r>
          </w:p>
        </w:tc>
        <w:tc>
          <w:tcPr>
            <w:tcW w:w="833" w:type="pct"/>
            <w:vAlign w:val="center"/>
          </w:tcPr>
          <w:p>
            <w:pPr>
              <w:pStyle w:val="14"/>
            </w:pPr>
            <w:r>
              <w:t>其他文化旅游体育与传媒支出</w:t>
            </w:r>
          </w:p>
        </w:tc>
        <w:tc>
          <w:tcPr>
            <w:tcW w:w="833" w:type="pct"/>
            <w:vAlign w:val="center"/>
          </w:tcPr>
          <w:p>
            <w:pPr>
              <w:pStyle w:val="13"/>
            </w:pPr>
            <w:r>
              <w:t>16.00</w:t>
            </w:r>
          </w:p>
        </w:tc>
        <w:tc>
          <w:tcPr>
            <w:tcW w:w="833" w:type="pct"/>
            <w:vAlign w:val="center"/>
          </w:tcPr>
          <w:p>
            <w:pPr>
              <w:pStyle w:val="13"/>
            </w:pPr>
          </w:p>
        </w:tc>
        <w:tc>
          <w:tcPr>
            <w:tcW w:w="833" w:type="pct"/>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29</w:t>
            </w:r>
          </w:p>
        </w:tc>
        <w:tc>
          <w:tcPr>
            <w:tcW w:w="833" w:type="pct"/>
            <w:vAlign w:val="center"/>
          </w:tcPr>
          <w:p>
            <w:pPr>
              <w:pStyle w:val="14"/>
            </w:pPr>
            <w:r>
              <w:t>208</w:t>
            </w:r>
          </w:p>
        </w:tc>
        <w:tc>
          <w:tcPr>
            <w:tcW w:w="833" w:type="pct"/>
            <w:vAlign w:val="center"/>
          </w:tcPr>
          <w:p>
            <w:pPr>
              <w:pStyle w:val="14"/>
            </w:pPr>
            <w:r>
              <w:t>社会保障和就业支出</w:t>
            </w:r>
          </w:p>
        </w:tc>
        <w:tc>
          <w:tcPr>
            <w:tcW w:w="833" w:type="pct"/>
            <w:vAlign w:val="center"/>
          </w:tcPr>
          <w:p>
            <w:pPr>
              <w:pStyle w:val="13"/>
            </w:pPr>
            <w:r>
              <w:t>6305.73</w:t>
            </w:r>
          </w:p>
        </w:tc>
        <w:tc>
          <w:tcPr>
            <w:tcW w:w="833" w:type="pct"/>
            <w:vAlign w:val="center"/>
          </w:tcPr>
          <w:p>
            <w:pPr>
              <w:pStyle w:val="13"/>
            </w:pPr>
            <w:r>
              <w:t>230.13</w:t>
            </w:r>
          </w:p>
        </w:tc>
        <w:tc>
          <w:tcPr>
            <w:tcW w:w="833" w:type="pct"/>
            <w:vAlign w:val="center"/>
          </w:tcPr>
          <w:p>
            <w:pPr>
              <w:pStyle w:val="13"/>
            </w:pPr>
            <w:r>
              <w:t>6075.60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30</w:t>
            </w:r>
          </w:p>
        </w:tc>
        <w:tc>
          <w:tcPr>
            <w:tcW w:w="833" w:type="pct"/>
            <w:vAlign w:val="center"/>
          </w:tcPr>
          <w:p>
            <w:pPr>
              <w:pStyle w:val="14"/>
            </w:pPr>
            <w:r>
              <w:t>20801</w:t>
            </w:r>
          </w:p>
        </w:tc>
        <w:tc>
          <w:tcPr>
            <w:tcW w:w="833" w:type="pct"/>
            <w:vAlign w:val="center"/>
          </w:tcPr>
          <w:p>
            <w:pPr>
              <w:pStyle w:val="14"/>
            </w:pPr>
            <w:r>
              <w:t>人力资源和社会保障管理事务</w:t>
            </w:r>
          </w:p>
        </w:tc>
        <w:tc>
          <w:tcPr>
            <w:tcW w:w="833" w:type="pct"/>
            <w:vAlign w:val="center"/>
          </w:tcPr>
          <w:p>
            <w:pPr>
              <w:pStyle w:val="13"/>
            </w:pPr>
            <w:r>
              <w:t>4120.60</w:t>
            </w:r>
          </w:p>
        </w:tc>
        <w:tc>
          <w:tcPr>
            <w:tcW w:w="833" w:type="pct"/>
            <w:vAlign w:val="center"/>
          </w:tcPr>
          <w:p>
            <w:pPr>
              <w:pStyle w:val="13"/>
            </w:pPr>
          </w:p>
        </w:tc>
        <w:tc>
          <w:tcPr>
            <w:tcW w:w="833" w:type="pct"/>
            <w:vAlign w:val="center"/>
          </w:tcPr>
          <w:p>
            <w:pPr>
              <w:pStyle w:val="13"/>
            </w:pPr>
            <w:r>
              <w:t>4120.60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31</w:t>
            </w:r>
          </w:p>
        </w:tc>
        <w:tc>
          <w:tcPr>
            <w:tcW w:w="833" w:type="pct"/>
            <w:vAlign w:val="center"/>
          </w:tcPr>
          <w:p>
            <w:pPr>
              <w:pStyle w:val="14"/>
            </w:pPr>
            <w:r>
              <w:t>2080104</w:t>
            </w:r>
          </w:p>
        </w:tc>
        <w:tc>
          <w:tcPr>
            <w:tcW w:w="833" w:type="pct"/>
            <w:vAlign w:val="center"/>
          </w:tcPr>
          <w:p>
            <w:pPr>
              <w:pStyle w:val="14"/>
            </w:pPr>
            <w:r>
              <w:t>综合业务管理</w:t>
            </w:r>
          </w:p>
        </w:tc>
        <w:tc>
          <w:tcPr>
            <w:tcW w:w="833" w:type="pct"/>
            <w:vAlign w:val="center"/>
          </w:tcPr>
          <w:p>
            <w:pPr>
              <w:pStyle w:val="13"/>
            </w:pPr>
            <w:r>
              <w:t>98.00</w:t>
            </w:r>
          </w:p>
        </w:tc>
        <w:tc>
          <w:tcPr>
            <w:tcW w:w="833" w:type="pct"/>
            <w:vAlign w:val="center"/>
          </w:tcPr>
          <w:p>
            <w:pPr>
              <w:pStyle w:val="13"/>
            </w:pPr>
          </w:p>
        </w:tc>
        <w:tc>
          <w:tcPr>
            <w:tcW w:w="833" w:type="pct"/>
            <w:vAlign w:val="center"/>
          </w:tcPr>
          <w:p>
            <w:pPr>
              <w:pStyle w:val="13"/>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32</w:t>
            </w:r>
          </w:p>
        </w:tc>
        <w:tc>
          <w:tcPr>
            <w:tcW w:w="833" w:type="pct"/>
            <w:vAlign w:val="center"/>
          </w:tcPr>
          <w:p>
            <w:pPr>
              <w:pStyle w:val="14"/>
            </w:pPr>
            <w:r>
              <w:t>2080105</w:t>
            </w:r>
          </w:p>
        </w:tc>
        <w:tc>
          <w:tcPr>
            <w:tcW w:w="833" w:type="pct"/>
            <w:vAlign w:val="center"/>
          </w:tcPr>
          <w:p>
            <w:pPr>
              <w:pStyle w:val="14"/>
            </w:pPr>
            <w:r>
              <w:t>劳动保障监察</w:t>
            </w:r>
          </w:p>
        </w:tc>
        <w:tc>
          <w:tcPr>
            <w:tcW w:w="833" w:type="pct"/>
            <w:vAlign w:val="center"/>
          </w:tcPr>
          <w:p>
            <w:pPr>
              <w:pStyle w:val="13"/>
            </w:pPr>
            <w:r>
              <w:t>5.00</w:t>
            </w:r>
          </w:p>
        </w:tc>
        <w:tc>
          <w:tcPr>
            <w:tcW w:w="833" w:type="pct"/>
            <w:vAlign w:val="center"/>
          </w:tcPr>
          <w:p>
            <w:pPr>
              <w:pStyle w:val="13"/>
            </w:pPr>
          </w:p>
        </w:tc>
        <w:tc>
          <w:tcPr>
            <w:tcW w:w="833" w:type="pct"/>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33</w:t>
            </w:r>
          </w:p>
        </w:tc>
        <w:tc>
          <w:tcPr>
            <w:tcW w:w="833" w:type="pct"/>
            <w:vAlign w:val="center"/>
          </w:tcPr>
          <w:p>
            <w:pPr>
              <w:pStyle w:val="14"/>
            </w:pPr>
            <w:r>
              <w:t>2080108</w:t>
            </w:r>
          </w:p>
        </w:tc>
        <w:tc>
          <w:tcPr>
            <w:tcW w:w="833" w:type="pct"/>
            <w:vAlign w:val="center"/>
          </w:tcPr>
          <w:p>
            <w:pPr>
              <w:pStyle w:val="14"/>
            </w:pPr>
            <w:r>
              <w:t>信息化建设</w:t>
            </w:r>
          </w:p>
        </w:tc>
        <w:tc>
          <w:tcPr>
            <w:tcW w:w="833" w:type="pct"/>
            <w:vAlign w:val="center"/>
          </w:tcPr>
          <w:p>
            <w:pPr>
              <w:pStyle w:val="13"/>
            </w:pPr>
            <w:r>
              <w:t>12.60</w:t>
            </w:r>
          </w:p>
        </w:tc>
        <w:tc>
          <w:tcPr>
            <w:tcW w:w="833" w:type="pct"/>
            <w:vAlign w:val="center"/>
          </w:tcPr>
          <w:p>
            <w:pPr>
              <w:pStyle w:val="13"/>
            </w:pPr>
          </w:p>
        </w:tc>
        <w:tc>
          <w:tcPr>
            <w:tcW w:w="833" w:type="pct"/>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34</w:t>
            </w:r>
          </w:p>
        </w:tc>
        <w:tc>
          <w:tcPr>
            <w:tcW w:w="833" w:type="pct"/>
            <w:vAlign w:val="center"/>
          </w:tcPr>
          <w:p>
            <w:pPr>
              <w:pStyle w:val="14"/>
            </w:pPr>
            <w:r>
              <w:t>2080199</w:t>
            </w:r>
          </w:p>
        </w:tc>
        <w:tc>
          <w:tcPr>
            <w:tcW w:w="833" w:type="pct"/>
            <w:vAlign w:val="center"/>
          </w:tcPr>
          <w:p>
            <w:pPr>
              <w:pStyle w:val="14"/>
            </w:pPr>
            <w:r>
              <w:t>其他人力资源和社会保障管理事务支出</w:t>
            </w:r>
          </w:p>
        </w:tc>
        <w:tc>
          <w:tcPr>
            <w:tcW w:w="833" w:type="pct"/>
            <w:vAlign w:val="center"/>
          </w:tcPr>
          <w:p>
            <w:pPr>
              <w:pStyle w:val="13"/>
            </w:pPr>
            <w:r>
              <w:t>4005.00</w:t>
            </w:r>
          </w:p>
        </w:tc>
        <w:tc>
          <w:tcPr>
            <w:tcW w:w="833" w:type="pct"/>
            <w:vAlign w:val="center"/>
          </w:tcPr>
          <w:p>
            <w:pPr>
              <w:pStyle w:val="13"/>
            </w:pPr>
          </w:p>
        </w:tc>
        <w:tc>
          <w:tcPr>
            <w:tcW w:w="833" w:type="pct"/>
            <w:vAlign w:val="center"/>
          </w:tcPr>
          <w:p>
            <w:pPr>
              <w:pStyle w:val="13"/>
            </w:pPr>
            <w:r>
              <w:t>4005.00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35</w:t>
            </w:r>
          </w:p>
        </w:tc>
        <w:tc>
          <w:tcPr>
            <w:tcW w:w="833" w:type="pct"/>
            <w:vAlign w:val="center"/>
          </w:tcPr>
          <w:p>
            <w:pPr>
              <w:pStyle w:val="14"/>
            </w:pPr>
            <w:r>
              <w:t>20805</w:t>
            </w:r>
          </w:p>
        </w:tc>
        <w:tc>
          <w:tcPr>
            <w:tcW w:w="833" w:type="pct"/>
            <w:vAlign w:val="center"/>
          </w:tcPr>
          <w:p>
            <w:pPr>
              <w:pStyle w:val="14"/>
            </w:pPr>
            <w:r>
              <w:t>行政事业单位养老支出</w:t>
            </w:r>
          </w:p>
        </w:tc>
        <w:tc>
          <w:tcPr>
            <w:tcW w:w="833" w:type="pct"/>
            <w:vAlign w:val="center"/>
          </w:tcPr>
          <w:p>
            <w:pPr>
              <w:pStyle w:val="13"/>
            </w:pPr>
            <w:r>
              <w:t>435.13</w:t>
            </w:r>
          </w:p>
        </w:tc>
        <w:tc>
          <w:tcPr>
            <w:tcW w:w="833" w:type="pct"/>
            <w:vAlign w:val="center"/>
          </w:tcPr>
          <w:p>
            <w:pPr>
              <w:pStyle w:val="13"/>
            </w:pPr>
            <w:r>
              <w:t>230.13</w:t>
            </w:r>
          </w:p>
        </w:tc>
        <w:tc>
          <w:tcPr>
            <w:tcW w:w="833" w:type="pct"/>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36</w:t>
            </w:r>
          </w:p>
        </w:tc>
        <w:tc>
          <w:tcPr>
            <w:tcW w:w="833" w:type="pct"/>
            <w:vAlign w:val="center"/>
          </w:tcPr>
          <w:p>
            <w:pPr>
              <w:pStyle w:val="14"/>
            </w:pPr>
            <w:r>
              <w:t>2080501</w:t>
            </w:r>
          </w:p>
        </w:tc>
        <w:tc>
          <w:tcPr>
            <w:tcW w:w="833" w:type="pct"/>
            <w:vAlign w:val="center"/>
          </w:tcPr>
          <w:p>
            <w:pPr>
              <w:pStyle w:val="14"/>
            </w:pPr>
            <w:r>
              <w:t>行政单位离退休</w:t>
            </w:r>
          </w:p>
        </w:tc>
        <w:tc>
          <w:tcPr>
            <w:tcW w:w="833" w:type="pct"/>
            <w:vAlign w:val="center"/>
          </w:tcPr>
          <w:p>
            <w:pPr>
              <w:pStyle w:val="13"/>
            </w:pPr>
            <w:r>
              <w:t>51.30</w:t>
            </w:r>
          </w:p>
        </w:tc>
        <w:tc>
          <w:tcPr>
            <w:tcW w:w="833" w:type="pct"/>
            <w:vAlign w:val="center"/>
          </w:tcPr>
          <w:p>
            <w:pPr>
              <w:pStyle w:val="13"/>
            </w:pPr>
            <w:r>
              <w:t>6.30</w:t>
            </w:r>
          </w:p>
        </w:tc>
        <w:tc>
          <w:tcPr>
            <w:tcW w:w="833" w:type="pct"/>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37</w:t>
            </w:r>
          </w:p>
        </w:tc>
        <w:tc>
          <w:tcPr>
            <w:tcW w:w="833" w:type="pct"/>
            <w:vAlign w:val="center"/>
          </w:tcPr>
          <w:p>
            <w:pPr>
              <w:pStyle w:val="14"/>
            </w:pPr>
            <w:r>
              <w:t>2080505</w:t>
            </w:r>
          </w:p>
        </w:tc>
        <w:tc>
          <w:tcPr>
            <w:tcW w:w="833" w:type="pct"/>
            <w:vAlign w:val="center"/>
          </w:tcPr>
          <w:p>
            <w:pPr>
              <w:pStyle w:val="14"/>
            </w:pPr>
            <w:r>
              <w:t>机关事业单位基本养老保险缴费支出</w:t>
            </w:r>
          </w:p>
        </w:tc>
        <w:tc>
          <w:tcPr>
            <w:tcW w:w="833" w:type="pct"/>
            <w:vAlign w:val="center"/>
          </w:tcPr>
          <w:p>
            <w:pPr>
              <w:pStyle w:val="13"/>
            </w:pPr>
            <w:r>
              <w:t>176.49</w:t>
            </w:r>
          </w:p>
        </w:tc>
        <w:tc>
          <w:tcPr>
            <w:tcW w:w="833" w:type="pct"/>
            <w:vAlign w:val="center"/>
          </w:tcPr>
          <w:p>
            <w:pPr>
              <w:pStyle w:val="13"/>
            </w:pPr>
            <w:r>
              <w:t>176.49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38</w:t>
            </w:r>
          </w:p>
        </w:tc>
        <w:tc>
          <w:tcPr>
            <w:tcW w:w="833" w:type="pct"/>
            <w:vAlign w:val="center"/>
          </w:tcPr>
          <w:p>
            <w:pPr>
              <w:pStyle w:val="14"/>
            </w:pPr>
            <w:r>
              <w:t>2080506</w:t>
            </w:r>
          </w:p>
        </w:tc>
        <w:tc>
          <w:tcPr>
            <w:tcW w:w="833" w:type="pct"/>
            <w:vAlign w:val="center"/>
          </w:tcPr>
          <w:p>
            <w:pPr>
              <w:pStyle w:val="14"/>
            </w:pPr>
            <w:r>
              <w:t>机关事业单位职业年金缴费支出</w:t>
            </w:r>
          </w:p>
        </w:tc>
        <w:tc>
          <w:tcPr>
            <w:tcW w:w="833" w:type="pct"/>
            <w:vAlign w:val="center"/>
          </w:tcPr>
          <w:p>
            <w:pPr>
              <w:pStyle w:val="13"/>
            </w:pPr>
            <w:r>
              <w:t>207.34</w:t>
            </w:r>
          </w:p>
        </w:tc>
        <w:tc>
          <w:tcPr>
            <w:tcW w:w="833" w:type="pct"/>
            <w:vAlign w:val="center"/>
          </w:tcPr>
          <w:p>
            <w:pPr>
              <w:pStyle w:val="13"/>
            </w:pPr>
            <w:r>
              <w:t>47.34</w:t>
            </w:r>
          </w:p>
        </w:tc>
        <w:tc>
          <w:tcPr>
            <w:tcW w:w="833" w:type="pct"/>
            <w:vAlign w:val="center"/>
          </w:tcPr>
          <w:p>
            <w:pPr>
              <w:pStyle w:val="13"/>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39</w:t>
            </w:r>
          </w:p>
        </w:tc>
        <w:tc>
          <w:tcPr>
            <w:tcW w:w="833" w:type="pct"/>
            <w:vAlign w:val="center"/>
          </w:tcPr>
          <w:p>
            <w:pPr>
              <w:pStyle w:val="14"/>
            </w:pPr>
            <w:r>
              <w:t>20807</w:t>
            </w:r>
          </w:p>
        </w:tc>
        <w:tc>
          <w:tcPr>
            <w:tcW w:w="833" w:type="pct"/>
            <w:vAlign w:val="center"/>
          </w:tcPr>
          <w:p>
            <w:pPr>
              <w:pStyle w:val="14"/>
            </w:pPr>
            <w:r>
              <w:t>就业补助</w:t>
            </w:r>
          </w:p>
        </w:tc>
        <w:tc>
          <w:tcPr>
            <w:tcW w:w="833" w:type="pct"/>
            <w:vAlign w:val="center"/>
          </w:tcPr>
          <w:p>
            <w:pPr>
              <w:pStyle w:val="13"/>
            </w:pPr>
            <w:r>
              <w:t>150.00</w:t>
            </w:r>
          </w:p>
        </w:tc>
        <w:tc>
          <w:tcPr>
            <w:tcW w:w="833" w:type="pct"/>
            <w:vAlign w:val="center"/>
          </w:tcPr>
          <w:p>
            <w:pPr>
              <w:pStyle w:val="13"/>
            </w:pPr>
          </w:p>
        </w:tc>
        <w:tc>
          <w:tcPr>
            <w:tcW w:w="833" w:type="pct"/>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40</w:t>
            </w:r>
          </w:p>
        </w:tc>
        <w:tc>
          <w:tcPr>
            <w:tcW w:w="833" w:type="pct"/>
            <w:vAlign w:val="center"/>
          </w:tcPr>
          <w:p>
            <w:pPr>
              <w:pStyle w:val="14"/>
            </w:pPr>
            <w:r>
              <w:t>2080799</w:t>
            </w:r>
          </w:p>
        </w:tc>
        <w:tc>
          <w:tcPr>
            <w:tcW w:w="833" w:type="pct"/>
            <w:vAlign w:val="center"/>
          </w:tcPr>
          <w:p>
            <w:pPr>
              <w:pStyle w:val="14"/>
            </w:pPr>
            <w:r>
              <w:t>其他就业补助支出</w:t>
            </w:r>
          </w:p>
        </w:tc>
        <w:tc>
          <w:tcPr>
            <w:tcW w:w="833" w:type="pct"/>
            <w:vAlign w:val="center"/>
          </w:tcPr>
          <w:p>
            <w:pPr>
              <w:pStyle w:val="13"/>
            </w:pPr>
            <w:r>
              <w:t>150.00</w:t>
            </w:r>
          </w:p>
        </w:tc>
        <w:tc>
          <w:tcPr>
            <w:tcW w:w="833" w:type="pct"/>
            <w:vAlign w:val="center"/>
          </w:tcPr>
          <w:p>
            <w:pPr>
              <w:pStyle w:val="13"/>
            </w:pPr>
          </w:p>
        </w:tc>
        <w:tc>
          <w:tcPr>
            <w:tcW w:w="833" w:type="pct"/>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41</w:t>
            </w:r>
          </w:p>
        </w:tc>
        <w:tc>
          <w:tcPr>
            <w:tcW w:w="833" w:type="pct"/>
            <w:vAlign w:val="center"/>
          </w:tcPr>
          <w:p>
            <w:pPr>
              <w:pStyle w:val="14"/>
            </w:pPr>
            <w:r>
              <w:t>20826</w:t>
            </w:r>
          </w:p>
        </w:tc>
        <w:tc>
          <w:tcPr>
            <w:tcW w:w="833" w:type="pct"/>
            <w:vAlign w:val="center"/>
          </w:tcPr>
          <w:p>
            <w:pPr>
              <w:pStyle w:val="14"/>
            </w:pPr>
            <w:r>
              <w:t>财政对基本养老保险基金的补助</w:t>
            </w:r>
          </w:p>
        </w:tc>
        <w:tc>
          <w:tcPr>
            <w:tcW w:w="833" w:type="pct"/>
            <w:vAlign w:val="center"/>
          </w:tcPr>
          <w:p>
            <w:pPr>
              <w:pStyle w:val="13"/>
            </w:pPr>
            <w:r>
              <w:t>1600.00</w:t>
            </w:r>
          </w:p>
        </w:tc>
        <w:tc>
          <w:tcPr>
            <w:tcW w:w="833" w:type="pct"/>
            <w:vAlign w:val="center"/>
          </w:tcPr>
          <w:p>
            <w:pPr>
              <w:pStyle w:val="13"/>
            </w:pPr>
          </w:p>
        </w:tc>
        <w:tc>
          <w:tcPr>
            <w:tcW w:w="833" w:type="pct"/>
            <w:vAlign w:val="center"/>
          </w:tcPr>
          <w:p>
            <w:pPr>
              <w:pStyle w:val="13"/>
            </w:pPr>
            <w:r>
              <w:t>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42</w:t>
            </w:r>
          </w:p>
        </w:tc>
        <w:tc>
          <w:tcPr>
            <w:tcW w:w="833" w:type="pct"/>
            <w:vAlign w:val="center"/>
          </w:tcPr>
          <w:p>
            <w:pPr>
              <w:pStyle w:val="14"/>
            </w:pPr>
            <w:r>
              <w:t>2082601</w:t>
            </w:r>
          </w:p>
        </w:tc>
        <w:tc>
          <w:tcPr>
            <w:tcW w:w="833" w:type="pct"/>
            <w:vAlign w:val="center"/>
          </w:tcPr>
          <w:p>
            <w:pPr>
              <w:pStyle w:val="14"/>
            </w:pPr>
            <w:r>
              <w:t>财政对企业职工基本养老保险基金的补助</w:t>
            </w:r>
          </w:p>
        </w:tc>
        <w:tc>
          <w:tcPr>
            <w:tcW w:w="833" w:type="pct"/>
            <w:vAlign w:val="center"/>
          </w:tcPr>
          <w:p>
            <w:pPr>
              <w:pStyle w:val="13"/>
            </w:pPr>
            <w:r>
              <w:t>1500.00</w:t>
            </w:r>
          </w:p>
        </w:tc>
        <w:tc>
          <w:tcPr>
            <w:tcW w:w="833" w:type="pct"/>
            <w:vAlign w:val="center"/>
          </w:tcPr>
          <w:p>
            <w:pPr>
              <w:pStyle w:val="13"/>
            </w:pPr>
          </w:p>
        </w:tc>
        <w:tc>
          <w:tcPr>
            <w:tcW w:w="833" w:type="pct"/>
            <w:vAlign w:val="center"/>
          </w:tcPr>
          <w:p>
            <w:pPr>
              <w:pStyle w:val="13"/>
            </w:pPr>
            <w:r>
              <w:t>1500.00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43</w:t>
            </w:r>
          </w:p>
        </w:tc>
        <w:tc>
          <w:tcPr>
            <w:tcW w:w="833" w:type="pct"/>
            <w:vAlign w:val="center"/>
          </w:tcPr>
          <w:p>
            <w:pPr>
              <w:pStyle w:val="14"/>
            </w:pPr>
            <w:r>
              <w:t>2082602</w:t>
            </w:r>
          </w:p>
        </w:tc>
        <w:tc>
          <w:tcPr>
            <w:tcW w:w="833" w:type="pct"/>
            <w:vAlign w:val="center"/>
          </w:tcPr>
          <w:p>
            <w:pPr>
              <w:pStyle w:val="14"/>
            </w:pPr>
            <w:r>
              <w:t>财政对城乡居民基本养老保险基金的补助</w:t>
            </w:r>
          </w:p>
        </w:tc>
        <w:tc>
          <w:tcPr>
            <w:tcW w:w="833" w:type="pct"/>
            <w:vAlign w:val="center"/>
          </w:tcPr>
          <w:p>
            <w:pPr>
              <w:pStyle w:val="13"/>
            </w:pPr>
            <w:r>
              <w:t>100.00</w:t>
            </w:r>
          </w:p>
        </w:tc>
        <w:tc>
          <w:tcPr>
            <w:tcW w:w="833" w:type="pct"/>
            <w:vAlign w:val="center"/>
          </w:tcPr>
          <w:p>
            <w:pPr>
              <w:pStyle w:val="13"/>
            </w:pPr>
          </w:p>
        </w:tc>
        <w:tc>
          <w:tcPr>
            <w:tcW w:w="833" w:type="pct"/>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44</w:t>
            </w:r>
          </w:p>
        </w:tc>
        <w:tc>
          <w:tcPr>
            <w:tcW w:w="833" w:type="pct"/>
            <w:vAlign w:val="center"/>
          </w:tcPr>
          <w:p>
            <w:pPr>
              <w:pStyle w:val="14"/>
            </w:pPr>
            <w:r>
              <w:t>210</w:t>
            </w:r>
          </w:p>
        </w:tc>
        <w:tc>
          <w:tcPr>
            <w:tcW w:w="833" w:type="pct"/>
            <w:vAlign w:val="center"/>
          </w:tcPr>
          <w:p>
            <w:pPr>
              <w:pStyle w:val="14"/>
            </w:pPr>
            <w:r>
              <w:t>卫生健康支出</w:t>
            </w:r>
          </w:p>
        </w:tc>
        <w:tc>
          <w:tcPr>
            <w:tcW w:w="833" w:type="pct"/>
            <w:vAlign w:val="center"/>
          </w:tcPr>
          <w:p>
            <w:pPr>
              <w:pStyle w:val="13"/>
            </w:pPr>
            <w:r>
              <w:t>1561.54</w:t>
            </w:r>
          </w:p>
        </w:tc>
        <w:tc>
          <w:tcPr>
            <w:tcW w:w="833" w:type="pct"/>
            <w:vAlign w:val="center"/>
          </w:tcPr>
          <w:p>
            <w:pPr>
              <w:pStyle w:val="13"/>
            </w:pPr>
            <w:r>
              <w:t>151.54</w:t>
            </w:r>
          </w:p>
        </w:tc>
        <w:tc>
          <w:tcPr>
            <w:tcW w:w="833" w:type="pct"/>
            <w:vAlign w:val="center"/>
          </w:tcPr>
          <w:p>
            <w:pPr>
              <w:pStyle w:val="13"/>
            </w:pPr>
            <w:r>
              <w:t>1410.00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45</w:t>
            </w:r>
          </w:p>
        </w:tc>
        <w:tc>
          <w:tcPr>
            <w:tcW w:w="833" w:type="pct"/>
            <w:vAlign w:val="center"/>
          </w:tcPr>
          <w:p>
            <w:pPr>
              <w:pStyle w:val="14"/>
            </w:pPr>
            <w:r>
              <w:t>21011</w:t>
            </w:r>
          </w:p>
        </w:tc>
        <w:tc>
          <w:tcPr>
            <w:tcW w:w="833" w:type="pct"/>
            <w:vAlign w:val="center"/>
          </w:tcPr>
          <w:p>
            <w:pPr>
              <w:pStyle w:val="14"/>
            </w:pPr>
            <w:r>
              <w:t>行政事业单位医疗</w:t>
            </w:r>
          </w:p>
        </w:tc>
        <w:tc>
          <w:tcPr>
            <w:tcW w:w="833" w:type="pct"/>
            <w:vAlign w:val="center"/>
          </w:tcPr>
          <w:p>
            <w:pPr>
              <w:pStyle w:val="13"/>
            </w:pPr>
            <w:r>
              <w:t>181.54</w:t>
            </w:r>
          </w:p>
        </w:tc>
        <w:tc>
          <w:tcPr>
            <w:tcW w:w="833" w:type="pct"/>
            <w:vAlign w:val="center"/>
          </w:tcPr>
          <w:p>
            <w:pPr>
              <w:pStyle w:val="13"/>
            </w:pPr>
            <w:r>
              <w:t>151.54</w:t>
            </w:r>
          </w:p>
        </w:tc>
        <w:tc>
          <w:tcPr>
            <w:tcW w:w="833" w:type="pct"/>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46</w:t>
            </w:r>
          </w:p>
        </w:tc>
        <w:tc>
          <w:tcPr>
            <w:tcW w:w="833" w:type="pct"/>
            <w:vAlign w:val="center"/>
          </w:tcPr>
          <w:p>
            <w:pPr>
              <w:pStyle w:val="14"/>
            </w:pPr>
            <w:r>
              <w:t>2101101</w:t>
            </w:r>
          </w:p>
        </w:tc>
        <w:tc>
          <w:tcPr>
            <w:tcW w:w="833" w:type="pct"/>
            <w:vAlign w:val="center"/>
          </w:tcPr>
          <w:p>
            <w:pPr>
              <w:pStyle w:val="14"/>
            </w:pPr>
            <w:r>
              <w:t>行政单位医疗</w:t>
            </w:r>
          </w:p>
        </w:tc>
        <w:tc>
          <w:tcPr>
            <w:tcW w:w="833" w:type="pct"/>
            <w:vAlign w:val="center"/>
          </w:tcPr>
          <w:p>
            <w:pPr>
              <w:pStyle w:val="13"/>
            </w:pPr>
            <w:r>
              <w:t>151.54</w:t>
            </w:r>
          </w:p>
        </w:tc>
        <w:tc>
          <w:tcPr>
            <w:tcW w:w="833" w:type="pct"/>
            <w:vAlign w:val="center"/>
          </w:tcPr>
          <w:p>
            <w:pPr>
              <w:pStyle w:val="13"/>
            </w:pPr>
            <w:r>
              <w:t>151.54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47</w:t>
            </w:r>
          </w:p>
        </w:tc>
        <w:tc>
          <w:tcPr>
            <w:tcW w:w="833" w:type="pct"/>
            <w:vAlign w:val="center"/>
          </w:tcPr>
          <w:p>
            <w:pPr>
              <w:pStyle w:val="14"/>
            </w:pPr>
            <w:r>
              <w:t>2101102</w:t>
            </w:r>
          </w:p>
        </w:tc>
        <w:tc>
          <w:tcPr>
            <w:tcW w:w="833" w:type="pct"/>
            <w:vAlign w:val="center"/>
          </w:tcPr>
          <w:p>
            <w:pPr>
              <w:pStyle w:val="14"/>
            </w:pPr>
            <w:r>
              <w:t>事业单位医疗</w:t>
            </w:r>
          </w:p>
        </w:tc>
        <w:tc>
          <w:tcPr>
            <w:tcW w:w="833" w:type="pct"/>
            <w:vAlign w:val="center"/>
          </w:tcPr>
          <w:p>
            <w:pPr>
              <w:pStyle w:val="13"/>
            </w:pPr>
            <w:r>
              <w:t>30.00</w:t>
            </w:r>
          </w:p>
        </w:tc>
        <w:tc>
          <w:tcPr>
            <w:tcW w:w="833" w:type="pct"/>
            <w:vAlign w:val="center"/>
          </w:tcPr>
          <w:p>
            <w:pPr>
              <w:pStyle w:val="13"/>
            </w:pPr>
          </w:p>
        </w:tc>
        <w:tc>
          <w:tcPr>
            <w:tcW w:w="833" w:type="pct"/>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48</w:t>
            </w:r>
          </w:p>
        </w:tc>
        <w:tc>
          <w:tcPr>
            <w:tcW w:w="833" w:type="pct"/>
            <w:vAlign w:val="center"/>
          </w:tcPr>
          <w:p>
            <w:pPr>
              <w:pStyle w:val="14"/>
            </w:pPr>
            <w:r>
              <w:t>21012</w:t>
            </w:r>
          </w:p>
        </w:tc>
        <w:tc>
          <w:tcPr>
            <w:tcW w:w="833" w:type="pct"/>
            <w:vAlign w:val="center"/>
          </w:tcPr>
          <w:p>
            <w:pPr>
              <w:pStyle w:val="14"/>
            </w:pPr>
            <w:r>
              <w:t>财政对基本医疗保险基金的补助</w:t>
            </w:r>
          </w:p>
        </w:tc>
        <w:tc>
          <w:tcPr>
            <w:tcW w:w="833" w:type="pct"/>
            <w:vAlign w:val="center"/>
          </w:tcPr>
          <w:p>
            <w:pPr>
              <w:pStyle w:val="13"/>
            </w:pPr>
            <w:r>
              <w:t>1300.00</w:t>
            </w:r>
          </w:p>
        </w:tc>
        <w:tc>
          <w:tcPr>
            <w:tcW w:w="833" w:type="pct"/>
            <w:vAlign w:val="center"/>
          </w:tcPr>
          <w:p>
            <w:pPr>
              <w:pStyle w:val="13"/>
            </w:pPr>
          </w:p>
        </w:tc>
        <w:tc>
          <w:tcPr>
            <w:tcW w:w="833" w:type="pct"/>
            <w:vAlign w:val="center"/>
          </w:tcPr>
          <w:p>
            <w:pPr>
              <w:pStyle w:val="13"/>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49</w:t>
            </w:r>
          </w:p>
        </w:tc>
        <w:tc>
          <w:tcPr>
            <w:tcW w:w="833" w:type="pct"/>
            <w:vAlign w:val="center"/>
          </w:tcPr>
          <w:p>
            <w:pPr>
              <w:pStyle w:val="14"/>
            </w:pPr>
            <w:r>
              <w:t>2101202</w:t>
            </w:r>
          </w:p>
        </w:tc>
        <w:tc>
          <w:tcPr>
            <w:tcW w:w="833" w:type="pct"/>
            <w:vAlign w:val="center"/>
          </w:tcPr>
          <w:p>
            <w:pPr>
              <w:pStyle w:val="14"/>
            </w:pPr>
            <w:r>
              <w:t>财政对城乡居民基本医疗保险基金的补助</w:t>
            </w:r>
          </w:p>
        </w:tc>
        <w:tc>
          <w:tcPr>
            <w:tcW w:w="833" w:type="pct"/>
            <w:vAlign w:val="center"/>
          </w:tcPr>
          <w:p>
            <w:pPr>
              <w:pStyle w:val="13"/>
            </w:pPr>
            <w:r>
              <w:t>1300.00</w:t>
            </w:r>
          </w:p>
        </w:tc>
        <w:tc>
          <w:tcPr>
            <w:tcW w:w="833" w:type="pct"/>
            <w:vAlign w:val="center"/>
          </w:tcPr>
          <w:p>
            <w:pPr>
              <w:pStyle w:val="13"/>
            </w:pPr>
          </w:p>
        </w:tc>
        <w:tc>
          <w:tcPr>
            <w:tcW w:w="833" w:type="pct"/>
            <w:vAlign w:val="center"/>
          </w:tcPr>
          <w:p>
            <w:pPr>
              <w:pStyle w:val="13"/>
            </w:pPr>
            <w:r>
              <w:t>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50</w:t>
            </w:r>
          </w:p>
        </w:tc>
        <w:tc>
          <w:tcPr>
            <w:tcW w:w="833" w:type="pct"/>
            <w:vAlign w:val="center"/>
          </w:tcPr>
          <w:p>
            <w:pPr>
              <w:pStyle w:val="14"/>
            </w:pPr>
            <w:r>
              <w:t>21013</w:t>
            </w:r>
          </w:p>
        </w:tc>
        <w:tc>
          <w:tcPr>
            <w:tcW w:w="833" w:type="pct"/>
            <w:vAlign w:val="center"/>
          </w:tcPr>
          <w:p>
            <w:pPr>
              <w:pStyle w:val="14"/>
            </w:pPr>
            <w:r>
              <w:t>医疗救助</w:t>
            </w:r>
          </w:p>
        </w:tc>
        <w:tc>
          <w:tcPr>
            <w:tcW w:w="833" w:type="pct"/>
            <w:vAlign w:val="center"/>
          </w:tcPr>
          <w:p>
            <w:pPr>
              <w:pStyle w:val="13"/>
            </w:pPr>
            <w:r>
              <w:t>80.00</w:t>
            </w:r>
          </w:p>
        </w:tc>
        <w:tc>
          <w:tcPr>
            <w:tcW w:w="833" w:type="pct"/>
            <w:vAlign w:val="center"/>
          </w:tcPr>
          <w:p>
            <w:pPr>
              <w:pStyle w:val="13"/>
            </w:pPr>
          </w:p>
        </w:tc>
        <w:tc>
          <w:tcPr>
            <w:tcW w:w="833" w:type="pct"/>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51</w:t>
            </w:r>
          </w:p>
        </w:tc>
        <w:tc>
          <w:tcPr>
            <w:tcW w:w="833" w:type="pct"/>
            <w:vAlign w:val="center"/>
          </w:tcPr>
          <w:p>
            <w:pPr>
              <w:pStyle w:val="14"/>
            </w:pPr>
            <w:r>
              <w:t>2101301</w:t>
            </w:r>
          </w:p>
        </w:tc>
        <w:tc>
          <w:tcPr>
            <w:tcW w:w="833" w:type="pct"/>
            <w:vAlign w:val="center"/>
          </w:tcPr>
          <w:p>
            <w:pPr>
              <w:pStyle w:val="14"/>
            </w:pPr>
            <w:r>
              <w:t>城乡医疗救助</w:t>
            </w:r>
          </w:p>
        </w:tc>
        <w:tc>
          <w:tcPr>
            <w:tcW w:w="833" w:type="pct"/>
            <w:vAlign w:val="center"/>
          </w:tcPr>
          <w:p>
            <w:pPr>
              <w:pStyle w:val="13"/>
            </w:pPr>
            <w:r>
              <w:t>80.00</w:t>
            </w:r>
          </w:p>
        </w:tc>
        <w:tc>
          <w:tcPr>
            <w:tcW w:w="833" w:type="pct"/>
            <w:vAlign w:val="center"/>
          </w:tcPr>
          <w:p>
            <w:pPr>
              <w:pStyle w:val="13"/>
            </w:pPr>
          </w:p>
        </w:tc>
        <w:tc>
          <w:tcPr>
            <w:tcW w:w="833" w:type="pct"/>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52</w:t>
            </w:r>
          </w:p>
        </w:tc>
        <w:tc>
          <w:tcPr>
            <w:tcW w:w="833" w:type="pct"/>
            <w:vAlign w:val="center"/>
          </w:tcPr>
          <w:p>
            <w:pPr>
              <w:pStyle w:val="14"/>
            </w:pPr>
            <w:r>
              <w:t>213</w:t>
            </w:r>
          </w:p>
        </w:tc>
        <w:tc>
          <w:tcPr>
            <w:tcW w:w="833" w:type="pct"/>
            <w:vAlign w:val="center"/>
          </w:tcPr>
          <w:p>
            <w:pPr>
              <w:pStyle w:val="14"/>
            </w:pPr>
            <w:r>
              <w:t>农林水支出</w:t>
            </w:r>
          </w:p>
        </w:tc>
        <w:tc>
          <w:tcPr>
            <w:tcW w:w="833" w:type="pct"/>
            <w:vAlign w:val="center"/>
          </w:tcPr>
          <w:p>
            <w:pPr>
              <w:pStyle w:val="13"/>
            </w:pPr>
            <w:r>
              <w:t>552.00</w:t>
            </w:r>
          </w:p>
        </w:tc>
        <w:tc>
          <w:tcPr>
            <w:tcW w:w="833" w:type="pct"/>
            <w:vAlign w:val="center"/>
          </w:tcPr>
          <w:p>
            <w:pPr>
              <w:pStyle w:val="13"/>
            </w:pPr>
          </w:p>
        </w:tc>
        <w:tc>
          <w:tcPr>
            <w:tcW w:w="833" w:type="pct"/>
            <w:vAlign w:val="center"/>
          </w:tcPr>
          <w:p>
            <w:pPr>
              <w:pStyle w:val="13"/>
            </w:pPr>
            <w:r>
              <w:t>552.00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53</w:t>
            </w:r>
          </w:p>
        </w:tc>
        <w:tc>
          <w:tcPr>
            <w:tcW w:w="833" w:type="pct"/>
            <w:vAlign w:val="center"/>
          </w:tcPr>
          <w:p>
            <w:pPr>
              <w:pStyle w:val="14"/>
            </w:pPr>
            <w:r>
              <w:t>21307</w:t>
            </w:r>
          </w:p>
        </w:tc>
        <w:tc>
          <w:tcPr>
            <w:tcW w:w="833" w:type="pct"/>
            <w:vAlign w:val="center"/>
          </w:tcPr>
          <w:p>
            <w:pPr>
              <w:pStyle w:val="14"/>
            </w:pPr>
            <w:r>
              <w:t>农村综合改革</w:t>
            </w:r>
          </w:p>
        </w:tc>
        <w:tc>
          <w:tcPr>
            <w:tcW w:w="833" w:type="pct"/>
            <w:vAlign w:val="center"/>
          </w:tcPr>
          <w:p>
            <w:pPr>
              <w:pStyle w:val="13"/>
            </w:pPr>
            <w:r>
              <w:t>542.00</w:t>
            </w:r>
          </w:p>
        </w:tc>
        <w:tc>
          <w:tcPr>
            <w:tcW w:w="833" w:type="pct"/>
            <w:vAlign w:val="center"/>
          </w:tcPr>
          <w:p>
            <w:pPr>
              <w:pStyle w:val="13"/>
            </w:pPr>
          </w:p>
        </w:tc>
        <w:tc>
          <w:tcPr>
            <w:tcW w:w="833" w:type="pct"/>
            <w:vAlign w:val="center"/>
          </w:tcPr>
          <w:p>
            <w:pPr>
              <w:pStyle w:val="13"/>
            </w:pPr>
            <w:r>
              <w:t>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54</w:t>
            </w:r>
          </w:p>
        </w:tc>
        <w:tc>
          <w:tcPr>
            <w:tcW w:w="833" w:type="pct"/>
            <w:vAlign w:val="center"/>
          </w:tcPr>
          <w:p>
            <w:pPr>
              <w:pStyle w:val="14"/>
            </w:pPr>
            <w:r>
              <w:t>2130705</w:t>
            </w:r>
          </w:p>
        </w:tc>
        <w:tc>
          <w:tcPr>
            <w:tcW w:w="833" w:type="pct"/>
            <w:vAlign w:val="center"/>
          </w:tcPr>
          <w:p>
            <w:pPr>
              <w:pStyle w:val="14"/>
            </w:pPr>
            <w:r>
              <w:t>对村民委员会和村党支部的补助</w:t>
            </w:r>
          </w:p>
        </w:tc>
        <w:tc>
          <w:tcPr>
            <w:tcW w:w="833" w:type="pct"/>
            <w:vAlign w:val="center"/>
          </w:tcPr>
          <w:p>
            <w:pPr>
              <w:pStyle w:val="13"/>
            </w:pPr>
            <w:r>
              <w:t>542.00</w:t>
            </w:r>
          </w:p>
        </w:tc>
        <w:tc>
          <w:tcPr>
            <w:tcW w:w="833" w:type="pct"/>
            <w:vAlign w:val="center"/>
          </w:tcPr>
          <w:p>
            <w:pPr>
              <w:pStyle w:val="13"/>
            </w:pPr>
          </w:p>
        </w:tc>
        <w:tc>
          <w:tcPr>
            <w:tcW w:w="833" w:type="pct"/>
            <w:vAlign w:val="center"/>
          </w:tcPr>
          <w:p>
            <w:pPr>
              <w:pStyle w:val="13"/>
            </w:pPr>
            <w:r>
              <w:t>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55</w:t>
            </w:r>
          </w:p>
        </w:tc>
        <w:tc>
          <w:tcPr>
            <w:tcW w:w="833" w:type="pct"/>
            <w:vAlign w:val="center"/>
          </w:tcPr>
          <w:p>
            <w:pPr>
              <w:pStyle w:val="14"/>
            </w:pPr>
            <w:r>
              <w:t>21308</w:t>
            </w:r>
          </w:p>
        </w:tc>
        <w:tc>
          <w:tcPr>
            <w:tcW w:w="833" w:type="pct"/>
            <w:vAlign w:val="center"/>
          </w:tcPr>
          <w:p>
            <w:pPr>
              <w:pStyle w:val="14"/>
            </w:pPr>
            <w:r>
              <w:t>普惠金融发展支出</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56</w:t>
            </w:r>
          </w:p>
        </w:tc>
        <w:tc>
          <w:tcPr>
            <w:tcW w:w="833" w:type="pct"/>
            <w:vAlign w:val="center"/>
          </w:tcPr>
          <w:p>
            <w:pPr>
              <w:pStyle w:val="14"/>
            </w:pPr>
            <w:r>
              <w:t>2130804</w:t>
            </w:r>
          </w:p>
        </w:tc>
        <w:tc>
          <w:tcPr>
            <w:tcW w:w="833" w:type="pct"/>
            <w:vAlign w:val="center"/>
          </w:tcPr>
          <w:p>
            <w:pPr>
              <w:pStyle w:val="14"/>
            </w:pPr>
            <w:r>
              <w:t>创业担保贷款贴息</w:t>
            </w:r>
          </w:p>
        </w:tc>
        <w:tc>
          <w:tcPr>
            <w:tcW w:w="833" w:type="pct"/>
            <w:vAlign w:val="center"/>
          </w:tcPr>
          <w:p>
            <w:pPr>
              <w:pStyle w:val="13"/>
            </w:pPr>
            <w:r>
              <w:t>10.00</w:t>
            </w:r>
          </w:p>
        </w:tc>
        <w:tc>
          <w:tcPr>
            <w:tcW w:w="833" w:type="pct"/>
            <w:vAlign w:val="center"/>
          </w:tcPr>
          <w:p>
            <w:pPr>
              <w:pStyle w:val="13"/>
            </w:pPr>
          </w:p>
        </w:tc>
        <w:tc>
          <w:tcPr>
            <w:tcW w:w="833" w:type="pct"/>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57</w:t>
            </w:r>
          </w:p>
        </w:tc>
        <w:tc>
          <w:tcPr>
            <w:tcW w:w="833" w:type="pct"/>
            <w:vAlign w:val="center"/>
          </w:tcPr>
          <w:p>
            <w:pPr>
              <w:pStyle w:val="14"/>
            </w:pPr>
            <w:r>
              <w:t>221</w:t>
            </w:r>
          </w:p>
        </w:tc>
        <w:tc>
          <w:tcPr>
            <w:tcW w:w="833" w:type="pct"/>
            <w:vAlign w:val="center"/>
          </w:tcPr>
          <w:p>
            <w:pPr>
              <w:pStyle w:val="14"/>
            </w:pPr>
            <w:r>
              <w:t>住房保障支出</w:t>
            </w:r>
          </w:p>
        </w:tc>
        <w:tc>
          <w:tcPr>
            <w:tcW w:w="833" w:type="pct"/>
            <w:vAlign w:val="center"/>
          </w:tcPr>
          <w:p>
            <w:pPr>
              <w:pStyle w:val="13"/>
            </w:pPr>
            <w:r>
              <w:t>139.57</w:t>
            </w:r>
          </w:p>
        </w:tc>
        <w:tc>
          <w:tcPr>
            <w:tcW w:w="833" w:type="pct"/>
            <w:vAlign w:val="center"/>
          </w:tcPr>
          <w:p>
            <w:pPr>
              <w:pStyle w:val="13"/>
            </w:pPr>
            <w:r>
              <w:t>139.57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58</w:t>
            </w:r>
          </w:p>
        </w:tc>
        <w:tc>
          <w:tcPr>
            <w:tcW w:w="833" w:type="pct"/>
            <w:vAlign w:val="center"/>
          </w:tcPr>
          <w:p>
            <w:pPr>
              <w:pStyle w:val="14"/>
            </w:pPr>
            <w:r>
              <w:t>22102</w:t>
            </w:r>
          </w:p>
        </w:tc>
        <w:tc>
          <w:tcPr>
            <w:tcW w:w="833" w:type="pct"/>
            <w:vAlign w:val="center"/>
          </w:tcPr>
          <w:p>
            <w:pPr>
              <w:pStyle w:val="14"/>
            </w:pPr>
            <w:r>
              <w:t>住房改革支出</w:t>
            </w:r>
          </w:p>
        </w:tc>
        <w:tc>
          <w:tcPr>
            <w:tcW w:w="833" w:type="pct"/>
            <w:vAlign w:val="center"/>
          </w:tcPr>
          <w:p>
            <w:pPr>
              <w:pStyle w:val="13"/>
            </w:pPr>
            <w:r>
              <w:t>139.57</w:t>
            </w:r>
          </w:p>
        </w:tc>
        <w:tc>
          <w:tcPr>
            <w:tcW w:w="833" w:type="pct"/>
            <w:vAlign w:val="center"/>
          </w:tcPr>
          <w:p>
            <w:pPr>
              <w:pStyle w:val="13"/>
            </w:pPr>
            <w:r>
              <w:t>139.57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59</w:t>
            </w:r>
          </w:p>
        </w:tc>
        <w:tc>
          <w:tcPr>
            <w:tcW w:w="833" w:type="pct"/>
            <w:vAlign w:val="center"/>
          </w:tcPr>
          <w:p>
            <w:pPr>
              <w:pStyle w:val="14"/>
            </w:pPr>
            <w:r>
              <w:t>2210201</w:t>
            </w:r>
          </w:p>
        </w:tc>
        <w:tc>
          <w:tcPr>
            <w:tcW w:w="833" w:type="pct"/>
            <w:vAlign w:val="center"/>
          </w:tcPr>
          <w:p>
            <w:pPr>
              <w:pStyle w:val="14"/>
            </w:pPr>
            <w:r>
              <w:t>住房公积金</w:t>
            </w:r>
          </w:p>
        </w:tc>
        <w:tc>
          <w:tcPr>
            <w:tcW w:w="833" w:type="pct"/>
            <w:vAlign w:val="center"/>
          </w:tcPr>
          <w:p>
            <w:pPr>
              <w:pStyle w:val="13"/>
            </w:pPr>
            <w:r>
              <w:t>139.57</w:t>
            </w:r>
          </w:p>
        </w:tc>
        <w:tc>
          <w:tcPr>
            <w:tcW w:w="833" w:type="pct"/>
            <w:vAlign w:val="center"/>
          </w:tcPr>
          <w:p>
            <w:pPr>
              <w:pStyle w:val="13"/>
            </w:pPr>
            <w:r>
              <w:t>139.57</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1956.25</w:t>
            </w:r>
          </w:p>
        </w:tc>
        <w:tc>
          <w:tcPr>
            <w:tcW w:w="833" w:type="pct"/>
            <w:vAlign w:val="center"/>
          </w:tcPr>
          <w:p>
            <w:pPr>
              <w:pStyle w:val="17"/>
            </w:pPr>
            <w:r>
              <w:t>1836.81</w:t>
            </w:r>
          </w:p>
        </w:tc>
        <w:tc>
          <w:tcPr>
            <w:tcW w:w="833" w:type="pct"/>
            <w:vAlign w:val="center"/>
          </w:tcPr>
          <w:p>
            <w:pPr>
              <w:pStyle w:val="17"/>
            </w:pPr>
            <w:r>
              <w:t>119.44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1829.74</w:t>
            </w:r>
          </w:p>
        </w:tc>
        <w:tc>
          <w:tcPr>
            <w:tcW w:w="833" w:type="pct"/>
            <w:vAlign w:val="center"/>
          </w:tcPr>
          <w:p>
            <w:pPr>
              <w:pStyle w:val="13"/>
            </w:pPr>
            <w:r>
              <w:t>1829.74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298.35</w:t>
            </w:r>
          </w:p>
        </w:tc>
        <w:tc>
          <w:tcPr>
            <w:tcW w:w="833" w:type="pct"/>
            <w:vAlign w:val="center"/>
          </w:tcPr>
          <w:p>
            <w:pPr>
              <w:pStyle w:val="13"/>
            </w:pPr>
            <w:r>
              <w:t>298.35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137.61</w:t>
            </w:r>
          </w:p>
        </w:tc>
        <w:tc>
          <w:tcPr>
            <w:tcW w:w="833" w:type="pct"/>
            <w:vAlign w:val="center"/>
          </w:tcPr>
          <w:p>
            <w:pPr>
              <w:pStyle w:val="13"/>
            </w:pPr>
            <w:r>
              <w:t>137.61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185.61</w:t>
            </w:r>
          </w:p>
        </w:tc>
        <w:tc>
          <w:tcPr>
            <w:tcW w:w="833" w:type="pct"/>
            <w:vAlign w:val="center"/>
          </w:tcPr>
          <w:p>
            <w:pPr>
              <w:pStyle w:val="13"/>
            </w:pPr>
            <w:r>
              <w:t>185.61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30107</w:t>
            </w:r>
          </w:p>
        </w:tc>
        <w:tc>
          <w:tcPr>
            <w:tcW w:w="833" w:type="pct"/>
            <w:vAlign w:val="center"/>
          </w:tcPr>
          <w:p>
            <w:pPr>
              <w:pStyle w:val="14"/>
            </w:pPr>
            <w:r>
              <w:t>绩效工资</w:t>
            </w:r>
          </w:p>
        </w:tc>
        <w:tc>
          <w:tcPr>
            <w:tcW w:w="833" w:type="pct"/>
            <w:vAlign w:val="center"/>
          </w:tcPr>
          <w:p>
            <w:pPr>
              <w:pStyle w:val="13"/>
            </w:pPr>
            <w:r>
              <w:t>625.62</w:t>
            </w:r>
          </w:p>
        </w:tc>
        <w:tc>
          <w:tcPr>
            <w:tcW w:w="833" w:type="pct"/>
            <w:vAlign w:val="center"/>
          </w:tcPr>
          <w:p>
            <w:pPr>
              <w:pStyle w:val="13"/>
            </w:pPr>
            <w:r>
              <w:t>625.62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176.49</w:t>
            </w:r>
          </w:p>
        </w:tc>
        <w:tc>
          <w:tcPr>
            <w:tcW w:w="833" w:type="pct"/>
            <w:vAlign w:val="center"/>
          </w:tcPr>
          <w:p>
            <w:pPr>
              <w:pStyle w:val="13"/>
            </w:pPr>
            <w:r>
              <w:t>176.49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30109</w:t>
            </w:r>
          </w:p>
        </w:tc>
        <w:tc>
          <w:tcPr>
            <w:tcW w:w="833" w:type="pct"/>
            <w:vAlign w:val="center"/>
          </w:tcPr>
          <w:p>
            <w:pPr>
              <w:pStyle w:val="14"/>
            </w:pPr>
            <w:r>
              <w:t>职业年金缴费</w:t>
            </w:r>
          </w:p>
        </w:tc>
        <w:tc>
          <w:tcPr>
            <w:tcW w:w="833" w:type="pct"/>
            <w:vAlign w:val="center"/>
          </w:tcPr>
          <w:p>
            <w:pPr>
              <w:pStyle w:val="13"/>
            </w:pPr>
            <w:r>
              <w:t>47.34</w:t>
            </w:r>
          </w:p>
        </w:tc>
        <w:tc>
          <w:tcPr>
            <w:tcW w:w="833" w:type="pct"/>
            <w:vAlign w:val="center"/>
          </w:tcPr>
          <w:p>
            <w:pPr>
              <w:pStyle w:val="13"/>
            </w:pPr>
            <w:r>
              <w:t>47.34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30110</w:t>
            </w:r>
          </w:p>
        </w:tc>
        <w:tc>
          <w:tcPr>
            <w:tcW w:w="833" w:type="pct"/>
            <w:vAlign w:val="center"/>
          </w:tcPr>
          <w:p>
            <w:pPr>
              <w:pStyle w:val="14"/>
            </w:pPr>
            <w:r>
              <w:t>职工基本医疗保险缴费</w:t>
            </w:r>
          </w:p>
        </w:tc>
        <w:tc>
          <w:tcPr>
            <w:tcW w:w="833" w:type="pct"/>
            <w:vAlign w:val="center"/>
          </w:tcPr>
          <w:p>
            <w:pPr>
              <w:pStyle w:val="13"/>
            </w:pPr>
            <w:r>
              <w:t>151.54</w:t>
            </w:r>
          </w:p>
        </w:tc>
        <w:tc>
          <w:tcPr>
            <w:tcW w:w="833" w:type="pct"/>
            <w:vAlign w:val="center"/>
          </w:tcPr>
          <w:p>
            <w:pPr>
              <w:pStyle w:val="13"/>
            </w:pPr>
            <w:r>
              <w:t>151.54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12.54</w:t>
            </w:r>
          </w:p>
        </w:tc>
        <w:tc>
          <w:tcPr>
            <w:tcW w:w="833" w:type="pct"/>
            <w:vAlign w:val="center"/>
          </w:tcPr>
          <w:p>
            <w:pPr>
              <w:pStyle w:val="13"/>
            </w:pPr>
            <w:r>
              <w:t>12.54</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139.57</w:t>
            </w:r>
          </w:p>
        </w:tc>
        <w:tc>
          <w:tcPr>
            <w:tcW w:w="833" w:type="pct"/>
            <w:vAlign w:val="center"/>
          </w:tcPr>
          <w:p>
            <w:pPr>
              <w:pStyle w:val="13"/>
            </w:pPr>
            <w:r>
              <w:t>139.57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30199</w:t>
            </w:r>
          </w:p>
        </w:tc>
        <w:tc>
          <w:tcPr>
            <w:tcW w:w="833" w:type="pct"/>
            <w:vAlign w:val="center"/>
          </w:tcPr>
          <w:p>
            <w:pPr>
              <w:pStyle w:val="14"/>
            </w:pPr>
            <w:r>
              <w:t>其他工资福利支出</w:t>
            </w:r>
          </w:p>
        </w:tc>
        <w:tc>
          <w:tcPr>
            <w:tcW w:w="833" w:type="pct"/>
            <w:vAlign w:val="center"/>
          </w:tcPr>
          <w:p>
            <w:pPr>
              <w:pStyle w:val="13"/>
            </w:pPr>
            <w:r>
              <w:t>55.07</w:t>
            </w:r>
          </w:p>
        </w:tc>
        <w:tc>
          <w:tcPr>
            <w:tcW w:w="833" w:type="pct"/>
            <w:vAlign w:val="center"/>
          </w:tcPr>
          <w:p>
            <w:pPr>
              <w:pStyle w:val="13"/>
            </w:pPr>
            <w:r>
              <w:t>55.07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114.80</w:t>
            </w:r>
          </w:p>
        </w:tc>
        <w:tc>
          <w:tcPr>
            <w:tcW w:w="833" w:type="pct"/>
            <w:vAlign w:val="center"/>
          </w:tcPr>
          <w:p>
            <w:pPr>
              <w:pStyle w:val="13"/>
            </w:pPr>
          </w:p>
        </w:tc>
        <w:tc>
          <w:tcPr>
            <w:tcW w:w="833" w:type="pct"/>
            <w:vAlign w:val="center"/>
          </w:tcPr>
          <w:p>
            <w:pPr>
              <w:pStyle w:val="13"/>
            </w:pPr>
            <w:r>
              <w:t>114.80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34.80</w:t>
            </w:r>
          </w:p>
        </w:tc>
        <w:tc>
          <w:tcPr>
            <w:tcW w:w="833" w:type="pct"/>
            <w:vAlign w:val="center"/>
          </w:tcPr>
          <w:p>
            <w:pPr>
              <w:pStyle w:val="13"/>
            </w:pPr>
          </w:p>
        </w:tc>
        <w:tc>
          <w:tcPr>
            <w:tcW w:w="833" w:type="pct"/>
            <w:vAlign w:val="center"/>
          </w:tcPr>
          <w:p>
            <w:pPr>
              <w:pStyle w:val="13"/>
            </w:pPr>
            <w: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30202</w:t>
            </w:r>
          </w:p>
        </w:tc>
        <w:tc>
          <w:tcPr>
            <w:tcW w:w="833" w:type="pct"/>
            <w:vAlign w:val="center"/>
          </w:tcPr>
          <w:p>
            <w:pPr>
              <w:pStyle w:val="14"/>
            </w:pPr>
            <w:r>
              <w:t>印刷费</w:t>
            </w:r>
          </w:p>
        </w:tc>
        <w:tc>
          <w:tcPr>
            <w:tcW w:w="833" w:type="pct"/>
            <w:vAlign w:val="center"/>
          </w:tcPr>
          <w:p>
            <w:pPr>
              <w:pStyle w:val="13"/>
            </w:pPr>
            <w:r>
              <w:t>4.64</w:t>
            </w:r>
          </w:p>
        </w:tc>
        <w:tc>
          <w:tcPr>
            <w:tcW w:w="833" w:type="pct"/>
            <w:vAlign w:val="center"/>
          </w:tcPr>
          <w:p>
            <w:pPr>
              <w:pStyle w:val="13"/>
            </w:pPr>
          </w:p>
        </w:tc>
        <w:tc>
          <w:tcPr>
            <w:tcW w:w="833" w:type="pct"/>
            <w:vAlign w:val="center"/>
          </w:tcPr>
          <w:p>
            <w:pPr>
              <w:pStyle w:val="13"/>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18.56</w:t>
            </w:r>
          </w:p>
        </w:tc>
        <w:tc>
          <w:tcPr>
            <w:tcW w:w="833" w:type="pct"/>
            <w:vAlign w:val="center"/>
          </w:tcPr>
          <w:p>
            <w:pPr>
              <w:pStyle w:val="13"/>
            </w:pPr>
          </w:p>
        </w:tc>
        <w:tc>
          <w:tcPr>
            <w:tcW w:w="833" w:type="pct"/>
            <w:vAlign w:val="center"/>
          </w:tcPr>
          <w:p>
            <w:pPr>
              <w:pStyle w:val="13"/>
            </w:pPr>
            <w: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30215</w:t>
            </w:r>
          </w:p>
        </w:tc>
        <w:tc>
          <w:tcPr>
            <w:tcW w:w="833" w:type="pct"/>
            <w:vAlign w:val="center"/>
          </w:tcPr>
          <w:p>
            <w:pPr>
              <w:pStyle w:val="14"/>
            </w:pPr>
            <w:r>
              <w:t>会议费</w:t>
            </w:r>
          </w:p>
        </w:tc>
        <w:tc>
          <w:tcPr>
            <w:tcW w:w="833" w:type="pct"/>
            <w:vAlign w:val="center"/>
          </w:tcPr>
          <w:p>
            <w:pPr>
              <w:pStyle w:val="13"/>
            </w:pPr>
            <w:r>
              <w:t>7.20</w:t>
            </w:r>
          </w:p>
        </w:tc>
        <w:tc>
          <w:tcPr>
            <w:tcW w:w="833" w:type="pct"/>
            <w:vAlign w:val="center"/>
          </w:tcPr>
          <w:p>
            <w:pPr>
              <w:pStyle w:val="13"/>
            </w:pPr>
          </w:p>
        </w:tc>
        <w:tc>
          <w:tcPr>
            <w:tcW w:w="833" w:type="pct"/>
            <w:vAlign w:val="center"/>
          </w:tcPr>
          <w:p>
            <w:pPr>
              <w:pStyle w:val="13"/>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30216</w:t>
            </w:r>
          </w:p>
        </w:tc>
        <w:tc>
          <w:tcPr>
            <w:tcW w:w="833" w:type="pct"/>
            <w:vAlign w:val="center"/>
          </w:tcPr>
          <w:p>
            <w:pPr>
              <w:pStyle w:val="14"/>
            </w:pPr>
            <w:r>
              <w:t>培训费</w:t>
            </w:r>
          </w:p>
        </w:tc>
        <w:tc>
          <w:tcPr>
            <w:tcW w:w="833" w:type="pct"/>
            <w:vAlign w:val="center"/>
          </w:tcPr>
          <w:p>
            <w:pPr>
              <w:pStyle w:val="13"/>
            </w:pPr>
            <w:r>
              <w:t>11.40</w:t>
            </w:r>
          </w:p>
        </w:tc>
        <w:tc>
          <w:tcPr>
            <w:tcW w:w="833" w:type="pct"/>
            <w:vAlign w:val="center"/>
          </w:tcPr>
          <w:p>
            <w:pPr>
              <w:pStyle w:val="13"/>
            </w:pPr>
          </w:p>
        </w:tc>
        <w:tc>
          <w:tcPr>
            <w:tcW w:w="833" w:type="pct"/>
            <w:vAlign w:val="center"/>
          </w:tcPr>
          <w:p>
            <w:pPr>
              <w:pStyle w:val="13"/>
            </w:pPr>
            <w: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1.21</w:t>
            </w:r>
          </w:p>
        </w:tc>
        <w:tc>
          <w:tcPr>
            <w:tcW w:w="833" w:type="pct"/>
            <w:vAlign w:val="center"/>
          </w:tcPr>
          <w:p>
            <w:pPr>
              <w:pStyle w:val="13"/>
            </w:pPr>
          </w:p>
        </w:tc>
        <w:tc>
          <w:tcPr>
            <w:tcW w:w="833" w:type="pct"/>
            <w:vAlign w:val="center"/>
          </w:tcPr>
          <w:p>
            <w:pPr>
              <w:pStyle w:val="13"/>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30228</w:t>
            </w:r>
          </w:p>
        </w:tc>
        <w:tc>
          <w:tcPr>
            <w:tcW w:w="833" w:type="pct"/>
            <w:vAlign w:val="center"/>
          </w:tcPr>
          <w:p>
            <w:pPr>
              <w:pStyle w:val="14"/>
            </w:pPr>
            <w:r>
              <w:t>工会经费</w:t>
            </w:r>
          </w:p>
        </w:tc>
        <w:tc>
          <w:tcPr>
            <w:tcW w:w="833" w:type="pct"/>
            <w:vAlign w:val="center"/>
          </w:tcPr>
          <w:p>
            <w:pPr>
              <w:pStyle w:val="13"/>
            </w:pPr>
            <w:r>
              <w:t>15.19</w:t>
            </w:r>
          </w:p>
        </w:tc>
        <w:tc>
          <w:tcPr>
            <w:tcW w:w="833" w:type="pct"/>
            <w:vAlign w:val="center"/>
          </w:tcPr>
          <w:p>
            <w:pPr>
              <w:pStyle w:val="13"/>
            </w:pPr>
          </w:p>
        </w:tc>
        <w:tc>
          <w:tcPr>
            <w:tcW w:w="833" w:type="pct"/>
            <w:vAlign w:val="center"/>
          </w:tcPr>
          <w:p>
            <w:pPr>
              <w:pStyle w:val="13"/>
            </w:pPr>
            <w:r>
              <w:t>15.19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30229</w:t>
            </w:r>
          </w:p>
        </w:tc>
        <w:tc>
          <w:tcPr>
            <w:tcW w:w="833" w:type="pct"/>
            <w:vAlign w:val="center"/>
          </w:tcPr>
          <w:p>
            <w:pPr>
              <w:pStyle w:val="14"/>
            </w:pPr>
            <w:r>
              <w:t>福利费</w:t>
            </w:r>
          </w:p>
        </w:tc>
        <w:tc>
          <w:tcPr>
            <w:tcW w:w="833" w:type="pct"/>
            <w:vAlign w:val="center"/>
          </w:tcPr>
          <w:p>
            <w:pPr>
              <w:pStyle w:val="13"/>
            </w:pPr>
            <w:r>
              <w:t>10.80</w:t>
            </w:r>
          </w:p>
        </w:tc>
        <w:tc>
          <w:tcPr>
            <w:tcW w:w="833" w:type="pct"/>
            <w:vAlign w:val="center"/>
          </w:tcPr>
          <w:p>
            <w:pPr>
              <w:pStyle w:val="13"/>
            </w:pPr>
          </w:p>
        </w:tc>
        <w:tc>
          <w:tcPr>
            <w:tcW w:w="833" w:type="pct"/>
            <w:vAlign w:val="center"/>
          </w:tcPr>
          <w:p>
            <w:pPr>
              <w:pStyle w:val="13"/>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10.62</w:t>
            </w:r>
          </w:p>
        </w:tc>
        <w:tc>
          <w:tcPr>
            <w:tcW w:w="833" w:type="pct"/>
            <w:vAlign w:val="center"/>
          </w:tcPr>
          <w:p>
            <w:pPr>
              <w:pStyle w:val="13"/>
            </w:pPr>
          </w:p>
        </w:tc>
        <w:tc>
          <w:tcPr>
            <w:tcW w:w="833" w:type="pct"/>
            <w:vAlign w:val="center"/>
          </w:tcPr>
          <w:p>
            <w:pPr>
              <w:pStyle w:val="13"/>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23</w:t>
            </w:r>
          </w:p>
        </w:tc>
        <w:tc>
          <w:tcPr>
            <w:tcW w:w="833" w:type="pct"/>
            <w:vAlign w:val="center"/>
          </w:tcPr>
          <w:p>
            <w:pPr>
              <w:pStyle w:val="14"/>
            </w:pPr>
            <w:r>
              <w:t>30299</w:t>
            </w:r>
          </w:p>
        </w:tc>
        <w:tc>
          <w:tcPr>
            <w:tcW w:w="833" w:type="pct"/>
            <w:vAlign w:val="center"/>
          </w:tcPr>
          <w:p>
            <w:pPr>
              <w:pStyle w:val="14"/>
            </w:pPr>
            <w:r>
              <w:t>其他商品和服务支出</w:t>
            </w:r>
          </w:p>
        </w:tc>
        <w:tc>
          <w:tcPr>
            <w:tcW w:w="833" w:type="pct"/>
            <w:vAlign w:val="center"/>
          </w:tcPr>
          <w:p>
            <w:pPr>
              <w:pStyle w:val="13"/>
            </w:pPr>
            <w:r>
              <w:t>0.38</w:t>
            </w:r>
          </w:p>
        </w:tc>
        <w:tc>
          <w:tcPr>
            <w:tcW w:w="833" w:type="pct"/>
            <w:vAlign w:val="center"/>
          </w:tcPr>
          <w:p>
            <w:pPr>
              <w:pStyle w:val="13"/>
            </w:pPr>
          </w:p>
        </w:tc>
        <w:tc>
          <w:tcPr>
            <w:tcW w:w="833" w:type="pct"/>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24</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7.07</w:t>
            </w:r>
          </w:p>
        </w:tc>
        <w:tc>
          <w:tcPr>
            <w:tcW w:w="833" w:type="pct"/>
            <w:vAlign w:val="center"/>
          </w:tcPr>
          <w:p>
            <w:pPr>
              <w:pStyle w:val="13"/>
            </w:pPr>
            <w:r>
              <w:t>7.07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25</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5.92</w:t>
            </w:r>
          </w:p>
        </w:tc>
        <w:tc>
          <w:tcPr>
            <w:tcW w:w="833" w:type="pct"/>
            <w:vAlign w:val="center"/>
          </w:tcPr>
          <w:p>
            <w:pPr>
              <w:pStyle w:val="13"/>
            </w:pPr>
            <w:r>
              <w:t>5.92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26</w:t>
            </w:r>
          </w:p>
        </w:tc>
        <w:tc>
          <w:tcPr>
            <w:tcW w:w="833" w:type="pct"/>
            <w:vAlign w:val="center"/>
          </w:tcPr>
          <w:p>
            <w:pPr>
              <w:pStyle w:val="14"/>
            </w:pPr>
            <w:r>
              <w:t>30305</w:t>
            </w:r>
          </w:p>
        </w:tc>
        <w:tc>
          <w:tcPr>
            <w:tcW w:w="833" w:type="pct"/>
            <w:vAlign w:val="center"/>
          </w:tcPr>
          <w:p>
            <w:pPr>
              <w:pStyle w:val="14"/>
            </w:pPr>
            <w:r>
              <w:t>生活补助</w:t>
            </w:r>
          </w:p>
        </w:tc>
        <w:tc>
          <w:tcPr>
            <w:tcW w:w="833" w:type="pct"/>
            <w:vAlign w:val="center"/>
          </w:tcPr>
          <w:p>
            <w:pPr>
              <w:pStyle w:val="13"/>
            </w:pPr>
            <w:r>
              <w:t>0.79</w:t>
            </w:r>
          </w:p>
        </w:tc>
        <w:tc>
          <w:tcPr>
            <w:tcW w:w="833" w:type="pct"/>
            <w:vAlign w:val="center"/>
          </w:tcPr>
          <w:p>
            <w:pPr>
              <w:pStyle w:val="13"/>
            </w:pPr>
            <w:r>
              <w:t>0.79</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27</w:t>
            </w:r>
          </w:p>
        </w:tc>
        <w:tc>
          <w:tcPr>
            <w:tcW w:w="833" w:type="pct"/>
            <w:vAlign w:val="center"/>
          </w:tcPr>
          <w:p>
            <w:pPr>
              <w:pStyle w:val="14"/>
            </w:pPr>
            <w:r>
              <w:t>30309</w:t>
            </w:r>
          </w:p>
        </w:tc>
        <w:tc>
          <w:tcPr>
            <w:tcW w:w="833" w:type="pct"/>
            <w:vAlign w:val="center"/>
          </w:tcPr>
          <w:p>
            <w:pPr>
              <w:pStyle w:val="14"/>
            </w:pPr>
            <w:r>
              <w:t>奖励金</w:t>
            </w:r>
          </w:p>
        </w:tc>
        <w:tc>
          <w:tcPr>
            <w:tcW w:w="833" w:type="pct"/>
            <w:vAlign w:val="center"/>
          </w:tcPr>
          <w:p>
            <w:pPr>
              <w:pStyle w:val="13"/>
            </w:pPr>
            <w:r>
              <w:t>0.36</w:t>
            </w:r>
          </w:p>
        </w:tc>
        <w:tc>
          <w:tcPr>
            <w:tcW w:w="833" w:type="pct"/>
            <w:vAlign w:val="center"/>
          </w:tcPr>
          <w:p>
            <w:pPr>
              <w:pStyle w:val="13"/>
            </w:pPr>
            <w:r>
              <w:t>0.36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28</w:t>
            </w:r>
          </w:p>
        </w:tc>
        <w:tc>
          <w:tcPr>
            <w:tcW w:w="833" w:type="pct"/>
            <w:vAlign w:val="center"/>
          </w:tcPr>
          <w:p>
            <w:pPr>
              <w:pStyle w:val="14"/>
            </w:pPr>
            <w:r>
              <w:t>310</w:t>
            </w:r>
          </w:p>
        </w:tc>
        <w:tc>
          <w:tcPr>
            <w:tcW w:w="833" w:type="pct"/>
            <w:vAlign w:val="center"/>
          </w:tcPr>
          <w:p>
            <w:pPr>
              <w:pStyle w:val="14"/>
            </w:pPr>
            <w:r>
              <w:t>资本性支出</w:t>
            </w:r>
          </w:p>
        </w:tc>
        <w:tc>
          <w:tcPr>
            <w:tcW w:w="833" w:type="pct"/>
            <w:vAlign w:val="center"/>
          </w:tcPr>
          <w:p>
            <w:pPr>
              <w:pStyle w:val="13"/>
            </w:pPr>
            <w:r>
              <w:t>4.64</w:t>
            </w:r>
          </w:p>
        </w:tc>
        <w:tc>
          <w:tcPr>
            <w:tcW w:w="833" w:type="pct"/>
            <w:vAlign w:val="center"/>
          </w:tcPr>
          <w:p>
            <w:pPr>
              <w:pStyle w:val="13"/>
            </w:pPr>
          </w:p>
        </w:tc>
        <w:tc>
          <w:tcPr>
            <w:tcW w:w="833" w:type="pct"/>
            <w:vAlign w:val="center"/>
          </w:tcPr>
          <w:p>
            <w:pPr>
              <w:pStyle w:val="13"/>
            </w:pPr>
            <w:r>
              <w:t>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29</w:t>
            </w:r>
          </w:p>
        </w:tc>
        <w:tc>
          <w:tcPr>
            <w:tcW w:w="833" w:type="pct"/>
            <w:vAlign w:val="center"/>
          </w:tcPr>
          <w:p>
            <w:pPr>
              <w:pStyle w:val="14"/>
            </w:pPr>
            <w:r>
              <w:t>31002</w:t>
            </w:r>
          </w:p>
        </w:tc>
        <w:tc>
          <w:tcPr>
            <w:tcW w:w="833" w:type="pct"/>
            <w:vAlign w:val="center"/>
          </w:tcPr>
          <w:p>
            <w:pPr>
              <w:pStyle w:val="14"/>
            </w:pPr>
            <w:r>
              <w:t>办公设备购置</w:t>
            </w:r>
          </w:p>
        </w:tc>
        <w:tc>
          <w:tcPr>
            <w:tcW w:w="833" w:type="pct"/>
            <w:vAlign w:val="center"/>
          </w:tcPr>
          <w:p>
            <w:pPr>
              <w:pStyle w:val="13"/>
            </w:pPr>
            <w:r>
              <w:t>4.64</w:t>
            </w:r>
          </w:p>
        </w:tc>
        <w:tc>
          <w:tcPr>
            <w:tcW w:w="833" w:type="pct"/>
            <w:vAlign w:val="center"/>
          </w:tcPr>
          <w:p>
            <w:pPr>
              <w:pStyle w:val="13"/>
            </w:pPr>
          </w:p>
        </w:tc>
        <w:tc>
          <w:tcPr>
            <w:tcW w:w="833" w:type="pct"/>
            <w:vAlign w:val="center"/>
          </w:tcPr>
          <w:p>
            <w:pPr>
              <w:pStyle w:val="13"/>
            </w:pPr>
            <w:r>
              <w:t>4.64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3000.00</w:t>
            </w:r>
          </w:p>
        </w:tc>
        <w:tc>
          <w:tcPr>
            <w:tcW w:w="833" w:type="pct"/>
            <w:vAlign w:val="center"/>
          </w:tcPr>
          <w:p>
            <w:pPr>
              <w:pStyle w:val="17"/>
            </w:pPr>
          </w:p>
        </w:tc>
        <w:tc>
          <w:tcPr>
            <w:tcW w:w="833" w:type="pct"/>
            <w:vAlign w:val="center"/>
          </w:tcPr>
          <w:p>
            <w:pPr>
              <w:pStyle w:val="17"/>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212</w:t>
            </w:r>
          </w:p>
        </w:tc>
        <w:tc>
          <w:tcPr>
            <w:tcW w:w="833" w:type="pct"/>
            <w:vAlign w:val="center"/>
          </w:tcPr>
          <w:p>
            <w:pPr>
              <w:pStyle w:val="14"/>
            </w:pPr>
            <w:r>
              <w:t>城乡社区支出</w:t>
            </w:r>
          </w:p>
        </w:tc>
        <w:tc>
          <w:tcPr>
            <w:tcW w:w="833" w:type="pct"/>
            <w:vAlign w:val="center"/>
          </w:tcPr>
          <w:p>
            <w:pPr>
              <w:pStyle w:val="13"/>
            </w:pPr>
            <w:r>
              <w:t>3000.00</w:t>
            </w:r>
          </w:p>
        </w:tc>
        <w:tc>
          <w:tcPr>
            <w:tcW w:w="833" w:type="pct"/>
            <w:vAlign w:val="center"/>
          </w:tcPr>
          <w:p>
            <w:pPr>
              <w:pStyle w:val="13"/>
            </w:pPr>
          </w:p>
        </w:tc>
        <w:tc>
          <w:tcPr>
            <w:tcW w:w="833" w:type="pct"/>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21208</w:t>
            </w:r>
          </w:p>
        </w:tc>
        <w:tc>
          <w:tcPr>
            <w:tcW w:w="833" w:type="pct"/>
            <w:vAlign w:val="center"/>
          </w:tcPr>
          <w:p>
            <w:pPr>
              <w:pStyle w:val="14"/>
            </w:pPr>
            <w:r>
              <w:t>国有土地使用权出让收入安排的支出</w:t>
            </w:r>
          </w:p>
        </w:tc>
        <w:tc>
          <w:tcPr>
            <w:tcW w:w="833" w:type="pct"/>
            <w:vAlign w:val="center"/>
          </w:tcPr>
          <w:p>
            <w:pPr>
              <w:pStyle w:val="13"/>
            </w:pPr>
            <w:r>
              <w:t>3000.00</w:t>
            </w:r>
          </w:p>
        </w:tc>
        <w:tc>
          <w:tcPr>
            <w:tcW w:w="833" w:type="pct"/>
            <w:vAlign w:val="center"/>
          </w:tcPr>
          <w:p>
            <w:pPr>
              <w:pStyle w:val="13"/>
            </w:pPr>
          </w:p>
        </w:tc>
        <w:tc>
          <w:tcPr>
            <w:tcW w:w="833" w:type="pct"/>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2120805</w:t>
            </w:r>
          </w:p>
        </w:tc>
        <w:tc>
          <w:tcPr>
            <w:tcW w:w="833" w:type="pct"/>
            <w:vAlign w:val="center"/>
          </w:tcPr>
          <w:p>
            <w:pPr>
              <w:pStyle w:val="14"/>
            </w:pPr>
            <w:r>
              <w:t>补助被征地农民支出</w:t>
            </w:r>
          </w:p>
        </w:tc>
        <w:tc>
          <w:tcPr>
            <w:tcW w:w="833" w:type="pct"/>
            <w:vAlign w:val="center"/>
          </w:tcPr>
          <w:p>
            <w:pPr>
              <w:pStyle w:val="13"/>
            </w:pPr>
            <w:r>
              <w:t>3000.00</w:t>
            </w:r>
          </w:p>
        </w:tc>
        <w:tc>
          <w:tcPr>
            <w:tcW w:w="833" w:type="pct"/>
            <w:vAlign w:val="center"/>
          </w:tcPr>
          <w:p>
            <w:pPr>
              <w:pStyle w:val="13"/>
            </w:pPr>
          </w:p>
        </w:tc>
        <w:tc>
          <w:tcPr>
            <w:tcW w:w="833" w:type="pct"/>
            <w:vAlign w:val="center"/>
          </w:tcPr>
          <w:p>
            <w:pPr>
              <w:pStyle w:val="13"/>
            </w:pPr>
            <w:r>
              <w:t>3000.00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2"/>
        <w:gridCol w:w="2492"/>
        <w:gridCol w:w="2523"/>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0" w:type="pct"/>
            <w:vMerge w:val="restart"/>
            <w:vAlign w:val="center"/>
          </w:tcPr>
          <w:p>
            <w:pPr>
              <w:pStyle w:val="12"/>
            </w:pPr>
            <w:r>
              <w:t>序号</w:t>
            </w:r>
          </w:p>
        </w:tc>
        <w:tc>
          <w:tcPr>
            <w:tcW w:w="830" w:type="pct"/>
            <w:vMerge w:val="restart"/>
            <w:vAlign w:val="center"/>
          </w:tcPr>
          <w:p>
            <w:pPr>
              <w:pStyle w:val="12"/>
            </w:pPr>
            <w:r>
              <w:t>项  目</w:t>
            </w:r>
          </w:p>
        </w:tc>
        <w:tc>
          <w:tcPr>
            <w:tcW w:w="3338"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Merge w:val="continue"/>
          </w:tcPr>
          <w:p/>
        </w:tc>
        <w:tc>
          <w:tcPr>
            <w:tcW w:w="830" w:type="pct"/>
            <w:vMerge w:val="continue"/>
          </w:tcPr>
          <w:p/>
        </w:tc>
        <w:tc>
          <w:tcPr>
            <w:tcW w:w="838"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0" w:type="pct"/>
            <w:vAlign w:val="center"/>
          </w:tcPr>
          <w:p>
            <w:pPr>
              <w:pStyle w:val="12"/>
            </w:pPr>
            <w:r>
              <w:t>栏次</w:t>
            </w:r>
          </w:p>
        </w:tc>
        <w:tc>
          <w:tcPr>
            <w:tcW w:w="830" w:type="pct"/>
            <w:vAlign w:val="center"/>
          </w:tcPr>
          <w:p>
            <w:pPr>
              <w:pStyle w:val="12"/>
            </w:pPr>
            <w:r>
              <w:t>1</w:t>
            </w:r>
          </w:p>
        </w:tc>
        <w:tc>
          <w:tcPr>
            <w:tcW w:w="838"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1</w:t>
            </w:r>
          </w:p>
        </w:tc>
        <w:tc>
          <w:tcPr>
            <w:tcW w:w="830" w:type="pct"/>
            <w:vAlign w:val="center"/>
          </w:tcPr>
          <w:p>
            <w:pPr>
              <w:pStyle w:val="16"/>
            </w:pPr>
            <w:r>
              <w:t>合计</w:t>
            </w:r>
          </w:p>
        </w:tc>
        <w:tc>
          <w:tcPr>
            <w:tcW w:w="838" w:type="pct"/>
            <w:vAlign w:val="center"/>
          </w:tcPr>
          <w:p>
            <w:pPr>
              <w:pStyle w:val="17"/>
            </w:pPr>
            <w:r>
              <w:t>1.21</w:t>
            </w:r>
          </w:p>
        </w:tc>
        <w:tc>
          <w:tcPr>
            <w:tcW w:w="833" w:type="pct"/>
            <w:vAlign w:val="center"/>
          </w:tcPr>
          <w:p>
            <w:pPr>
              <w:pStyle w:val="17"/>
            </w:pPr>
            <w:r>
              <w:t>1.21</w:t>
            </w:r>
          </w:p>
        </w:tc>
        <w:tc>
          <w:tcPr>
            <w:tcW w:w="833" w:type="pct"/>
            <w:vAlign w:val="center"/>
          </w:tcPr>
          <w:p>
            <w:pPr>
              <w:pStyle w:val="17"/>
            </w:pPr>
          </w:p>
        </w:tc>
        <w:tc>
          <w:tcPr>
            <w:tcW w:w="83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2</w:t>
            </w:r>
          </w:p>
        </w:tc>
        <w:tc>
          <w:tcPr>
            <w:tcW w:w="830" w:type="pct"/>
            <w:vAlign w:val="center"/>
          </w:tcPr>
          <w:p>
            <w:pPr>
              <w:pStyle w:val="14"/>
            </w:pPr>
            <w:r>
              <w:t>“三公”经费小计</w:t>
            </w:r>
          </w:p>
        </w:tc>
        <w:tc>
          <w:tcPr>
            <w:tcW w:w="838" w:type="pct"/>
            <w:vAlign w:val="center"/>
          </w:tcPr>
          <w:p>
            <w:pPr>
              <w:pStyle w:val="13"/>
            </w:pPr>
            <w:r>
              <w:t>1.21</w:t>
            </w:r>
          </w:p>
        </w:tc>
        <w:tc>
          <w:tcPr>
            <w:tcW w:w="833" w:type="pct"/>
            <w:vAlign w:val="center"/>
          </w:tcPr>
          <w:p>
            <w:pPr>
              <w:pStyle w:val="13"/>
            </w:pPr>
            <w:r>
              <w:t>1.21</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3</w:t>
            </w:r>
          </w:p>
        </w:tc>
        <w:tc>
          <w:tcPr>
            <w:tcW w:w="830" w:type="pct"/>
            <w:vAlign w:val="center"/>
          </w:tcPr>
          <w:p>
            <w:pPr>
              <w:pStyle w:val="14"/>
            </w:pPr>
            <w:r>
              <w:t>一、因公出国（境）费</w:t>
            </w:r>
          </w:p>
        </w:tc>
        <w:tc>
          <w:tcPr>
            <w:tcW w:w="838"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4</w:t>
            </w:r>
          </w:p>
        </w:tc>
        <w:tc>
          <w:tcPr>
            <w:tcW w:w="830" w:type="pct"/>
            <w:vAlign w:val="center"/>
          </w:tcPr>
          <w:p>
            <w:pPr>
              <w:pStyle w:val="14"/>
            </w:pPr>
            <w:r>
              <w:t xml:space="preserve">    其中：教学科研人员因公出国（境）费</w:t>
            </w:r>
          </w:p>
        </w:tc>
        <w:tc>
          <w:tcPr>
            <w:tcW w:w="838"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5</w:t>
            </w:r>
          </w:p>
        </w:tc>
        <w:tc>
          <w:tcPr>
            <w:tcW w:w="830" w:type="pct"/>
            <w:vAlign w:val="center"/>
          </w:tcPr>
          <w:p>
            <w:pPr>
              <w:pStyle w:val="14"/>
            </w:pPr>
            <w:r>
              <w:t xml:space="preserve">          其他因公出国（境）费</w:t>
            </w:r>
          </w:p>
        </w:tc>
        <w:tc>
          <w:tcPr>
            <w:tcW w:w="838"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6</w:t>
            </w:r>
          </w:p>
        </w:tc>
        <w:tc>
          <w:tcPr>
            <w:tcW w:w="830" w:type="pct"/>
            <w:vAlign w:val="center"/>
          </w:tcPr>
          <w:p>
            <w:pPr>
              <w:pStyle w:val="14"/>
            </w:pPr>
            <w:r>
              <w:t>二、公务用车购置及运维费</w:t>
            </w:r>
          </w:p>
        </w:tc>
        <w:tc>
          <w:tcPr>
            <w:tcW w:w="838"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7</w:t>
            </w:r>
          </w:p>
        </w:tc>
        <w:tc>
          <w:tcPr>
            <w:tcW w:w="830" w:type="pct"/>
            <w:vAlign w:val="center"/>
          </w:tcPr>
          <w:p>
            <w:pPr>
              <w:pStyle w:val="14"/>
            </w:pPr>
            <w:r>
              <w:t xml:space="preserve">    其中：公务用车购置费</w:t>
            </w:r>
          </w:p>
        </w:tc>
        <w:tc>
          <w:tcPr>
            <w:tcW w:w="838"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8</w:t>
            </w:r>
          </w:p>
        </w:tc>
        <w:tc>
          <w:tcPr>
            <w:tcW w:w="830" w:type="pct"/>
            <w:vAlign w:val="center"/>
          </w:tcPr>
          <w:p>
            <w:pPr>
              <w:pStyle w:val="14"/>
            </w:pPr>
            <w:r>
              <w:t xml:space="preserve">          公务用车运行维护费</w:t>
            </w:r>
          </w:p>
        </w:tc>
        <w:tc>
          <w:tcPr>
            <w:tcW w:w="838" w:type="pct"/>
            <w:vAlign w:val="center"/>
          </w:tcPr>
          <w:p>
            <w:pPr>
              <w:pStyle w:val="13"/>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0" w:type="pct"/>
            <w:vAlign w:val="center"/>
          </w:tcPr>
          <w:p>
            <w:pPr>
              <w:pStyle w:val="15"/>
            </w:pPr>
            <w:r>
              <w:t>9</w:t>
            </w:r>
          </w:p>
        </w:tc>
        <w:tc>
          <w:tcPr>
            <w:tcW w:w="830" w:type="pct"/>
            <w:vAlign w:val="center"/>
          </w:tcPr>
          <w:p>
            <w:pPr>
              <w:pStyle w:val="14"/>
            </w:pPr>
            <w:r>
              <w:t>三、公务接待费</w:t>
            </w:r>
          </w:p>
        </w:tc>
        <w:tc>
          <w:tcPr>
            <w:tcW w:w="838" w:type="pct"/>
            <w:vAlign w:val="center"/>
          </w:tcPr>
          <w:p>
            <w:pPr>
              <w:pStyle w:val="13"/>
            </w:pPr>
            <w:r>
              <w:t>1.21</w:t>
            </w:r>
          </w:p>
        </w:tc>
        <w:tc>
          <w:tcPr>
            <w:tcW w:w="833" w:type="pct"/>
            <w:vAlign w:val="center"/>
          </w:tcPr>
          <w:p>
            <w:pPr>
              <w:pStyle w:val="13"/>
            </w:pPr>
            <w:r>
              <w:t>1.21</w:t>
            </w:r>
          </w:p>
        </w:tc>
        <w:tc>
          <w:tcPr>
            <w:tcW w:w="833" w:type="pct"/>
            <w:vAlign w:val="center"/>
          </w:tcPr>
          <w:p>
            <w:pPr>
              <w:pStyle w:val="13"/>
            </w:pPr>
          </w:p>
        </w:tc>
        <w:tc>
          <w:tcPr>
            <w:tcW w:w="833" w:type="pct"/>
            <w:vAlign w:val="center"/>
          </w:tcPr>
          <w:p>
            <w:pPr>
              <w:pStyle w:val="13"/>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秦皇岛北戴河新区党群工作部2022年部门预算信息公开情况说明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按照《预算法》、《地方预决算公开操作规程》和《关于进一步推进预算公开工作的实施意见》规定，现将秦皇岛北戴河新区党群工作部2022年部门预算公开如下：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rPr>
          <w:rFonts w:hint="default"/>
          <w:lang w:val="en-US"/>
        </w:rPr>
        <w:t xml:space="preserve">  </w:t>
      </w:r>
      <w:r>
        <w:t>　　根据《秦皇岛北戴河新区党群工作部职能配置、内设机构和人员编制规定》，秦皇岛北戴河新区党群工作部的主要职责是：</w:t>
      </w:r>
    </w:p>
    <w:p>
      <w:pPr>
        <w:pStyle w:val="19"/>
      </w:pPr>
      <w:r>
        <w:t>　　（一）负责基层党建、组织人事和机构编制管理工作。</w:t>
      </w:r>
    </w:p>
    <w:p>
      <w:pPr>
        <w:pStyle w:val="19"/>
      </w:pPr>
      <w:r>
        <w:t>　　（二）负责制定实施吸引一流管理人才和高端创新创业人才的特殊人才政策，创新选人用人机制，实行全员聘用和委任、选任、聘任相结合的选人用人方式，建立完善激励机制。</w:t>
      </w:r>
    </w:p>
    <w:p>
      <w:pPr>
        <w:pStyle w:val="19"/>
      </w:pPr>
      <w:r>
        <w:t>　　（三）负责意识形态、理论学习、网络信息管理和精神文明建设的组织、指导和协调工作，负责新闻宣传工作。</w:t>
      </w:r>
    </w:p>
    <w:p>
      <w:pPr>
        <w:pStyle w:val="19"/>
      </w:pPr>
      <w:r>
        <w:t>　　（四）负责统一战线、港澳台事务、侨务、工商联、民族宗教、工会、共青团、妇联工作。</w:t>
      </w:r>
    </w:p>
    <w:p>
      <w:pPr>
        <w:pStyle w:val="19"/>
      </w:pPr>
      <w:r>
        <w:t>　　（五）负责政法、司法、社会治安综合治理、国家安全、维护稳定、信访和群众工作。</w:t>
      </w:r>
    </w:p>
    <w:p>
      <w:pPr>
        <w:pStyle w:val="19"/>
      </w:pPr>
      <w:r>
        <w:t>　　（六）负责社会保险、医疗保障工作。</w:t>
      </w:r>
    </w:p>
    <w:p>
      <w:pPr>
        <w:pStyle w:val="19"/>
      </w:pPr>
      <w:r>
        <w:t>　　（七）负责就业促进工作，推动更高质量就业再就业；负责劳动人事争议仲裁工作。</w:t>
      </w:r>
    </w:p>
    <w:p>
      <w:pPr>
        <w:pStyle w:val="19"/>
      </w:pPr>
      <w:r>
        <w:t>　　（八）负责宣传劳动保障法律、法规和规章，督促用人单位贯彻执行等工作；负责维护农民工合法权益，构建和谐劳动关系工作。</w:t>
      </w:r>
    </w:p>
    <w:p>
      <w:pPr>
        <w:pStyle w:val="19"/>
      </w:pPr>
      <w:r>
        <w:t>　　（九）负责联系人大、政协工作。</w:t>
      </w:r>
    </w:p>
    <w:p>
      <w:pPr>
        <w:pStyle w:val="19"/>
      </w:pPr>
      <w:r>
        <w:t>　　（十）完成新区工委、管委交办的其他任务。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秦皇岛北戴河新区党群工作部本级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outlineLvl w:val="9"/>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按照预算管理有关规定，目前我部门预算的编制实行综合预算管理，即全部收入和支出都反映在预算中。秦皇岛北戴河新区党群工作部机关及所属事业单位的收支包含在部门预算中。</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 w:hAnsi="仿宋" w:eastAsia="仿宋"/>
          <w:b/>
          <w:sz w:val="32"/>
          <w:szCs w:val="32"/>
          <w:highlight w:val="none"/>
        </w:rPr>
      </w:pPr>
      <w:r>
        <w:rPr>
          <w:rFonts w:ascii="仿宋" w:hAnsi="仿宋" w:eastAsia="仿宋"/>
          <w:b/>
          <w:sz w:val="32"/>
          <w:szCs w:val="32"/>
          <w:highlight w:val="none"/>
        </w:rPr>
        <w:t>1.收入说明</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Times New Roman" w:eastAsia="方正仿宋_GBK"/>
          <w:sz w:val="28"/>
          <w:highlight w:val="yellow"/>
        </w:rPr>
      </w:pPr>
      <w:r>
        <w:rPr>
          <w:rFonts w:ascii="Times New Roman" w:eastAsia="方正仿宋_GBK"/>
          <w:sz w:val="28"/>
          <w:highlight w:val="none"/>
        </w:rPr>
        <w:t>反映本部门当年全部收入，</w:t>
      </w:r>
      <w:r>
        <w:rPr>
          <w:rFonts w:hint="eastAsia" w:ascii="Times New Roman" w:eastAsia="方正仿宋_GBK"/>
          <w:sz w:val="28"/>
          <w:highlight w:val="none"/>
        </w:rPr>
        <w:t>202</w:t>
      </w:r>
      <w:r>
        <w:rPr>
          <w:rFonts w:hint="default" w:eastAsia="方正仿宋_GBK"/>
          <w:sz w:val="28"/>
          <w:highlight w:val="none"/>
          <w:lang w:val="en-US" w:eastAsia="zh-CN"/>
        </w:rPr>
        <w:t>2</w:t>
      </w:r>
      <w:r>
        <w:rPr>
          <w:rFonts w:ascii="Times New Roman" w:eastAsia="方正仿宋_GBK"/>
          <w:sz w:val="28"/>
          <w:highlight w:val="none"/>
        </w:rPr>
        <w:t>年预算收入</w:t>
      </w:r>
      <w:r>
        <w:rPr>
          <w:rFonts w:hint="eastAsia" w:ascii="Times New Roman" w:eastAsia="方正仿宋_GBK"/>
          <w:sz w:val="28"/>
          <w:highlight w:val="none"/>
          <w:lang w:val="en-US" w:eastAsia="zh-CN"/>
        </w:rPr>
        <w:t>13889.85</w:t>
      </w:r>
      <w:r>
        <w:rPr>
          <w:rFonts w:ascii="Times New Roman" w:eastAsia="方正仿宋_GBK"/>
          <w:sz w:val="28"/>
          <w:highlight w:val="none"/>
        </w:rPr>
        <w:t>万元。一般公共预算拨款</w:t>
      </w:r>
      <w:r>
        <w:rPr>
          <w:rFonts w:hint="eastAsia" w:ascii="Times New Roman" w:eastAsia="方正仿宋_GBK"/>
          <w:sz w:val="28"/>
          <w:highlight w:val="none"/>
          <w:lang w:val="en-US" w:eastAsia="zh-CN"/>
        </w:rPr>
        <w:t>10889.85</w:t>
      </w:r>
      <w:r>
        <w:rPr>
          <w:rFonts w:ascii="Times New Roman" w:eastAsia="方正仿宋_GBK"/>
          <w:sz w:val="28"/>
          <w:highlight w:val="none"/>
        </w:rPr>
        <w:t>万元，基金预算拨款</w:t>
      </w:r>
      <w:r>
        <w:rPr>
          <w:rFonts w:hint="eastAsia" w:ascii="Times New Roman" w:eastAsia="方正仿宋_GBK"/>
          <w:sz w:val="28"/>
          <w:highlight w:val="none"/>
          <w:lang w:val="en-US" w:eastAsia="zh-CN"/>
        </w:rPr>
        <w:t>3</w:t>
      </w:r>
      <w:r>
        <w:rPr>
          <w:rFonts w:hint="default" w:ascii="Times New Roman" w:eastAsia="方正仿宋_GBK"/>
          <w:sz w:val="28"/>
          <w:highlight w:val="none"/>
          <w:lang w:val="en-US" w:eastAsia="zh-CN"/>
        </w:rPr>
        <w:t>0</w:t>
      </w:r>
      <w:r>
        <w:rPr>
          <w:rFonts w:hint="eastAsia" w:ascii="Times New Roman" w:eastAsia="方正仿宋_GBK"/>
          <w:sz w:val="28"/>
          <w:highlight w:val="none"/>
          <w:lang w:val="en-US" w:eastAsia="zh-CN"/>
        </w:rPr>
        <w:t>00</w:t>
      </w:r>
      <w:r>
        <w:rPr>
          <w:rFonts w:ascii="Times New Roman" w:eastAsia="方正仿宋_GBK"/>
          <w:sz w:val="28"/>
          <w:highlight w:val="none"/>
        </w:rPr>
        <w:t>万元。</w:t>
      </w:r>
    </w:p>
    <w:p>
      <w:pPr>
        <w:keepNext w:val="0"/>
        <w:keepLines w:val="0"/>
        <w:pageBreakBefore w:val="0"/>
        <w:widowControl/>
        <w:kinsoku/>
        <w:wordWrap/>
        <w:overflowPunct/>
        <w:topLinePunct w:val="0"/>
        <w:autoSpaceDE/>
        <w:autoSpaceDN/>
        <w:bidi w:val="0"/>
        <w:adjustRightInd/>
        <w:snapToGrid/>
        <w:spacing w:line="560" w:lineRule="exact"/>
        <w:ind w:left="640"/>
        <w:textAlignment w:val="auto"/>
        <w:rPr>
          <w:rFonts w:ascii="仿宋" w:hAnsi="仿宋" w:eastAsia="仿宋"/>
          <w:b/>
          <w:sz w:val="32"/>
          <w:szCs w:val="32"/>
          <w:highlight w:val="none"/>
        </w:rPr>
      </w:pPr>
      <w:r>
        <w:rPr>
          <w:rFonts w:ascii="仿宋" w:hAnsi="仿宋" w:eastAsia="仿宋"/>
          <w:b/>
          <w:sz w:val="32"/>
          <w:szCs w:val="32"/>
          <w:highlight w:val="none"/>
        </w:rPr>
        <w:t>2.支出说明</w:t>
      </w:r>
    </w:p>
    <w:p>
      <w:pPr>
        <w:rPr>
          <w:rFonts w:hint="default" w:ascii="Times New Roman" w:eastAsia="方正仿宋_GBK"/>
          <w:sz w:val="28"/>
          <w:highlight w:val="none"/>
          <w:lang w:val="en-US" w:eastAsia="zh-CN"/>
        </w:rPr>
      </w:pP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ascii="Times New Roman" w:eastAsia="方正仿宋_GBK"/>
          <w:sz w:val="28"/>
          <w:highlight w:val="none"/>
        </w:rPr>
        <w:t>部门预算收支总表支出栏、基本支出表、项目支出表按经济分类和支出功能分类科目编制，反映部门预算中支出预算的总体情况。</w:t>
      </w:r>
      <w:r>
        <w:rPr>
          <w:rFonts w:hint="eastAsia" w:ascii="Times New Roman" w:eastAsia="方正仿宋_GBK"/>
          <w:sz w:val="28"/>
          <w:highlight w:val="none"/>
        </w:rPr>
        <w:t>202</w:t>
      </w:r>
      <w:r>
        <w:rPr>
          <w:rFonts w:hint="default" w:ascii="Times New Roman" w:eastAsia="方正仿宋_GBK"/>
          <w:sz w:val="28"/>
          <w:highlight w:val="none"/>
          <w:lang w:val="en-US" w:eastAsia="zh-CN"/>
        </w:rPr>
        <w:t>2</w:t>
      </w:r>
      <w:r>
        <w:rPr>
          <w:rFonts w:ascii="Times New Roman" w:eastAsia="方正仿宋_GBK"/>
          <w:sz w:val="28"/>
          <w:highlight w:val="none"/>
        </w:rPr>
        <w:t>年部门支出预算为</w:t>
      </w:r>
      <w:r>
        <w:rPr>
          <w:rFonts w:hint="eastAsia" w:ascii="Times New Roman" w:eastAsia="方正仿宋_GBK"/>
          <w:sz w:val="28"/>
          <w:highlight w:val="none"/>
          <w:lang w:val="en-US" w:eastAsia="zh-CN"/>
        </w:rPr>
        <w:t>13889.85</w:t>
      </w:r>
      <w:r>
        <w:rPr>
          <w:rFonts w:ascii="Times New Roman" w:eastAsia="方正仿宋_GBK"/>
          <w:sz w:val="28"/>
          <w:highlight w:val="none"/>
        </w:rPr>
        <w:t>万元，其中基本支出</w:t>
      </w:r>
      <w:r>
        <w:rPr>
          <w:rFonts w:hint="eastAsia" w:ascii="Times New Roman" w:eastAsia="方正仿宋_GBK"/>
          <w:sz w:val="28"/>
          <w:highlight w:val="none"/>
          <w:lang w:val="en-US" w:eastAsia="zh-CN"/>
        </w:rPr>
        <w:t>1</w:t>
      </w:r>
      <w:r>
        <w:rPr>
          <w:rFonts w:hint="default" w:ascii="Times New Roman" w:eastAsia="方正仿宋_GBK"/>
          <w:sz w:val="28"/>
          <w:highlight w:val="none"/>
          <w:lang w:val="en-US" w:eastAsia="zh-CN"/>
        </w:rPr>
        <w:t>956.25</w:t>
      </w:r>
      <w:r>
        <w:rPr>
          <w:rFonts w:ascii="Times New Roman" w:eastAsia="方正仿宋_GBK"/>
          <w:sz w:val="28"/>
          <w:highlight w:val="none"/>
        </w:rPr>
        <w:t>万元，包括人员经费</w:t>
      </w:r>
      <w:r>
        <w:rPr>
          <w:rFonts w:hint="eastAsia" w:ascii="Times New Roman" w:eastAsia="方正仿宋_GBK"/>
          <w:sz w:val="28"/>
          <w:highlight w:val="none"/>
          <w:lang w:val="en-US" w:eastAsia="zh-CN"/>
        </w:rPr>
        <w:t>1</w:t>
      </w:r>
      <w:r>
        <w:rPr>
          <w:rFonts w:hint="default" w:ascii="Times New Roman" w:eastAsia="方正仿宋_GBK"/>
          <w:sz w:val="28"/>
          <w:highlight w:val="none"/>
          <w:lang w:val="en-US" w:eastAsia="zh-CN"/>
        </w:rPr>
        <w:t>836.81</w:t>
      </w:r>
      <w:r>
        <w:rPr>
          <w:rFonts w:ascii="Times New Roman" w:eastAsia="方正仿宋_GBK"/>
          <w:sz w:val="28"/>
          <w:highlight w:val="none"/>
        </w:rPr>
        <w:t>万元和日常公用经费</w:t>
      </w:r>
      <w:r>
        <w:rPr>
          <w:rFonts w:hint="eastAsia" w:ascii="Times New Roman" w:eastAsia="方正仿宋_GBK"/>
          <w:sz w:val="28"/>
          <w:highlight w:val="none"/>
          <w:lang w:val="en-US" w:eastAsia="zh-CN"/>
        </w:rPr>
        <w:t>11</w:t>
      </w:r>
      <w:r>
        <w:rPr>
          <w:rFonts w:hint="default" w:ascii="Times New Roman" w:eastAsia="方正仿宋_GBK"/>
          <w:sz w:val="28"/>
          <w:highlight w:val="none"/>
          <w:lang w:val="en-US" w:eastAsia="zh-CN"/>
        </w:rPr>
        <w:t>9.44</w:t>
      </w:r>
      <w:r>
        <w:rPr>
          <w:rFonts w:ascii="Times New Roman" w:eastAsia="方正仿宋_GBK"/>
          <w:sz w:val="28"/>
          <w:highlight w:val="none"/>
        </w:rPr>
        <w:t>万元；项目支出</w:t>
      </w:r>
      <w:r>
        <w:rPr>
          <w:rFonts w:hint="default" w:ascii="Times New Roman" w:eastAsia="方正仿宋_GBK"/>
          <w:sz w:val="28"/>
          <w:highlight w:val="none"/>
          <w:lang w:val="en-US" w:eastAsia="zh-CN"/>
        </w:rPr>
        <w:t>11933.6</w:t>
      </w:r>
      <w:r>
        <w:rPr>
          <w:rFonts w:ascii="Times New Roman" w:eastAsia="方正仿宋_GBK"/>
          <w:sz w:val="28"/>
          <w:highlight w:val="none"/>
        </w:rPr>
        <w:t>万元，全部为本级支出</w:t>
      </w:r>
      <w:r>
        <w:rPr>
          <w:rFonts w:hint="eastAsia" w:eastAsia="方正仿宋_GBK"/>
          <w:sz w:val="28"/>
          <w:highlight w:val="none"/>
          <w:lang w:eastAsia="zh-CN"/>
        </w:rPr>
        <w:t>，</w:t>
      </w:r>
      <w:r>
        <w:rPr>
          <w:rFonts w:hint="eastAsia" w:eastAsia="方正仿宋_GBK"/>
          <w:sz w:val="28"/>
          <w:highlight w:val="none"/>
          <w:lang w:val="en-US" w:eastAsia="zh-CN"/>
        </w:rPr>
        <w:t>主要为</w:t>
      </w:r>
      <w:r>
        <w:rPr>
          <w:rFonts w:hint="default" w:ascii="Times New Roman" w:eastAsia="方正仿宋_GBK"/>
          <w:sz w:val="28"/>
          <w:highlight w:val="none"/>
          <w:lang w:val="en-US" w:eastAsia="zh-CN"/>
        </w:rPr>
        <w:t>人力资源和社会保障事务</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统战民宗工作经费</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网格化建设工作经费</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宣传工作（含创城）经费</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综治、防范及护路联防工作</w:t>
      </w:r>
      <w:r>
        <w:rPr>
          <w:rFonts w:hint="eastAsia" w:ascii="Times New Roman" w:eastAsia="方正仿宋_GBK"/>
          <w:sz w:val="28"/>
          <w:highlight w:val="none"/>
          <w:lang w:val="en-US" w:eastAsia="zh-CN"/>
        </w:rPr>
        <w:t>、</w:t>
      </w:r>
      <w:r>
        <w:rPr>
          <w:rFonts w:hint="default" w:ascii="Times New Roman" w:eastAsia="方正仿宋_GBK"/>
          <w:sz w:val="28"/>
          <w:highlight w:val="none"/>
          <w:lang w:val="en-US" w:eastAsia="zh-CN"/>
        </w:rPr>
        <w:t>组织事务及干部培训经费。</w:t>
      </w:r>
    </w:p>
    <w:p>
      <w:pPr>
        <w:keepNext w:val="0"/>
        <w:keepLines w:val="0"/>
        <w:pageBreakBefore w:val="0"/>
        <w:widowControl/>
        <w:kinsoku/>
        <w:wordWrap/>
        <w:overflowPunct/>
        <w:topLinePunct w:val="0"/>
        <w:autoSpaceDE/>
        <w:autoSpaceDN/>
        <w:bidi w:val="0"/>
        <w:adjustRightInd/>
        <w:snapToGrid/>
        <w:spacing w:line="560" w:lineRule="exact"/>
        <w:ind w:left="640"/>
        <w:textAlignment w:val="auto"/>
        <w:rPr>
          <w:rFonts w:ascii="仿宋" w:hAnsi="仿宋" w:eastAsia="仿宋"/>
          <w:b/>
          <w:sz w:val="32"/>
          <w:szCs w:val="32"/>
          <w:highlight w:val="none"/>
        </w:rPr>
      </w:pPr>
      <w:r>
        <w:rPr>
          <w:rFonts w:ascii="仿宋" w:hAnsi="仿宋" w:eastAsia="仿宋"/>
          <w:b/>
          <w:sz w:val="32"/>
          <w:szCs w:val="32"/>
          <w:highlight w:val="none"/>
        </w:rPr>
        <w:t>3.比上年增减情况</w:t>
      </w:r>
    </w:p>
    <w:p>
      <w:pPr>
        <w:pStyle w:val="20"/>
        <w:keepNext w:val="0"/>
        <w:keepLines w:val="0"/>
        <w:pageBreakBefore w:val="0"/>
        <w:widowControl/>
        <w:kinsoku/>
        <w:wordWrap/>
        <w:overflowPunct/>
        <w:topLinePunct w:val="0"/>
        <w:autoSpaceDE/>
        <w:autoSpaceDN/>
        <w:bidi w:val="0"/>
        <w:adjustRightInd/>
        <w:snapToGrid/>
        <w:spacing w:before="0" w:after="0" w:line="560" w:lineRule="exact"/>
        <w:textAlignment w:val="auto"/>
        <w:rPr>
          <w:color w:val="auto"/>
        </w:rPr>
      </w:pPr>
      <w:r>
        <w:rPr>
          <w:rFonts w:ascii="仿宋" w:hAnsi="仿宋" w:eastAsia="仿宋"/>
          <w:color w:val="auto"/>
          <w:sz w:val="32"/>
          <w:szCs w:val="32"/>
          <w:highlight w:val="none"/>
        </w:rPr>
        <w:t xml:space="preserve">   </w:t>
      </w:r>
      <w:r>
        <w:rPr>
          <w:rFonts w:hint="eastAsia" w:ascii="Times New Roman" w:eastAsia="方正仿宋_GBK"/>
          <w:color w:val="auto"/>
          <w:sz w:val="28"/>
          <w:highlight w:val="none"/>
        </w:rPr>
        <w:t xml:space="preserve"> 202</w:t>
      </w:r>
      <w:r>
        <w:rPr>
          <w:rFonts w:hint="default" w:ascii="Times New Roman" w:eastAsia="方正仿宋_GBK"/>
          <w:color w:val="auto"/>
          <w:sz w:val="28"/>
          <w:highlight w:val="none"/>
          <w:lang w:val="en-US" w:eastAsia="zh-CN"/>
        </w:rPr>
        <w:t>2</w:t>
      </w:r>
      <w:r>
        <w:rPr>
          <w:rFonts w:ascii="Times New Roman" w:eastAsia="方正仿宋_GBK"/>
          <w:color w:val="auto"/>
          <w:sz w:val="28"/>
          <w:highlight w:val="none"/>
        </w:rPr>
        <w:t>年部门预算较20</w:t>
      </w:r>
      <w:r>
        <w:rPr>
          <w:rFonts w:hint="eastAsia" w:ascii="Times New Roman" w:eastAsia="方正仿宋_GBK"/>
          <w:color w:val="auto"/>
          <w:sz w:val="28"/>
          <w:highlight w:val="none"/>
          <w:lang w:val="en-US" w:eastAsia="zh-CN"/>
        </w:rPr>
        <w:t>2</w:t>
      </w:r>
      <w:r>
        <w:rPr>
          <w:rFonts w:hint="default" w:ascii="Times New Roman" w:eastAsia="方正仿宋_GBK"/>
          <w:color w:val="auto"/>
          <w:sz w:val="28"/>
          <w:highlight w:val="none"/>
          <w:lang w:val="en-US" w:eastAsia="zh-CN"/>
        </w:rPr>
        <w:t>1</w:t>
      </w:r>
      <w:r>
        <w:rPr>
          <w:rFonts w:ascii="Times New Roman" w:eastAsia="方正仿宋_GBK"/>
          <w:color w:val="auto"/>
          <w:sz w:val="28"/>
          <w:highlight w:val="none"/>
        </w:rPr>
        <w:t>年</w:t>
      </w:r>
      <w:r>
        <w:rPr>
          <w:rFonts w:hint="eastAsia" w:ascii="Times New Roman" w:eastAsia="方正仿宋_GBK"/>
          <w:color w:val="auto"/>
          <w:sz w:val="28"/>
          <w:highlight w:val="none"/>
          <w:lang w:eastAsia="zh-CN"/>
        </w:rPr>
        <w:t>减少</w:t>
      </w:r>
      <w:r>
        <w:rPr>
          <w:rFonts w:hint="default" w:ascii="Times New Roman" w:eastAsia="方正仿宋_GBK"/>
          <w:color w:val="auto"/>
          <w:sz w:val="28"/>
          <w:highlight w:val="none"/>
          <w:lang w:val="en-US" w:eastAsia="zh-CN"/>
        </w:rPr>
        <w:t>912.62</w:t>
      </w:r>
      <w:r>
        <w:rPr>
          <w:rFonts w:ascii="Times New Roman" w:eastAsia="方正仿宋_GBK"/>
          <w:color w:val="auto"/>
          <w:sz w:val="28"/>
          <w:highlight w:val="none"/>
        </w:rPr>
        <w:t>万元，主要是</w:t>
      </w:r>
      <w:r>
        <w:rPr>
          <w:rFonts w:hint="eastAsia" w:ascii="Times New Roman" w:eastAsia="方正仿宋_GBK"/>
          <w:color w:val="auto"/>
          <w:sz w:val="28"/>
          <w:highlight w:val="none"/>
        </w:rPr>
        <w:t>202</w:t>
      </w:r>
      <w:r>
        <w:rPr>
          <w:rFonts w:hint="default" w:ascii="Times New Roman" w:eastAsia="方正仿宋_GBK"/>
          <w:color w:val="auto"/>
          <w:sz w:val="28"/>
          <w:highlight w:val="none"/>
          <w:lang w:val="en-US" w:eastAsia="zh-CN"/>
        </w:rPr>
        <w:t>2</w:t>
      </w:r>
      <w:r>
        <w:rPr>
          <w:rFonts w:ascii="Times New Roman" w:eastAsia="方正仿宋_GBK"/>
          <w:color w:val="auto"/>
          <w:sz w:val="28"/>
          <w:highlight w:val="none"/>
        </w:rPr>
        <w:t>年</w:t>
      </w:r>
      <w:r>
        <w:rPr>
          <w:rFonts w:hint="eastAsia" w:ascii="Times New Roman" w:eastAsia="方正仿宋_GBK"/>
          <w:color w:val="auto"/>
          <w:sz w:val="28"/>
          <w:highlight w:val="none"/>
          <w:lang w:eastAsia="zh-CN"/>
        </w:rPr>
        <w:t>基本支出增加</w:t>
      </w:r>
      <w:r>
        <w:rPr>
          <w:rFonts w:hint="default" w:ascii="Times New Roman" w:eastAsia="方正仿宋_GBK"/>
          <w:color w:val="auto"/>
          <w:sz w:val="28"/>
          <w:highlight w:val="none"/>
          <w:lang w:val="en-US" w:eastAsia="zh-CN"/>
        </w:rPr>
        <w:t>450.78</w:t>
      </w:r>
      <w:r>
        <w:rPr>
          <w:rFonts w:hint="eastAsia" w:ascii="Times New Roman" w:eastAsia="方正仿宋_GBK"/>
          <w:color w:val="auto"/>
          <w:sz w:val="28"/>
          <w:highlight w:val="none"/>
          <w:lang w:val="en-US" w:eastAsia="zh-CN"/>
        </w:rPr>
        <w:t>万元</w:t>
      </w:r>
      <w:r>
        <w:rPr>
          <w:rFonts w:hint="eastAsia" w:ascii="Times New Roman" w:eastAsia="方正仿宋_GBK"/>
          <w:color w:val="auto"/>
          <w:sz w:val="28"/>
          <w:highlight w:val="none"/>
          <w:lang w:eastAsia="zh-CN"/>
        </w:rPr>
        <w:t>，</w:t>
      </w:r>
      <w:r>
        <w:rPr>
          <w:rFonts w:hint="eastAsia"/>
          <w:color w:val="auto"/>
          <w:sz w:val="28"/>
          <w:highlight w:val="none"/>
          <w:lang w:val="en-US" w:eastAsia="zh-CN"/>
        </w:rPr>
        <w:t>人员经费增加442.92万元，日常公用经费减少7.86万元，</w:t>
      </w:r>
      <w:r>
        <w:rPr>
          <w:rFonts w:hint="eastAsia" w:ascii="Times New Roman" w:eastAsia="方正仿宋_GBK"/>
          <w:color w:val="auto"/>
          <w:sz w:val="28"/>
          <w:highlight w:val="none"/>
          <w:lang w:eastAsia="zh-CN"/>
        </w:rPr>
        <w:t>项目支出减少</w:t>
      </w:r>
      <w:r>
        <w:rPr>
          <w:rFonts w:hint="default" w:ascii="Times New Roman" w:eastAsia="方正仿宋_GBK"/>
          <w:color w:val="auto"/>
          <w:sz w:val="28"/>
          <w:highlight w:val="none"/>
          <w:lang w:val="en-US" w:eastAsia="zh-CN"/>
        </w:rPr>
        <w:t>1363.4</w:t>
      </w:r>
      <w:r>
        <w:rPr>
          <w:rFonts w:hint="eastAsia" w:ascii="Times New Roman" w:eastAsia="方正仿宋_GBK"/>
          <w:color w:val="auto"/>
          <w:sz w:val="28"/>
          <w:highlight w:val="none"/>
          <w:lang w:val="en-US" w:eastAsia="zh-CN"/>
        </w:rPr>
        <w:t>万元。</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1" w:name="_Toc_3_3_0000000012"/>
      <w:r>
        <w:rPr>
          <w:rFonts w:ascii="黑体" w:hAnsi="黑体" w:eastAsia="黑体" w:cs="黑体"/>
          <w:color w:val="000000"/>
          <w:sz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pPr>
      <w:r>
        <w:rPr>
          <w:rFonts w:ascii="Times New Roman" w:eastAsia="方正仿宋_GBK"/>
          <w:sz w:val="28"/>
          <w:highlight w:val="none"/>
        </w:rPr>
        <w:t>机关运行经费共计安排</w:t>
      </w:r>
      <w:r>
        <w:rPr>
          <w:rFonts w:hint="eastAsia" w:ascii="Times New Roman" w:eastAsia="方正仿宋_GBK"/>
          <w:sz w:val="28"/>
          <w:highlight w:val="none"/>
          <w:lang w:val="en-US" w:eastAsia="zh-CN"/>
        </w:rPr>
        <w:t>11</w:t>
      </w:r>
      <w:r>
        <w:rPr>
          <w:rFonts w:hint="default" w:ascii="Times New Roman" w:eastAsia="方正仿宋_GBK"/>
          <w:sz w:val="28"/>
          <w:highlight w:val="none"/>
          <w:lang w:val="en-US" w:eastAsia="zh-CN"/>
        </w:rPr>
        <w:t>9.44</w:t>
      </w:r>
      <w:r>
        <w:rPr>
          <w:rFonts w:ascii="Times New Roman" w:eastAsia="方正仿宋_GBK"/>
          <w:sz w:val="28"/>
          <w:highlight w:val="none"/>
        </w:rPr>
        <w:t>万元，主要用于保证机关正常运转的办公及印刷费、邮电费、差旅费、会议费、福利费、专用材料及一般设备购置费、办公用房水电费、日常维修费、办公楼物业管理费等支出</w:t>
      </w:r>
      <w:r>
        <w:rPr>
          <w:rFonts w:hint="eastAsia" w:ascii="Times New Roman" w:eastAsia="方正仿宋_GBK"/>
          <w:sz w:val="28"/>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ascii="Times New Roman" w:eastAsia="方正仿宋_GBK"/>
          <w:sz w:val="28"/>
          <w:highlight w:val="none"/>
        </w:rPr>
      </w:pPr>
      <w:r>
        <w:rPr>
          <w:rFonts w:hint="eastAsia" w:ascii="Times New Roman" w:eastAsia="方正仿宋_GBK"/>
          <w:sz w:val="28"/>
          <w:highlight w:val="none"/>
        </w:rPr>
        <w:t>20</w:t>
      </w:r>
      <w:r>
        <w:rPr>
          <w:rFonts w:hint="default" w:eastAsia="方正仿宋_GBK"/>
          <w:sz w:val="28"/>
          <w:highlight w:val="none"/>
          <w:lang w:val="en-US"/>
        </w:rPr>
        <w:t>22</w:t>
      </w:r>
      <w:r>
        <w:rPr>
          <w:rFonts w:ascii="Times New Roman" w:eastAsia="方正仿宋_GBK"/>
          <w:sz w:val="28"/>
          <w:highlight w:val="none"/>
        </w:rPr>
        <w:t>年，财政拨款“三公”经费预算安排</w:t>
      </w:r>
      <w:r>
        <w:rPr>
          <w:rFonts w:hint="default" w:eastAsia="方正仿宋_GBK"/>
          <w:sz w:val="28"/>
          <w:highlight w:val="none"/>
          <w:lang w:val="en-US" w:eastAsia="zh-CN"/>
        </w:rPr>
        <w:t xml:space="preserve"> 1.21 </w:t>
      </w:r>
      <w:r>
        <w:rPr>
          <w:rFonts w:ascii="Times New Roman" w:eastAsia="方正仿宋_GBK"/>
          <w:sz w:val="28"/>
          <w:highlight w:val="none"/>
        </w:rPr>
        <w:t>万元，其中：因公出国（境）费0万元；公务用车购置及运维费</w:t>
      </w:r>
      <w:r>
        <w:rPr>
          <w:rFonts w:hint="eastAsia" w:ascii="Times New Roman" w:eastAsia="方正仿宋_GBK"/>
          <w:sz w:val="28"/>
          <w:highlight w:val="none"/>
          <w:lang w:val="en-US" w:eastAsia="zh-CN"/>
        </w:rPr>
        <w:t>0</w:t>
      </w:r>
      <w:r>
        <w:rPr>
          <w:rFonts w:ascii="Times New Roman" w:eastAsia="方正仿宋_GBK"/>
          <w:sz w:val="28"/>
          <w:highlight w:val="none"/>
        </w:rPr>
        <w:t>元；公务接待费</w:t>
      </w:r>
      <w:r>
        <w:rPr>
          <w:rFonts w:hint="eastAsia" w:ascii="Times New Roman" w:eastAsia="方正仿宋_GBK"/>
          <w:sz w:val="28"/>
          <w:highlight w:val="none"/>
          <w:lang w:val="en-US" w:eastAsia="zh-CN"/>
        </w:rPr>
        <w:t>1.2</w:t>
      </w:r>
      <w:r>
        <w:rPr>
          <w:rFonts w:hint="default" w:eastAsia="方正仿宋_GBK"/>
          <w:sz w:val="28"/>
          <w:highlight w:val="none"/>
          <w:lang w:val="en-US" w:eastAsia="zh-CN"/>
        </w:rPr>
        <w:t>1</w:t>
      </w:r>
      <w:r>
        <w:rPr>
          <w:rFonts w:ascii="Times New Roman" w:eastAsia="方正仿宋_GBK"/>
          <w:sz w:val="28"/>
          <w:highlight w:val="none"/>
        </w:rPr>
        <w:t>万元。“三公”经费较上年</w:t>
      </w:r>
      <w:r>
        <w:rPr>
          <w:rFonts w:hint="eastAsia" w:ascii="Times New Roman" w:eastAsia="方正仿宋_GBK"/>
          <w:sz w:val="28"/>
          <w:highlight w:val="none"/>
        </w:rPr>
        <w:t>降低</w:t>
      </w:r>
      <w:r>
        <w:rPr>
          <w:rFonts w:hint="eastAsia" w:eastAsia="方正仿宋_GBK"/>
          <w:sz w:val="28"/>
          <w:highlight w:val="none"/>
          <w:lang w:val="en-US" w:eastAsia="zh-CN"/>
        </w:rPr>
        <w:t>0.05万元</w:t>
      </w:r>
      <w:r>
        <w:rPr>
          <w:rFonts w:ascii="Times New Roman" w:eastAsia="方正仿宋_GBK"/>
          <w:sz w:val="28"/>
          <w:highlight w:val="none"/>
        </w:rPr>
        <w:t>，主要原因是</w:t>
      </w:r>
      <w:r>
        <w:rPr>
          <w:rFonts w:hint="eastAsia" w:eastAsia="方正仿宋_GBK"/>
          <w:sz w:val="28"/>
          <w:highlight w:val="none"/>
          <w:lang w:val="en-US" w:eastAsia="zh-CN"/>
        </w:rPr>
        <w:t>压减“三公”经费支出，减少接待费安排</w:t>
      </w:r>
      <w:r>
        <w:rPr>
          <w:rFonts w:ascii="Times New Roman" w:eastAsia="方正仿宋_GBK"/>
          <w:sz w:val="28"/>
          <w:highlight w:val="none"/>
        </w:rPr>
        <w:t>。</w:t>
      </w:r>
    </w:p>
    <w:p>
      <w:pPr>
        <w:spacing w:before="10" w:after="10" w:line="360" w:lineRule="auto"/>
        <w:ind w:firstLine="640"/>
        <w:jc w:val="left"/>
        <w:outlineLvl w:val="2"/>
      </w:pPr>
      <w:bookmarkStart w:id="13" w:name="_Toc_3_3_0000000014"/>
      <w:bookmarkStart w:id="18" w:name="_GoBack"/>
      <w:bookmarkEnd w:id="18"/>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为贯彻落实党的十九大和十九届二中、三中、四中、五中、六中全会精神，以习近平新时代中国特设社会主义思想为指导，围绕机关党委、人社、宣传、组织、信访、司法、政法、医保等相关工作，解放思想、开拓创新、奋力拼搏。我部将坚持以围绕中心、服务大局为目标，强化问题导向，积极谋划、开拓创新、主动作为，不断提升我部各项工作水平。坚持以人民为中心的发展思想，坚持在发展中保障和改善民生，紧扣社会主要矛盾变化，按照高质量发展要求，抓重点、补短板、强弱项、防风险，统筹推进就业创业、社会保障、人事人才、社会治安、政法政务、组织管理等各项工作，不断提升公共服务能力和水平，坚持全面从严治党，压紧压实“两个责任”，深入推进党风廉政建设，奋力开创新时代人力资源和社会保障事业发展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（一）促进失业人员再就业，控制城镇登记失业率，转移农村劳动力，保持就业形势的基本稳定。</w:t>
      </w:r>
    </w:p>
    <w:p>
      <w:pPr>
        <w:pStyle w:val="24"/>
      </w:pPr>
      <w:r>
        <w:t>绩效目标：健全公共就业服务体系，按照统一规划指导公共就业服务信息管理；办理毕业生就业手续派遣工作等。实施免费的公共就业服务。提高劳动者素质，打造我区职业技术工人队伍，实现稳定就业。</w:t>
      </w:r>
    </w:p>
    <w:p>
      <w:pPr>
        <w:pStyle w:val="24"/>
      </w:pPr>
      <w:r>
        <w:t>绩效指标：公益性岗位补贴到位率；高校毕业生就业率、创业率提高情况；社会保险补贴到位率；就业服务到位率。</w:t>
      </w:r>
    </w:p>
    <w:p>
      <w:pPr>
        <w:pStyle w:val="24"/>
      </w:pPr>
      <w:r>
        <w:t>（二）全面开展参保登记，扩大各项保险的覆盖面，及时足额落实社会保险待遇。</w:t>
      </w:r>
    </w:p>
    <w:p>
      <w:pPr>
        <w:pStyle w:val="24"/>
      </w:pPr>
      <w:r>
        <w:t>绩效目标：完成养老保险扩面征缴任务，确保养老金按时足额发放，防范基金风险，确保参保人员权益。 稳步提高医疗保险参保率，提高医疗服务实时监控水平，逐步提高异地就医直接结算服务水平，确保医疗保险基金安全运行。提高工伤保险参保率，确保工伤保险待遇落实到位。失业保险费应收尽收，确保失业人员待遇落实。确保援企稳岗政策落实，维护企业和职工合法权益。完成生育保险扩面任务，确保生育保险待遇落实。</w:t>
      </w:r>
    </w:p>
    <w:p>
      <w:pPr>
        <w:pStyle w:val="24"/>
      </w:pPr>
      <w:r>
        <w:t>绩效指标：保险参保率；发放到位率；保险扩面任务完成率</w:t>
      </w:r>
    </w:p>
    <w:p>
      <w:pPr>
        <w:pStyle w:val="24"/>
      </w:pPr>
      <w:r>
        <w:t>（三）落实专业技术人员管理和继续教育政策</w:t>
      </w:r>
    </w:p>
    <w:p>
      <w:pPr>
        <w:pStyle w:val="24"/>
      </w:pPr>
      <w:r>
        <w:t>绩效目标：推进专业技术人才知识更新。提高我区高技能人才的比例，培养建设高技能人才队伍。</w:t>
      </w:r>
    </w:p>
    <w:p>
      <w:pPr>
        <w:pStyle w:val="24"/>
      </w:pPr>
      <w:r>
        <w:t>绩效指标：专业技术人才资助计划落实率；专家和高技能人才津贴落实率；高技能人才增长率</w:t>
      </w:r>
    </w:p>
    <w:p>
      <w:pPr>
        <w:pStyle w:val="24"/>
      </w:pPr>
      <w:r>
        <w:t>（四）事业单位公开招聘、企业军转干部解困工作</w:t>
      </w:r>
    </w:p>
    <w:p>
      <w:pPr>
        <w:pStyle w:val="24"/>
      </w:pPr>
      <w:r>
        <w:t>绩效目标：认真做好新区机关职位管理工作，提高公务员依法行政、管理能力。优化事业单位岗位结构比例，全面推行聘用制度，提高公开招聘科学性，规范事业单位人事管理工作。组织新区军转干部培训工作并做好军转安置工作。落实解困政策，按时足额发放解困资金，并做好企业军转干部思想教育工作和稳控工作。有效控制机关事业单位机构编制及人员增长。减轻财政负担，促进我区国民经济健康发展。促进人力资源有效流动和合理配置。</w:t>
      </w:r>
    </w:p>
    <w:p>
      <w:pPr>
        <w:pStyle w:val="24"/>
      </w:pPr>
      <w:r>
        <w:t>绩效指标：任职机关公务员考核、评比、监督工作完成率；新版聘用合同推行签订率；军转干部解困到位率；工资基金审核完成率</w:t>
      </w:r>
    </w:p>
    <w:p>
      <w:pPr>
        <w:pStyle w:val="24"/>
      </w:pPr>
      <w:r>
        <w:t>（五）劳动报酬管理</w:t>
      </w:r>
    </w:p>
    <w:p>
      <w:pPr>
        <w:pStyle w:val="24"/>
      </w:pPr>
      <w:r>
        <w:t>绩效目标：加强工资管理，确保政策落实到位；与预算编制对接，实现高效快捷审核。</w:t>
      </w:r>
    </w:p>
    <w:p>
      <w:pPr>
        <w:pStyle w:val="24"/>
      </w:pPr>
      <w:r>
        <w:t>绩效指标：工资政策落实率；退休手续办理及时率；优秀公务员福利待遇落实到位率</w:t>
      </w:r>
    </w:p>
    <w:p>
      <w:pPr>
        <w:pStyle w:val="24"/>
      </w:pPr>
      <w:r>
        <w:t>（六）劳动关系协调工作</w:t>
      </w:r>
    </w:p>
    <w:p>
      <w:pPr>
        <w:pStyle w:val="24"/>
      </w:pPr>
      <w:r>
        <w:t>绩效目标：提高劳动合同签订率，建立和谐劳动关系。提高调解仲裁办案质量。更好地保障企业与劳动者的合法权益。</w:t>
      </w:r>
    </w:p>
    <w:p>
      <w:pPr>
        <w:pStyle w:val="24"/>
      </w:pPr>
      <w:r>
        <w:t>绩效指标：劳动关系的调解、仲裁、信访完成率；开展宣传劳动保障法律法规次数；开展主动监察每名监察员不少于50户。</w:t>
      </w:r>
    </w:p>
    <w:p>
      <w:pPr>
        <w:pStyle w:val="24"/>
      </w:pPr>
      <w:r>
        <w:t>（七）人力资源和社会保障</w:t>
      </w:r>
    </w:p>
    <w:p>
      <w:pPr>
        <w:pStyle w:val="24"/>
      </w:pPr>
      <w:r>
        <w:t>绩效目标：接受社会监督，为群众提供优质政务服务；保障机关正常运转。</w:t>
      </w:r>
    </w:p>
    <w:p>
      <w:pPr>
        <w:pStyle w:val="24"/>
      </w:pPr>
      <w:r>
        <w:t>绩效指标：综合业务管理工作完成率；综合事务管理工作完成率</w:t>
      </w:r>
    </w:p>
    <w:p>
      <w:pPr>
        <w:pStyle w:val="24"/>
      </w:pPr>
      <w:r>
        <w:t>（八）行政管理体制机构编制管理</w:t>
      </w:r>
    </w:p>
    <w:p>
      <w:pPr>
        <w:pStyle w:val="24"/>
      </w:pPr>
      <w:r>
        <w:t>绩效目标：推进新区机构改革,党群政法部门体制改革,乡镇行政体制改革,功能园区管理体制机制改革。扎实推进事业单位分类改革,扎实推进事业单位法人治理结构试点工作。</w:t>
      </w:r>
    </w:p>
    <w:p>
      <w:pPr>
        <w:pStyle w:val="24"/>
      </w:pPr>
      <w:r>
        <w:t>绩效指标：行政改革目标完成率；事业改革目标完成率</w:t>
      </w:r>
    </w:p>
    <w:p>
      <w:pPr>
        <w:pStyle w:val="24"/>
      </w:pPr>
      <w:r>
        <w:t>（九）人民团体机关的机构编制管理</w:t>
      </w:r>
    </w:p>
    <w:p>
      <w:pPr>
        <w:pStyle w:val="24"/>
      </w:pPr>
      <w:r>
        <w:t>绩效目标：全面推行实名制管理和编制使用核准。加强机构编制标准化管理，确保完成新区机构编制统计上报工作；加强完善事业单位登记管理工作。</w:t>
      </w:r>
    </w:p>
    <w:p>
      <w:pPr>
        <w:pStyle w:val="24"/>
      </w:pPr>
      <w:r>
        <w:t>绩效指标：实名制管理推行率；统计上报工作完成率；事业单位登记管理率</w:t>
      </w:r>
    </w:p>
    <w:p>
      <w:pPr>
        <w:pStyle w:val="24"/>
      </w:pPr>
      <w:r>
        <w:t>（十）社会管理和公共服务</w:t>
      </w:r>
    </w:p>
    <w:p>
      <w:pPr>
        <w:pStyle w:val="24"/>
      </w:pPr>
      <w:r>
        <w:t>绩效目标：按照省、市制定的政府转移职能目录、购买主体单位目录,及时完成政府购买行业协会临时性服务工作。进一步优化行政审批流程,加强审改工作制度化、规范化和标准化建设。机构编制信息平台运行。</w:t>
      </w:r>
    </w:p>
    <w:p>
      <w:pPr>
        <w:pStyle w:val="24"/>
      </w:pPr>
      <w:r>
        <w:t>绩效指标：政府购买服务推广率；行政审批项目清理工作的完成率；</w:t>
      </w:r>
    </w:p>
    <w:p>
      <w:pPr>
        <w:pStyle w:val="24"/>
      </w:pPr>
      <w:r>
        <w:t>（十一）机关党组织管理</w:t>
      </w:r>
    </w:p>
    <w:p>
      <w:pPr>
        <w:pStyle w:val="24"/>
      </w:pPr>
      <w:r>
        <w:t>绩效目标：丰富党建活动内容，做好党员发展、教育、管理和党务干部的教育培训工作，充分发挥党组织的战斗堡垒作用和党员的先锋模范作用。</w:t>
      </w:r>
    </w:p>
    <w:p>
      <w:pPr>
        <w:pStyle w:val="24"/>
      </w:pPr>
      <w:r>
        <w:t>绩效指标：机构编制信息平台运行；各项综合事务工作完成情况；</w:t>
      </w:r>
    </w:p>
    <w:p>
      <w:pPr>
        <w:pStyle w:val="24"/>
      </w:pPr>
      <w:r>
        <w:t>（十二）基层领导班子建设</w:t>
      </w:r>
    </w:p>
    <w:p>
      <w:pPr>
        <w:pStyle w:val="24"/>
      </w:pPr>
      <w:r>
        <w:t>绩效目标：加强党组织建设和党员管理,不断提高执政能力和领导水平。</w:t>
      </w:r>
    </w:p>
    <w:p>
      <w:pPr>
        <w:pStyle w:val="24"/>
      </w:pPr>
      <w:r>
        <w:t>绩效指标：党员现代远程教育学习完成情况;大学生村官到岗率;农村党组织换届工作完成率;建国前老党员补贴资金发放到位率;党员对远程教育满意度;远程教育站点使用率;非公经济组织和社会组织党的组织和工作覆盖率</w:t>
      </w:r>
    </w:p>
    <w:p>
      <w:pPr>
        <w:pStyle w:val="24"/>
      </w:pPr>
      <w:r>
        <w:t>（十三）领导干部相关待遇及领导班子储配人才管理</w:t>
      </w:r>
    </w:p>
    <w:p>
      <w:pPr>
        <w:pStyle w:val="24"/>
      </w:pPr>
      <w:r>
        <w:t>绩效目标：完成区管领导班子和领导干部年度综合考核评价工作，加强干部调研。建立规范的干部教育培训体系。建立规范的干部教育培训体系，制定干部教育培训年度工作要点，加强干部教育培训基地建设；不断提高全区干部教育培训工作的科学化、制度化、规范化水平。</w:t>
      </w:r>
    </w:p>
    <w:p>
      <w:pPr>
        <w:pStyle w:val="24"/>
      </w:pPr>
      <w:r>
        <w:t>绩效指标：省市、区管干部个人待遇政策落实率;对《干部任用条例》及有关党内法规贯彻执行情况进行监督检查工作的完成率;干部教育培训计划完成情况；干部选拔工作完成率。</w:t>
      </w:r>
    </w:p>
    <w:p>
      <w:pPr>
        <w:pStyle w:val="24"/>
      </w:pPr>
      <w:r>
        <w:t>（十四）人才工作事项的统筹谋划</w:t>
      </w:r>
    </w:p>
    <w:p>
      <w:pPr>
        <w:pStyle w:val="24"/>
      </w:pPr>
      <w:r>
        <w:t>绩效目标：做好全局性人才工作事项的统筹谋划；承担工委人才工作领导小组有关会议筹备、文件起草、协调联络服务等工作；围绕人才理论和全区人才工作进展中的实际问题开展调查研究，提出加强和改进人才工作的意见和建议。</w:t>
      </w:r>
    </w:p>
    <w:p>
      <w:pPr>
        <w:pStyle w:val="24"/>
      </w:pPr>
      <w:r>
        <w:t>绩效指标：市委人才工作要点工作完成率;重点人才工程年度目标任务完成率;各类专家评审选拔工作完成情况</w:t>
      </w:r>
    </w:p>
    <w:p>
      <w:pPr>
        <w:pStyle w:val="24"/>
      </w:pPr>
      <w:r>
        <w:t>（十五）部机关管理及老干部综合服务和保障工作</w:t>
      </w:r>
    </w:p>
    <w:p>
      <w:pPr>
        <w:pStyle w:val="24"/>
      </w:pPr>
      <w:r>
        <w:t>绩效目标：组织史资料征编；组织、干部工作综合研究，相关政策法规起草、制定、审核；信息、信访工作。</w:t>
      </w:r>
    </w:p>
    <w:p>
      <w:pPr>
        <w:pStyle w:val="24"/>
      </w:pPr>
      <w:r>
        <w:t>绩效指标：各项综合事务工作完成率；各项干部、人事政策起草、制定完成率；大组工网出现故障次数</w:t>
      </w:r>
    </w:p>
    <w:p>
      <w:pPr>
        <w:pStyle w:val="24"/>
      </w:pPr>
      <w:r>
        <w:t>（十六）离退休干部各项政策的落实</w:t>
      </w:r>
    </w:p>
    <w:p>
      <w:pPr>
        <w:pStyle w:val="24"/>
      </w:pPr>
      <w:r>
        <w:t>绩效目标：让每位老干部感受到政治上的关心、生活上的爱护。老干部日常生活活动丰富充实。</w:t>
      </w:r>
    </w:p>
    <w:p>
      <w:pPr>
        <w:pStyle w:val="24"/>
      </w:pPr>
      <w:r>
        <w:t>绩效指标：举办活动次数；基层组织和党支部建设工作完成率</w:t>
      </w:r>
    </w:p>
    <w:p>
      <w:pPr>
        <w:pStyle w:val="24"/>
      </w:pPr>
      <w:r>
        <w:t>（十七）涉黑涉恶事务管理</w:t>
      </w:r>
    </w:p>
    <w:p>
      <w:pPr>
        <w:pStyle w:val="24"/>
      </w:pPr>
      <w:r>
        <w:t xml:space="preserve">绩效目标：采取强有力的措施，黑恶势力违法犯罪特别是农村涉黑涉恶问题得到根本遏制，涉黑涉恶治安乱点得到全面整治；黑恶势力“保护伞”得以铲除，加强基层组织建设的环境明显优化；基层社会治理能力明显提升，涉黑涉恶违法犯罪防范打击长效机制更加健全，扫黑除恶工作法治化、规范化、专业化水平进一步提高。 </w:t>
      </w:r>
    </w:p>
    <w:p>
      <w:pPr>
        <w:pStyle w:val="24"/>
      </w:pPr>
      <w:r>
        <w:t>绩效指标：深挖涉黑涉恶案件线索数、开展专项打击整治摸排行动次数、开展扫黑除恶宣传次数、扫黑除恶有效性</w:t>
      </w:r>
    </w:p>
    <w:p>
      <w:pPr>
        <w:pStyle w:val="24"/>
      </w:pPr>
    </w:p>
    <w:p>
      <w:pPr>
        <w:pStyle w:val="24"/>
      </w:pPr>
      <w:r>
        <w:t>（十八）社会治安综合治理工作</w:t>
      </w:r>
    </w:p>
    <w:p>
      <w:pPr>
        <w:pStyle w:val="24"/>
      </w:pPr>
      <w:r>
        <w:t>绩效目标：实现政治安定、社会稳定和人民生活和谐有序。实现社会服务管理内容的大融合、全覆盖，达到组织网络更加健全、信息渠道更加畅通、管理服务更加到位、问题解决更加及时、党群关系更加密切的工作目标。</w:t>
      </w:r>
    </w:p>
    <w:p>
      <w:pPr>
        <w:pStyle w:val="24"/>
      </w:pPr>
      <w:r>
        <w:t>绩效指标：投保政法干警人身意外保险和精神障碍患者监护人责任险；全区政法干警人身意外险参保人数占全区政法干警总人数的比例；矛盾纠纷调处率；着眼于平台建设，逐步完善组织架构、工作机制，在矛盾排调、治安联防、服务群众等方面初见成效；公交站点的安全率。</w:t>
      </w:r>
    </w:p>
    <w:p>
      <w:pPr>
        <w:pStyle w:val="24"/>
      </w:pPr>
      <w:r>
        <w:t>（十九）机关日常运行管理</w:t>
      </w:r>
    </w:p>
    <w:p>
      <w:pPr>
        <w:pStyle w:val="24"/>
      </w:pPr>
      <w:r>
        <w:t>绩效目标：保障机关日常工作正常运行，确保各项专项资金得到合理利用，推进各项工作扎实开展。</w:t>
      </w:r>
    </w:p>
    <w:p>
      <w:pPr>
        <w:pStyle w:val="24"/>
      </w:pPr>
      <w:r>
        <w:t>绩效指标：政法系统培训计划完成情况；因公牺牲、伤残特困干警资助人数；司法公开率；</w:t>
      </w:r>
    </w:p>
    <w:p>
      <w:pPr>
        <w:pStyle w:val="24"/>
      </w:pPr>
      <w:r>
        <w:t>（二十）维护国家安全和社会政治稳定工作</w:t>
      </w:r>
    </w:p>
    <w:p>
      <w:pPr>
        <w:pStyle w:val="24"/>
      </w:pPr>
      <w:r>
        <w:t>绩效目标：组织、协调、督导相关单位落实同级国家安全小组的工作部署。通过建立健全相关机制和群众性国家安全宣传教育工作，使新区国家安全工作不断增强。通过调研，摸清基本问题，发现苗头隐患，掌握重点人员，建立健全相关数据库，不断深化对当地敌社情的认识和把握，有效服务地方维稳工作大局，同时为国家安全机关发现敌情线索、培植工作资源提供支持。为工管委决策和国家安全机关开展专门工作提供依据。</w:t>
      </w:r>
    </w:p>
    <w:p>
      <w:pPr>
        <w:pStyle w:val="24"/>
      </w:pPr>
      <w:r>
        <w:t>绩效指标：组织、协调、督导的次数；机制健全程度和安全教育次数；调研次数。</w:t>
      </w:r>
    </w:p>
    <w:p>
      <w:pPr>
        <w:pStyle w:val="24"/>
      </w:pPr>
      <w:r>
        <w:t>（二十一）全区司法行政管理</w:t>
      </w:r>
    </w:p>
    <w:p>
      <w:pPr>
        <w:pStyle w:val="24"/>
      </w:pPr>
      <w:r>
        <w:t>绩效目标：建立戒毒治疗、救助服务兼备的工作体系，深化人民调解、诉前调解工作，化解矛盾纠纷，最大限度降低社会不稳定因素发生率；满足辖区群众法律服务需求，提前预防和化解矛盾纠纷，扩大法律援助覆盖面，推动法律援助工作长足发展。</w:t>
      </w:r>
    </w:p>
    <w:p>
      <w:pPr>
        <w:pStyle w:val="24"/>
      </w:pPr>
      <w:r>
        <w:t>绩效指标：社区矫正人数（人）；举办社区矫正工作培训班次数；安置帮教人数（人次）；重点帮教对象接送率；社区康复人数；社区戒毒人数（人）；普法考核覆盖人数；组织主题宣传活动场次(次）；人民调解案件数（件）；公共法律服务平台建设数量（个）</w:t>
      </w:r>
    </w:p>
    <w:p>
      <w:pPr>
        <w:pStyle w:val="24"/>
      </w:pPr>
      <w:r>
        <w:t>（二十二）司法系统执法能力提升</w:t>
      </w:r>
    </w:p>
    <w:p>
      <w:pPr>
        <w:pStyle w:val="24"/>
      </w:pPr>
      <w:r>
        <w:t>绩效目标：加强信息化建设及机关后勤保障工作，促进司法行政系统各项事业健康发展。加强纪检审计监督、信息化建设等，促进司法行政系统各项事业健康发展。加强机关后勤保障，确保正常办公环境需要。</w:t>
      </w:r>
    </w:p>
    <w:p>
      <w:pPr>
        <w:pStyle w:val="24"/>
      </w:pPr>
      <w:r>
        <w:t>绩效指标：综合业务管理工作完成率；综合事务工作完成率；机关后勤保障工作能力。</w:t>
      </w:r>
    </w:p>
    <w:p>
      <w:pPr>
        <w:pStyle w:val="24"/>
      </w:pPr>
      <w:r>
        <w:t>（二十三）不稳定隐患、群体性事件和突发事件的安保工作</w:t>
      </w:r>
    </w:p>
    <w:p>
      <w:pPr>
        <w:pStyle w:val="24"/>
      </w:pPr>
      <w:r>
        <w:t>绩效目标：通过指导、协调和督导各级各部门，预防减少不稳定因素的发生，有效化解不稳定隐患、群体性事件和突发事件，同时全力做好新区各种重大活动安保工作，确保社会稳定。</w:t>
      </w:r>
    </w:p>
    <w:p>
      <w:pPr>
        <w:pStyle w:val="24"/>
      </w:pPr>
      <w:r>
        <w:t>绩效指标：有效化解妥善处置重大不稳定隐患、群体性事件和突发事件；协调督导事项化解率；情报信息研判率；重大安保任务完成率；司法救助数量。</w:t>
      </w:r>
    </w:p>
    <w:p>
      <w:pPr>
        <w:pStyle w:val="24"/>
      </w:pPr>
      <w:r>
        <w:t>（二十四）多党合作和政治协商工作</w:t>
      </w:r>
    </w:p>
    <w:p>
      <w:pPr>
        <w:pStyle w:val="24"/>
      </w:pPr>
      <w:r>
        <w:t>绩效目标：加强中国共产党领导的多党合作和政治协商制度建设，充分发挥民主党派职能作用，构建和谐政党关系。增强党外干部政治把握能力、参政议政能力、组织领导能力、合作共事能力和解决自身问题能力。</w:t>
      </w:r>
    </w:p>
    <w:p>
      <w:pPr>
        <w:pStyle w:val="24"/>
      </w:pPr>
      <w:r>
        <w:t>绩效指标：民主党派履行职能有关支持工作完成率；民主党派加强自身建设协助工作完成率；联系重点社团及代表人士工作完成率；提出开展统一战线工作的意见和建议，检查执行情况</w:t>
      </w:r>
    </w:p>
    <w:p>
      <w:pPr>
        <w:pStyle w:val="24"/>
      </w:pPr>
      <w:r>
        <w:t>（二十五）党建工作开展</w:t>
      </w:r>
    </w:p>
    <w:p>
      <w:pPr>
        <w:pStyle w:val="24"/>
      </w:pPr>
      <w:r>
        <w:t>绩效目标：利用各种有效载体开展宣传教育活动,效果明显;学习制度得到普遍落实，精神文明创建活动参与广泛，公民道德素质、各项活动满意率明显提高。</w:t>
      </w:r>
    </w:p>
    <w:p>
      <w:pPr>
        <w:pStyle w:val="24"/>
      </w:pPr>
      <w:r>
        <w:t>绩效指标：党员干部教育覆盖率；思想教育活动完成率；基层党组织建设工作完成率；党员发展、教育、管理、服务和党务干部的教育培训工作次数；党风廉政建设宣传工作完成率</w:t>
      </w:r>
    </w:p>
    <w:p>
      <w:pPr>
        <w:pStyle w:val="24"/>
      </w:pPr>
      <w:r>
        <w:t>（二十六）加强民族事务管理工作</w:t>
      </w:r>
    </w:p>
    <w:p>
      <w:pPr>
        <w:pStyle w:val="24"/>
      </w:pPr>
      <w:r>
        <w:t>绩效目标：加强民族事务管理工作；较好的完成少数民族基本事务管理工作</w:t>
      </w:r>
    </w:p>
    <w:p>
      <w:pPr>
        <w:pStyle w:val="24"/>
      </w:pPr>
      <w:r>
        <w:t>绩效指标：民族法律政策宣传次数；民族法律政策宣传普及率；涉及民族关系的问题、案件解决率；特困人群帮扶次数</w:t>
      </w:r>
    </w:p>
    <w:p>
      <w:pPr>
        <w:pStyle w:val="24"/>
      </w:pPr>
      <w:r>
        <w:t>（二十七）宗教事务管理</w:t>
      </w:r>
    </w:p>
    <w:p>
      <w:pPr>
        <w:pStyle w:val="24"/>
      </w:pPr>
      <w:r>
        <w:t>绩效目标：完成宗教基本事务管理，加大全县宗教活动场所监管力度，及时解决各类问题；提高培训效果，确保结训人员数量；不断提高民族宗教法律政策宣传覆盖率，加大宣传教育力度；妥善协助解决出现的突发事件；及时解决其他民族宗教问题。保障机关正常运转。</w:t>
      </w:r>
    </w:p>
    <w:p>
      <w:pPr>
        <w:pStyle w:val="24"/>
      </w:pPr>
      <w:r>
        <w:t>绩效指标：宗教方针政策宣传次数；全县大型宗教活动场所检查次数；帮扶困难教职人员数量；培训人次</w:t>
      </w:r>
    </w:p>
    <w:p>
      <w:pPr>
        <w:pStyle w:val="24"/>
      </w:pPr>
      <w:r>
        <w:t>（二十八）其他民族宗教事务管理</w:t>
      </w:r>
    </w:p>
    <w:p>
      <w:pPr>
        <w:pStyle w:val="24"/>
      </w:pPr>
      <w:r>
        <w:t>绩效目标：不断提高民族宗教法律政策宣传覆盖率，加大宣传教育力度；妥善协助解决出现的突发事件；及时解决其他民族宗教问题。保障机关正常运转</w:t>
      </w:r>
    </w:p>
    <w:p>
      <w:pPr>
        <w:pStyle w:val="24"/>
      </w:pPr>
      <w:r>
        <w:t>绩效指标：维稳问题解决率；综合事务工作完成率</w:t>
      </w:r>
    </w:p>
    <w:p>
      <w:pPr>
        <w:pStyle w:val="24"/>
      </w:pPr>
      <w:r>
        <w:t>（二十九）参政议政及经贸洽谈、招商引资</w:t>
      </w:r>
    </w:p>
    <w:p>
      <w:pPr>
        <w:pStyle w:val="24"/>
      </w:pPr>
      <w:r>
        <w:t>绩效目标：提升参政议政水平，为社会发展建言献策。引导会员积极承担社会责任，热心公益事业发挥工商联在政府管理和服务非公有制经济中的助手作用，助力区域经济发展。</w:t>
      </w:r>
    </w:p>
    <w:p>
      <w:pPr>
        <w:pStyle w:val="24"/>
      </w:pPr>
      <w:r>
        <w:t>绩效指标：提交区政协大会集体提案；提交调研报告数量；组织招商引资活动次数；法律维权服务次数</w:t>
      </w:r>
    </w:p>
    <w:p>
      <w:pPr>
        <w:pStyle w:val="24"/>
      </w:pPr>
      <w:r>
        <w:t>（三十）工商联工作</w:t>
      </w:r>
    </w:p>
    <w:p>
      <w:pPr>
        <w:pStyle w:val="24"/>
      </w:pPr>
      <w:r>
        <w:t>绩效目标：保证工商联日常工作正常运转</w:t>
      </w:r>
    </w:p>
    <w:p>
      <w:pPr>
        <w:pStyle w:val="24"/>
      </w:pPr>
      <w:r>
        <w:t>绩效指标：综合事务工作完成率；档案、固定资产、车辆等管理和后勤保障工作；财务、机要、保密、安全保卫完成情况。</w:t>
      </w:r>
    </w:p>
    <w:p>
      <w:pPr>
        <w:pStyle w:val="24"/>
      </w:pPr>
      <w:r>
        <w:t>（三十一） 基层团组织和青年组织建设</w:t>
      </w:r>
    </w:p>
    <w:p>
      <w:pPr>
        <w:pStyle w:val="24"/>
      </w:pPr>
      <w:r>
        <w:t>绩效目标：强化团干部教育培训，加强思想和作风建设；加强青联、学联、少工委组织建设，加强青年志愿组织和青年社会组织及青少年活动阵地的指导和管理；</w:t>
      </w:r>
    </w:p>
    <w:p>
      <w:pPr>
        <w:pStyle w:val="24"/>
      </w:pPr>
      <w:r>
        <w:t>绩效指标：区少工委培训少先队工作者人数；青年中心标准化建设阵地数；青年志愿者队伍新增注册比例；各类组织建设规范化程度；区青联委员、学联代表参加活动或培训覆盖率；青年网宣员新增比率；青少年纪念“五四”、“六一”等各类思想引导类活动的参与度；团干部教育和培训覆盖率。</w:t>
      </w:r>
    </w:p>
    <w:p>
      <w:pPr>
        <w:pStyle w:val="24"/>
      </w:pPr>
      <w:r>
        <w:t>（三十二） 青年思想动态管理</w:t>
      </w:r>
    </w:p>
    <w:p>
      <w:pPr>
        <w:pStyle w:val="24"/>
      </w:pPr>
      <w:r>
        <w:t>绩效目标：做好青年统战对象的团结教育、引导、服务工作，为全区经济社会发展贡献力量。</w:t>
      </w:r>
    </w:p>
    <w:p>
      <w:pPr>
        <w:pStyle w:val="24"/>
      </w:pPr>
      <w:r>
        <w:t>绩效指标：举办学习贯彻习近平总书记系列重要讲话精神青年读书班期数；青少年植树面积（亩）；围绕党政中心开展团的各项活动。</w:t>
      </w:r>
    </w:p>
    <w:p>
      <w:pPr>
        <w:pStyle w:val="24"/>
      </w:pPr>
      <w:r>
        <w:t>（三十三） 青少年事务、法治宣传教育</w:t>
      </w:r>
    </w:p>
    <w:p>
      <w:pPr>
        <w:pStyle w:val="24"/>
      </w:pPr>
      <w:r>
        <w:t>绩效目标：增强青少年学法、尊法、守法、用法意识，推动青少年事务社会工作有效开展。</w:t>
      </w:r>
    </w:p>
    <w:p>
      <w:pPr>
        <w:pStyle w:val="24"/>
      </w:pPr>
      <w:r>
        <w:t>绩效指标：组织团干部和社会工作人员参与培训人数（人）；增强青少年学法、尊法、守法、用法意识次数；构建和完善维护青少年发展权益的机制化、社会化、专业化工作体系</w:t>
      </w:r>
    </w:p>
    <w:p>
      <w:pPr>
        <w:pStyle w:val="24"/>
      </w:pPr>
      <w:r>
        <w:t>（三十四） 共青团事业发展</w:t>
      </w:r>
    </w:p>
    <w:p>
      <w:pPr>
        <w:pStyle w:val="24"/>
      </w:pPr>
      <w:r>
        <w:t>绩效目标：高质量完成全区青少年发展规划和方针政策的制定，圆满完成区委、区政府和省市团委交办的各项任务。</w:t>
      </w:r>
    </w:p>
    <w:p>
      <w:pPr>
        <w:pStyle w:val="24"/>
      </w:pPr>
      <w:r>
        <w:t>绩效指标：常态化下沉基层完成情况（人）；高质量完成全区青少年发展规划和方针政策的制定；受到县委、省市团领导肯定性批示数。</w:t>
      </w:r>
    </w:p>
    <w:p>
      <w:pPr>
        <w:pStyle w:val="24"/>
      </w:pPr>
      <w:r>
        <w:t>（三十五） 妇联组织管理</w:t>
      </w:r>
    </w:p>
    <w:p>
      <w:pPr>
        <w:pStyle w:val="24"/>
      </w:pPr>
      <w:r>
        <w:t>绩效目标：妇女积极参与妇联组织围绕区委区政府中心工作开展的各项活动，精神面貌有较大改观，创业就业能力逐步增强，素质得到有效提升。</w:t>
      </w:r>
    </w:p>
    <w:p>
      <w:pPr>
        <w:pStyle w:val="24"/>
      </w:pPr>
      <w:r>
        <w:t>绩效指标：注册巾帼志愿者人数（人）；帮扶妇女创业人数（人）；全区妇女精神面貌有较大改观，创业就业能力逐步增强，素质得到有效提升率，创建示范基层组织数；创建县级示范妇女之家数（家）；建设县级示范儿童之家数量(个）。</w:t>
      </w:r>
    </w:p>
    <w:p>
      <w:pPr>
        <w:pStyle w:val="24"/>
      </w:pPr>
    </w:p>
    <w:p>
      <w:pPr>
        <w:pStyle w:val="24"/>
      </w:pPr>
      <w:r>
        <w:t>（三十六） 妇女儿童合法权益</w:t>
      </w:r>
    </w:p>
    <w:p>
      <w:pPr>
        <w:pStyle w:val="24"/>
      </w:pPr>
      <w:r>
        <w:t>绩效目标：帮助权益受到侵害和困难的妇女儿童解决困难和问题，开展普法宣传教育，提高广大妇女儿童的维权意识和维权能力，维护妇女儿童合法权益。提高妇女科技素质、经营管理能力、家庭教育水平。</w:t>
      </w:r>
    </w:p>
    <w:p>
      <w:pPr>
        <w:pStyle w:val="24"/>
      </w:pPr>
      <w:r>
        <w:t>绩效指标：法律援助妇女侵权案件率；妇女信访代理工作覆盖率；培养妇女致富带头人人数；培训达标率。</w:t>
      </w:r>
    </w:p>
    <w:p>
      <w:pPr>
        <w:pStyle w:val="24"/>
      </w:pPr>
      <w:r>
        <w:t>（三十七） 牢牢掌握意识形态工作领导权、管理权、话语权，弘扬主旋律，汇聚正能量，为全区经济社会发展提供有力的思想保证、精神动力、舆论支持。</w:t>
      </w:r>
    </w:p>
    <w:p>
      <w:pPr>
        <w:pStyle w:val="24"/>
      </w:pPr>
      <w:r>
        <w:t>绩效目标：提升理论研究水平，为全区经济社会发展提供理论支持；推进社会主义核心价值观落地生根。提高舆情研判能力和信息服务水平，及时化解、妥善处理有关负面舆情。完善互联网管理领导体制，加强网上舆论引导，营造良好网络舆论氛围，发展健康向上网络文化。</w:t>
      </w:r>
    </w:p>
    <w:p>
      <w:pPr>
        <w:pStyle w:val="24"/>
      </w:pPr>
      <w:r>
        <w:t>绩效指标：组织中心组学习次数；在新闻媒体开办理论宣传专栏数量；形成广大干部群众理论自信、道路自信、制度自信的效果；组织开展主题宣传教育活动（次）；组织开展工、管委层面专题研讨会议；社会主义核心价值观内容普及率；组织省市媒体采访、宣传次数；召开新闻发布会次数。开展文化交流活动；在市级以上媒体播发宣传本县稿件篇数；在全区开展通讯员培训次数。突发事件新闻处置完成率；互联网重大突发事件应急处置率；组织网络媒体、网络达人到新区采风次数；组织开展网络宣传活动比率；组织开展精神文明创建活动次数；组织开展志愿服务活动次数；组织开展精神文明创建活动次数</w:t>
      </w:r>
    </w:p>
    <w:p>
      <w:pPr>
        <w:pStyle w:val="24"/>
      </w:pPr>
      <w:r>
        <w:t>（三十八） 文化生产力、文化事业、文化产业</w:t>
      </w:r>
    </w:p>
    <w:p>
      <w:pPr>
        <w:pStyle w:val="24"/>
      </w:pPr>
      <w:r>
        <w:t>绩效目标： 推动文化事业繁荣和文化产业快速发展。</w:t>
      </w:r>
    </w:p>
    <w:p>
      <w:pPr>
        <w:pStyle w:val="24"/>
      </w:pPr>
      <w:r>
        <w:t>绩效指标：向上级争取文化产业发展引导资金数额（万元）；申报市级以上文化产业发展示范项目数量（个）；全区文化产业增加值年增速</w:t>
      </w:r>
    </w:p>
    <w:p>
      <w:pPr>
        <w:pStyle w:val="24"/>
      </w:pPr>
      <w:r>
        <w:t>（三十九） 机关事务管理</w:t>
      </w:r>
    </w:p>
    <w:p>
      <w:pPr>
        <w:pStyle w:val="24"/>
      </w:pPr>
      <w:r>
        <w:t>绩效目标：确保各项业务工作谋划到位、顺利开展。保障机关工作正常高效运转。保障机关工作正常高效运转。</w:t>
      </w:r>
    </w:p>
    <w:p>
      <w:pPr>
        <w:pStyle w:val="24"/>
      </w:pPr>
      <w:r>
        <w:t>绩效指标：重点工作督察督办率；规划、制度完成率；综合事务工作完成率；机关工作运转效率。</w:t>
      </w:r>
    </w:p>
    <w:p>
      <w:pPr>
        <w:pStyle w:val="24"/>
      </w:pPr>
      <w:r>
        <w:t>（四十） 信访管理。</w:t>
      </w:r>
    </w:p>
    <w:p>
      <w:pPr>
        <w:pStyle w:val="24"/>
      </w:pPr>
      <w:r>
        <w:t>绩效目标：畅通信访渠道，提高信访事项办理质量和效率。妥善处置非正常访，维护社会大局和谐稳定。推动重要信访事项解决，规范信访事项办理、终结，用好特殊疑难信访问题专项资金。</w:t>
      </w:r>
    </w:p>
    <w:p>
      <w:pPr>
        <w:pStyle w:val="24"/>
      </w:pPr>
      <w:r>
        <w:t>绩效指标：信访事项按期结案率；信访事项受理及时率；息诉息访率；减少非正常上访数量；信访事项按期结案率；信访事项受理及时率；督办信访案件数；解决特殊信访疑难问题件数；督导、检查新区各单位信访事项</w:t>
      </w:r>
    </w:p>
    <w:p>
      <w:pPr>
        <w:pStyle w:val="24"/>
      </w:pPr>
      <w:r>
        <w:t>（四十一） 统战、群团工作</w:t>
      </w:r>
    </w:p>
    <w:p>
      <w:pPr>
        <w:pStyle w:val="24"/>
      </w:pPr>
      <w:r>
        <w:t>绩效目标：统战工作受到公众好评，组织健全，工作落实。</w:t>
      </w:r>
    </w:p>
    <w:p>
      <w:pPr>
        <w:pStyle w:val="24"/>
      </w:pPr>
      <w:r>
        <w:t>绩效指标：区直机关各部门统战工作的指导任务完成率；组织各界人士积极发挥参政议政、民主监督次数；社会发展献计献策次数；县直机关共青团组织和妇联组织队伍建设的指导工作完成率；换届工作完成率；青年和妇女在经济社会发展及机关党建工作次数；国防教育计划落实率；增强国防观念，支持国防建设比率；提高工作能力和民兵比例。</w:t>
      </w:r>
    </w:p>
    <w:p>
      <w:pPr>
        <w:pStyle w:val="24"/>
      </w:pPr>
      <w:r>
        <w:t>（四十二）职工权益保障</w:t>
      </w:r>
    </w:p>
    <w:p>
      <w:pPr>
        <w:pStyle w:val="24"/>
      </w:pPr>
      <w:r>
        <w:t xml:space="preserve">绩效目标：提高职工代表大会制度和联席会议制度的规范化和有效性。  </w:t>
      </w:r>
    </w:p>
    <w:p>
      <w:pPr>
        <w:pStyle w:val="24"/>
      </w:pPr>
      <w:r>
        <w:t>绩效指标：厂务公开建制率；围绕职工合法权益的重大问题进行调研，提出意见和建议完成率；为工会组织、干部、职工提供维权渠道率</w:t>
      </w:r>
    </w:p>
    <w:p>
      <w:pPr>
        <w:pStyle w:val="24"/>
      </w:pPr>
      <w:r>
        <w:t>（四十三）重点工程、重点项目和重点领域</w:t>
      </w:r>
    </w:p>
    <w:p>
      <w:pPr>
        <w:pStyle w:val="24"/>
      </w:pPr>
      <w:r>
        <w:t>绩效目标：广大职工为全区科学发展、绿色崛起大局所作的贡献进一步凸显；广大职工在创新型企业建设中的作用进一步增强；广大职工技术技能素质进一步提升。</w:t>
      </w:r>
    </w:p>
    <w:p>
      <w:pPr>
        <w:pStyle w:val="24"/>
      </w:pPr>
      <w:r>
        <w:t>绩效指标：职工年完成技术革新项目数量；职工年完成发明创造数量；参赛职工和参加技能培训职工比率；开展岗位练兵、技能比赛的企业比例；指导管理工作次数。</w:t>
      </w:r>
    </w:p>
    <w:p>
      <w:pPr>
        <w:pStyle w:val="24"/>
      </w:pPr>
      <w:r>
        <w:t>（四十四）工会事务管理</w:t>
      </w:r>
    </w:p>
    <w:p>
      <w:pPr>
        <w:pStyle w:val="24"/>
      </w:pPr>
      <w:r>
        <w:t>绩效目标：切实提高工会综合事务管理水平，保障单位的正常运转。</w:t>
      </w:r>
    </w:p>
    <w:p>
      <w:pPr>
        <w:pStyle w:val="24"/>
      </w:pPr>
      <w:r>
        <w:t>绩效指标：各项综合事务工作完成率；区委、区政府及省市总工会交办完成率；监督检查工会党员干部廉政建设情况数。</w:t>
      </w:r>
    </w:p>
    <w:p>
      <w:pPr>
        <w:pStyle w:val="24"/>
      </w:pPr>
      <w:r>
        <w:t>（四十五） 工商联事务管理</w:t>
      </w:r>
    </w:p>
    <w:p>
      <w:pPr>
        <w:pStyle w:val="24"/>
      </w:pPr>
      <w:r>
        <w:t>绩效目标： 指导全区各级组织建设。提升民营企业家素质，推进民营企业文化建设，提升工商联工作影响力。</w:t>
      </w:r>
    </w:p>
    <w:p>
      <w:pPr>
        <w:pStyle w:val="24"/>
      </w:pPr>
      <w:r>
        <w:t>绩效指标：新会员培训率；培训人次(人）；新会员培训合格率。</w:t>
      </w:r>
    </w:p>
    <w:p>
      <w:pPr>
        <w:pStyle w:val="24"/>
      </w:pPr>
      <w:r>
        <w:t>（四十六） 法律法规、人大决议管理</w:t>
      </w:r>
    </w:p>
    <w:p>
      <w:pPr>
        <w:pStyle w:val="24"/>
      </w:pPr>
      <w:r>
        <w:t xml:space="preserve">绩效目标：发挥常委及代表的作用，集中反映民意，促进依法履职。 </w:t>
      </w:r>
    </w:p>
    <w:p>
      <w:pPr>
        <w:pStyle w:val="24"/>
      </w:pPr>
      <w:r>
        <w:t>绩效指标：执法检查任务完成率；建议督办完成率；组织对常委及代表培训</w:t>
      </w:r>
    </w:p>
    <w:p>
      <w:pPr>
        <w:pStyle w:val="24"/>
      </w:pPr>
      <w:r>
        <w:t>（四十七） 会议制度、会议程序管理</w:t>
      </w:r>
    </w:p>
    <w:p>
      <w:pPr>
        <w:pStyle w:val="24"/>
      </w:pPr>
      <w:r>
        <w:t xml:space="preserve">绩效目标：完善各项会议制度，规范会议程序，提高会议质量，提高人大代表及常委会审议水平。 </w:t>
      </w:r>
    </w:p>
    <w:p>
      <w:pPr>
        <w:pStyle w:val="24"/>
      </w:pPr>
      <w:r>
        <w:t>绩效指标：会议筹备及会务工作的完成率；负责常委会文件起草、审核把关；常委会会议、主任会议及常委会党组会议决定事项、工作部署、重要文件及领导批示的传达和督办。</w:t>
      </w:r>
    </w:p>
    <w:p>
      <w:pPr>
        <w:pStyle w:val="24"/>
      </w:pPr>
      <w:r>
        <w:t>（四十八） 换届选举工作</w:t>
      </w:r>
    </w:p>
    <w:p>
      <w:pPr>
        <w:pStyle w:val="24"/>
      </w:pPr>
      <w:r>
        <w:t>绩效目标：确保县人大和乡人大换届选举工作顺利完成，提高组织换届选举工作水平；高质量完成国家机关领导人选举和常委会人事任免服务工作；高效督办有关部门负责人的目标责任书和述职报告。</w:t>
      </w:r>
    </w:p>
    <w:p>
      <w:pPr>
        <w:pStyle w:val="24"/>
      </w:pPr>
      <w:r>
        <w:t>绩效指标：换届选举工作完成率；区政府组成人员和区级人民法院、区人民检察院主要负责人的目标责任书、述职报告的督办工作完成率；政治任务实现率。</w:t>
      </w:r>
    </w:p>
    <w:p>
      <w:pPr>
        <w:pStyle w:val="24"/>
      </w:pPr>
      <w:r>
        <w:t>（四十九） 机关自身建设、服务保障</w:t>
      </w:r>
    </w:p>
    <w:p>
      <w:pPr>
        <w:pStyle w:val="24"/>
      </w:pPr>
      <w:r>
        <w:t xml:space="preserve">绩效目标：保障新闻宣传与新闻发布工作正常开展，提高人大信息透明度和影响力；保障会议表决系统正常运转；网络与办公平台正常运行；促进社会和谐稳定。机关基础设施设备正常运转，信息化保障、老干部服务保障能力进一步提高。 </w:t>
      </w:r>
    </w:p>
    <w:p>
      <w:pPr>
        <w:pStyle w:val="24"/>
      </w:pPr>
      <w:r>
        <w:t>绩效指标：综合事务管理工作完成率；综合业务管理工作完成率；会议表决系统建设与维护工作完成率；表决系统完好率。</w:t>
      </w:r>
    </w:p>
    <w:p>
      <w:pPr>
        <w:pStyle w:val="24"/>
      </w:pPr>
    </w:p>
    <w:p>
      <w:pPr>
        <w:pStyle w:val="24"/>
      </w:pPr>
      <w:r>
        <w:t>（五十） 民主监督机制管理</w:t>
      </w:r>
    </w:p>
    <w:p>
      <w:pPr>
        <w:pStyle w:val="24"/>
      </w:pPr>
      <w:r>
        <w:t xml:space="preserve">绩效目标：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 </w:t>
      </w:r>
    </w:p>
    <w:p>
      <w:pPr>
        <w:pStyle w:val="24"/>
      </w:pPr>
      <w:r>
        <w:t>绩效指标：监督工作任务完成率；提案交办率；提案督办完成率</w:t>
      </w:r>
    </w:p>
    <w:p>
      <w:pPr>
        <w:pStyle w:val="24"/>
      </w:pPr>
      <w:r>
        <w:t>（五十一） 政协事务管理</w:t>
      </w:r>
    </w:p>
    <w:p>
      <w:pPr>
        <w:pStyle w:val="24"/>
      </w:pPr>
      <w:r>
        <w:t xml:space="preserve">绩效目标：通过调研课题就党和政府关注的问题，提出客观、有价值、有分量、有影响的意见建议，促进决策民主化和科学化。通过界别渠道密切联系群众，反映社情民意，努力做到协调关系、化解矛盾、理顺情绪，增进社会各阶层不同利益群体的和谐和稳定。 </w:t>
      </w:r>
    </w:p>
    <w:p>
      <w:pPr>
        <w:pStyle w:val="24"/>
      </w:pPr>
      <w:r>
        <w:t>绩效指标：重点课题和专项调研完成率；调研结果和政策建议采纳数；社情民意反映率。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　　为实现年度绩效目标我局针对根据预测可能存在的问题、环境变化的趋势，采取了以下措施预做准备，控制偏差，保证绩效目标的实现：</w:t>
      </w:r>
    </w:p>
    <w:p>
      <w:pPr>
        <w:pStyle w:val="25"/>
      </w:pPr>
      <w:r>
        <w:t>（一）完善制度建设</w:t>
      </w:r>
    </w:p>
    <w:p>
      <w:pPr>
        <w:pStyle w:val="25"/>
      </w:pPr>
      <w:r>
        <w:t>为进一步规范财经纪律，加强资金管理，我部重新研究完善了财务制度，建立了长效管控机制。建立了《北戴河新区党群工作部机关财务支出审批制度（修订版）》为全年预算执行和预算绩效目标的实现奠定了制度基础。</w:t>
      </w:r>
    </w:p>
    <w:p>
      <w:pPr>
        <w:pStyle w:val="25"/>
      </w:pPr>
      <w:r>
        <w:t>（二）加强支出管理</w:t>
      </w:r>
    </w:p>
    <w:p>
      <w:pPr>
        <w:pStyle w:val="25"/>
      </w:pPr>
      <w:r>
        <w:t>严格执行国家的财政、财务制度、开支范围和标准，建立健全必要的支出管理制度和手续，分清各种支出界限，按照批准的严格审批手续。</w:t>
      </w:r>
    </w:p>
    <w:p>
      <w:pPr>
        <w:pStyle w:val="25"/>
      </w:pPr>
      <w:r>
        <w:t>（三）加强绩效运行监控</w:t>
      </w:r>
    </w:p>
    <w:p>
      <w:pPr>
        <w:pStyle w:val="25"/>
      </w:pPr>
      <w:r>
        <w:t>加强对预算执行的监督检查，在预算执行过程中要严格按批复的项目和数额执行，全面提高预算执行的质量和效果，推进预算绩效管理，严格按照专项资金管理规定合理分配使用项目资金，项目立项依据充分、管理制度健全、资金垫付程序规范、监管责任落实到位，较好发挥财政资金使用效益。</w:t>
      </w:r>
    </w:p>
    <w:p>
      <w:pPr>
        <w:pStyle w:val="25"/>
      </w:pPr>
      <w:r>
        <w:t>（四）做好绩效自评</w:t>
      </w:r>
    </w:p>
    <w:p>
      <w:pPr>
        <w:pStyle w:val="25"/>
      </w:pPr>
      <w:r>
        <w:t>按照财政有关要求开展上年度部门预算绩效自评和重点评价工作，对评价中发现的问题及时整改，调整优化支出结构，提高财政资金使用效益。</w:t>
      </w:r>
    </w:p>
    <w:p>
      <w:pPr>
        <w:pStyle w:val="25"/>
      </w:pPr>
      <w:r>
        <w:t>（五）规范财务资产管理</w:t>
      </w:r>
    </w:p>
    <w:p>
      <w:pPr>
        <w:pStyle w:val="25"/>
      </w:pPr>
      <w:r>
        <w:t>加强财务管理，根据现行财务制度和相关规定，完善财务管理、资产管理制度，严格资产购置审批程序，加强固定资产登记、使用和报废处置管理，做到资产配置合理，物尽其用。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 xml:space="preserve">加强人员培训，提高本部门职工业务素质；加强调研，提出优化财政资金配置、提高资金使用效益的意见建议；加大宣传力度，强化预算绩效管理意识，促进预算绩效管理水平进一步提升。 </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ilvl w:val="0"/>
          <w:numId w:val="0"/>
        </w:numPr>
        <w:spacing w:before="0" w:after="0" w:line="240" w:lineRule="auto"/>
        <w:jc w:val="left"/>
        <w:outlineLvl w:val="9"/>
      </w:pPr>
      <w:r>
        <w:rPr>
          <w:rFonts w:ascii="方正仿宋_GBK" w:hAnsi="方正仿宋_GBK" w:eastAsia="方正仿宋_GBK" w:cs="方正仿宋_GBK"/>
          <w:b/>
          <w:color w:val="000000"/>
          <w:sz w:val="28"/>
        </w:rPr>
        <w:t>1、干警意外伤害保险绩效目标表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1.为新区干警缴纳人身意外伤害保险，保证干警即使在工作中发生意外伤害，降低干警的人身意外伤害风险。 </w:t>
            </w:r>
          </w:p>
          <w:p>
            <w:pPr>
              <w:pStyle w:val="14"/>
            </w:pPr>
            <w:r>
              <w:t>2.保障干警安全，起到充分保障作用，体现人文关怀，达到提高工作积极性的目的。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以外伤害保险人数</w:t>
            </w:r>
          </w:p>
        </w:tc>
        <w:tc>
          <w:tcPr>
            <w:tcW w:w="2835" w:type="dxa"/>
            <w:vAlign w:val="center"/>
          </w:tcPr>
          <w:p>
            <w:pPr>
              <w:pStyle w:val="14"/>
            </w:pPr>
            <w:r>
              <w:t>为新区全部政法干警投保意外伤害保险</w:t>
            </w:r>
          </w:p>
        </w:tc>
        <w:tc>
          <w:tcPr>
            <w:tcW w:w="2551" w:type="dxa"/>
            <w:vAlign w:val="center"/>
          </w:tcPr>
          <w:p>
            <w:pPr>
              <w:pStyle w:val="14"/>
            </w:pPr>
            <w:r>
              <w:t>≥350人</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干警意外伤害参保率</w:t>
            </w:r>
          </w:p>
        </w:tc>
        <w:tc>
          <w:tcPr>
            <w:tcW w:w="2835" w:type="dxa"/>
            <w:vAlign w:val="center"/>
          </w:tcPr>
          <w:p>
            <w:pPr>
              <w:pStyle w:val="14"/>
            </w:pPr>
            <w:r>
              <w:t>全区政法干警人身意外险参保人数占全区政法干警总人数的比例</w:t>
            </w:r>
          </w:p>
        </w:tc>
        <w:tc>
          <w:tcPr>
            <w:tcW w:w="2551" w:type="dxa"/>
            <w:vAlign w:val="center"/>
          </w:tcPr>
          <w:p>
            <w:pPr>
              <w:pStyle w:val="14"/>
            </w:pPr>
            <w:r>
              <w:t>≥90%</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参保工作及时完成率</w:t>
            </w:r>
          </w:p>
        </w:tc>
        <w:tc>
          <w:tcPr>
            <w:tcW w:w="2835" w:type="dxa"/>
            <w:vAlign w:val="center"/>
          </w:tcPr>
          <w:p>
            <w:pPr>
              <w:pStyle w:val="14"/>
            </w:pPr>
            <w:r>
              <w:t>干警意外伤害保险参保及时</w:t>
            </w:r>
          </w:p>
        </w:tc>
        <w:tc>
          <w:tcPr>
            <w:tcW w:w="2551" w:type="dxa"/>
            <w:vAlign w:val="center"/>
          </w:tcPr>
          <w:p>
            <w:pPr>
              <w:pStyle w:val="14"/>
            </w:pPr>
            <w:r>
              <w:t>≥90%</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保险成本</w:t>
            </w:r>
          </w:p>
        </w:tc>
        <w:tc>
          <w:tcPr>
            <w:tcW w:w="2835" w:type="dxa"/>
            <w:vAlign w:val="center"/>
          </w:tcPr>
          <w:p>
            <w:pPr>
              <w:pStyle w:val="14"/>
            </w:pPr>
            <w:r>
              <w:t>每人成本</w:t>
            </w:r>
          </w:p>
        </w:tc>
        <w:tc>
          <w:tcPr>
            <w:tcW w:w="2551" w:type="dxa"/>
            <w:vAlign w:val="center"/>
          </w:tcPr>
          <w:p>
            <w:pPr>
              <w:pStyle w:val="14"/>
            </w:pPr>
            <w:r>
              <w:t>100元</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投保意外伤害保险，保障干警安全</w:t>
            </w:r>
          </w:p>
        </w:tc>
        <w:tc>
          <w:tcPr>
            <w:tcW w:w="2835" w:type="dxa"/>
            <w:vAlign w:val="center"/>
          </w:tcPr>
          <w:p>
            <w:pPr>
              <w:pStyle w:val="14"/>
            </w:pPr>
            <w:r>
              <w:t>保障干警安全，起到充分保障作用，体现人文关怀，达到提高工作积极性的目的</w:t>
            </w:r>
          </w:p>
        </w:tc>
        <w:tc>
          <w:tcPr>
            <w:tcW w:w="2551" w:type="dxa"/>
            <w:vAlign w:val="center"/>
          </w:tcPr>
          <w:p>
            <w:pPr>
              <w:pStyle w:val="14"/>
            </w:pPr>
            <w:r>
              <w:t>有效保障</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有效保障</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投保干警满意度</w:t>
            </w:r>
          </w:p>
        </w:tc>
        <w:tc>
          <w:tcPr>
            <w:tcW w:w="2835" w:type="dxa"/>
            <w:vAlign w:val="center"/>
          </w:tcPr>
          <w:p>
            <w:pPr>
              <w:pStyle w:val="14"/>
            </w:pPr>
            <w:r>
              <w:t>投保干警满意度</w:t>
            </w:r>
          </w:p>
        </w:tc>
        <w:tc>
          <w:tcPr>
            <w:tcW w:w="2551" w:type="dxa"/>
            <w:vAlign w:val="center"/>
          </w:tcPr>
          <w:p>
            <w:pPr>
              <w:pStyle w:val="14"/>
            </w:pPr>
            <w:r>
              <w:t>≥90%</w:t>
            </w:r>
          </w:p>
        </w:tc>
        <w:tc>
          <w:tcPr>
            <w:tcW w:w="2268" w:type="dxa"/>
            <w:vAlign w:val="center"/>
          </w:tcPr>
          <w:p>
            <w:pPr>
              <w:pStyle w:val="14"/>
            </w:pPr>
            <w:r>
              <w:t>无</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2、机关党委工作经费绩效目标表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1.围绕工管委中心工作，做好爱心驿站等服务阵地维护管理，开展困难群体帮扶工作，妇女儿童维权工作，美丽庭院在建工作。</w:t>
            </w:r>
            <w:r>
              <w:tab/>
            </w:r>
            <w:r>
              <w:tab/>
            </w:r>
            <w:r>
              <w:tab/>
            </w:r>
            <w:r>
              <w:tab/>
            </w:r>
            <w:r>
              <w:tab/>
            </w:r>
          </w:p>
          <w:p>
            <w:pPr>
              <w:pStyle w:val="14"/>
            </w:pPr>
          </w:p>
          <w:p>
            <w:pPr>
              <w:pStyle w:val="14"/>
            </w:pPr>
            <w:r>
              <w:t>2.利用重要节日开展主题活动，开展宣传学习、教育培训等，加强干部能力培养。</w:t>
            </w:r>
            <w:r>
              <w:tab/>
            </w:r>
            <w:r>
              <w:tab/>
            </w:r>
            <w:r>
              <w:tab/>
            </w:r>
            <w:r>
              <w:tab/>
            </w:r>
            <w:r>
              <w:tab/>
            </w:r>
          </w:p>
          <w:p>
            <w:pPr>
              <w:pStyle w:val="14"/>
            </w:pPr>
          </w:p>
          <w:p>
            <w:pPr>
              <w:pStyle w:val="14"/>
            </w:pPr>
            <w:r>
              <w:t>3.加强党员活动室、妇女之家等基层组织阵地建设。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开展爱心慰问活动次数</w:t>
            </w:r>
          </w:p>
        </w:tc>
        <w:tc>
          <w:tcPr>
            <w:tcW w:w="2835" w:type="dxa"/>
            <w:vAlign w:val="center"/>
          </w:tcPr>
          <w:p>
            <w:pPr>
              <w:pStyle w:val="14"/>
            </w:pPr>
            <w:r>
              <w:t>反映慰问困难家庭帮扶情况</w:t>
            </w:r>
          </w:p>
        </w:tc>
        <w:tc>
          <w:tcPr>
            <w:tcW w:w="2551" w:type="dxa"/>
            <w:vAlign w:val="center"/>
          </w:tcPr>
          <w:p>
            <w:pPr>
              <w:pStyle w:val="14"/>
            </w:pPr>
            <w:r>
              <w:t>≥2次</w:t>
            </w:r>
          </w:p>
        </w:tc>
        <w:tc>
          <w:tcPr>
            <w:tcW w:w="2268" w:type="dxa"/>
            <w:vAlign w:val="center"/>
          </w:tcPr>
          <w:p>
            <w:pPr>
              <w:pStyle w:val="14"/>
            </w:pPr>
            <w:r>
              <w:t>秦北新党群〔2020〕38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宣传教育培训人数</w:t>
            </w:r>
          </w:p>
        </w:tc>
        <w:tc>
          <w:tcPr>
            <w:tcW w:w="2835" w:type="dxa"/>
            <w:vAlign w:val="center"/>
          </w:tcPr>
          <w:p>
            <w:pPr>
              <w:pStyle w:val="14"/>
            </w:pPr>
            <w:r>
              <w:t>宣传教育培训党员、青少年、妇女人数</w:t>
            </w:r>
          </w:p>
        </w:tc>
        <w:tc>
          <w:tcPr>
            <w:tcW w:w="2551" w:type="dxa"/>
            <w:vAlign w:val="center"/>
          </w:tcPr>
          <w:p>
            <w:pPr>
              <w:pStyle w:val="14"/>
            </w:pPr>
            <w:r>
              <w:t>≥200人</w:t>
            </w:r>
          </w:p>
        </w:tc>
        <w:tc>
          <w:tcPr>
            <w:tcW w:w="2268" w:type="dxa"/>
            <w:vAlign w:val="center"/>
          </w:tcPr>
          <w:p>
            <w:pPr>
              <w:pStyle w:val="14"/>
            </w:pPr>
            <w:r>
              <w:t>秦妇发〔2020〕7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建设阵地数</w:t>
            </w:r>
          </w:p>
        </w:tc>
        <w:tc>
          <w:tcPr>
            <w:tcW w:w="2835" w:type="dxa"/>
            <w:vAlign w:val="center"/>
          </w:tcPr>
          <w:p>
            <w:pPr>
              <w:pStyle w:val="14"/>
            </w:pPr>
            <w:r>
              <w:t>党群组织阵地建设总数</w:t>
            </w:r>
          </w:p>
        </w:tc>
        <w:tc>
          <w:tcPr>
            <w:tcW w:w="2551" w:type="dxa"/>
            <w:vAlign w:val="center"/>
          </w:tcPr>
          <w:p>
            <w:pPr>
              <w:pStyle w:val="14"/>
            </w:pPr>
            <w:r>
              <w:t>≥3个</w:t>
            </w:r>
          </w:p>
        </w:tc>
        <w:tc>
          <w:tcPr>
            <w:tcW w:w="2268" w:type="dxa"/>
            <w:vAlign w:val="center"/>
          </w:tcPr>
          <w:p>
            <w:pPr>
              <w:pStyle w:val="14"/>
            </w:pPr>
            <w:r>
              <w:t>秦北新机党〔2020〕10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反映活动完成情况</w:t>
            </w:r>
          </w:p>
        </w:tc>
        <w:tc>
          <w:tcPr>
            <w:tcW w:w="2551" w:type="dxa"/>
            <w:vAlign w:val="center"/>
          </w:tcPr>
          <w:p>
            <w:pPr>
              <w:pStyle w:val="14"/>
            </w:pPr>
            <w:r>
              <w:t>≥3次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经费成本</w:t>
            </w:r>
          </w:p>
        </w:tc>
        <w:tc>
          <w:tcPr>
            <w:tcW w:w="2835" w:type="dxa"/>
            <w:vAlign w:val="center"/>
          </w:tcPr>
          <w:p>
            <w:pPr>
              <w:pStyle w:val="14"/>
            </w:pPr>
            <w:r>
              <w:t>成本不超预算</w:t>
            </w:r>
          </w:p>
        </w:tc>
        <w:tc>
          <w:tcPr>
            <w:tcW w:w="2551" w:type="dxa"/>
            <w:vAlign w:val="center"/>
          </w:tcPr>
          <w:p>
            <w:pPr>
              <w:pStyle w:val="14"/>
            </w:pPr>
            <w:r>
              <w:t>≤6万元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3"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党组织书记培训班和党务工作者培</w:t>
            </w:r>
          </w:p>
        </w:tc>
        <w:tc>
          <w:tcPr>
            <w:tcW w:w="2835" w:type="dxa"/>
            <w:vAlign w:val="center"/>
          </w:tcPr>
          <w:p>
            <w:pPr>
              <w:pStyle w:val="14"/>
            </w:pPr>
            <w:r>
              <w:t>党组织书记培训班和党务工作者培训班</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帮扶慰问对象满意度</w:t>
            </w:r>
          </w:p>
        </w:tc>
        <w:tc>
          <w:tcPr>
            <w:tcW w:w="2835" w:type="dxa"/>
            <w:vAlign w:val="center"/>
          </w:tcPr>
          <w:p>
            <w:pPr>
              <w:pStyle w:val="14"/>
            </w:pPr>
            <w:r>
              <w:t>帮扶对象满意人数占总数的比率</w:t>
            </w:r>
          </w:p>
        </w:tc>
        <w:tc>
          <w:tcPr>
            <w:tcW w:w="2551" w:type="dxa"/>
            <w:vAlign w:val="center"/>
          </w:tcPr>
          <w:p>
            <w:pPr>
              <w:pStyle w:val="14"/>
            </w:pPr>
            <w:r>
              <w:t>≥90%</w:t>
            </w:r>
          </w:p>
        </w:tc>
        <w:tc>
          <w:tcPr>
            <w:tcW w:w="2268" w:type="dxa"/>
            <w:vAlign w:val="center"/>
          </w:tcPr>
          <w:p>
            <w:pPr>
              <w:pStyle w:val="14"/>
            </w:pPr>
            <w:r>
              <w:t>秦北新党群〔2020〕38 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3、欠薪联合调处小组工作经费绩效目标表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1.欠薪问题动态清零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重点化解工程建筑领域欠薪问题数量</w:t>
            </w:r>
          </w:p>
        </w:tc>
        <w:tc>
          <w:tcPr>
            <w:tcW w:w="2835" w:type="dxa"/>
            <w:vAlign w:val="center"/>
          </w:tcPr>
          <w:p>
            <w:pPr>
              <w:pStyle w:val="14"/>
            </w:pPr>
            <w:r>
              <w:t>化解工程建设领域欠薪问题数量</w:t>
            </w:r>
          </w:p>
        </w:tc>
        <w:tc>
          <w:tcPr>
            <w:tcW w:w="2551" w:type="dxa"/>
            <w:vAlign w:val="center"/>
          </w:tcPr>
          <w:p>
            <w:pPr>
              <w:pStyle w:val="14"/>
            </w:pPr>
            <w:r>
              <w:t>≥90%</w:t>
            </w:r>
          </w:p>
        </w:tc>
        <w:tc>
          <w:tcPr>
            <w:tcW w:w="2268" w:type="dxa"/>
            <w:vAlign w:val="center"/>
          </w:tcPr>
          <w:p>
            <w:pPr>
              <w:pStyle w:val="14"/>
            </w:pPr>
            <w:r>
              <w:t>化解工程建设领域欠薪问题数量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欠薪问题动态化解率</w:t>
            </w:r>
          </w:p>
        </w:tc>
        <w:tc>
          <w:tcPr>
            <w:tcW w:w="2835" w:type="dxa"/>
            <w:vAlign w:val="center"/>
          </w:tcPr>
          <w:p>
            <w:pPr>
              <w:pStyle w:val="14"/>
            </w:pPr>
            <w:r>
              <w:t>欠薪问题动态化解率</w:t>
            </w:r>
          </w:p>
        </w:tc>
        <w:tc>
          <w:tcPr>
            <w:tcW w:w="2551" w:type="dxa"/>
            <w:vAlign w:val="center"/>
          </w:tcPr>
          <w:p>
            <w:pPr>
              <w:pStyle w:val="14"/>
            </w:pPr>
            <w:r>
              <w:t>≥90%</w:t>
            </w:r>
          </w:p>
        </w:tc>
        <w:tc>
          <w:tcPr>
            <w:tcW w:w="2268" w:type="dxa"/>
            <w:vAlign w:val="center"/>
          </w:tcPr>
          <w:p>
            <w:pPr>
              <w:pStyle w:val="14"/>
            </w:pPr>
            <w:r>
              <w:t>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处理欠薪问题及时性</w:t>
            </w:r>
          </w:p>
        </w:tc>
        <w:tc>
          <w:tcPr>
            <w:tcW w:w="2835" w:type="dxa"/>
            <w:vAlign w:val="center"/>
          </w:tcPr>
          <w:p>
            <w:pPr>
              <w:pStyle w:val="14"/>
            </w:pPr>
            <w:r>
              <w:t>及时化解欠薪问题</w:t>
            </w:r>
          </w:p>
        </w:tc>
        <w:tc>
          <w:tcPr>
            <w:tcW w:w="2551" w:type="dxa"/>
            <w:vAlign w:val="center"/>
          </w:tcPr>
          <w:p>
            <w:pPr>
              <w:pStyle w:val="14"/>
            </w:pPr>
            <w:r>
              <w:t>≥90%</w:t>
            </w:r>
          </w:p>
        </w:tc>
        <w:tc>
          <w:tcPr>
            <w:tcW w:w="2268" w:type="dxa"/>
            <w:vAlign w:val="center"/>
          </w:tcPr>
          <w:p>
            <w:pPr>
              <w:pStyle w:val="14"/>
            </w:pPr>
            <w:r>
              <w:t>及时化解欠薪问题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联合调处小组日常办公</w:t>
            </w:r>
          </w:p>
        </w:tc>
        <w:tc>
          <w:tcPr>
            <w:tcW w:w="2551" w:type="dxa"/>
            <w:vAlign w:val="center"/>
          </w:tcPr>
          <w:p>
            <w:pPr>
              <w:pStyle w:val="14"/>
            </w:pPr>
            <w:r>
              <w:t>≥90%</w:t>
            </w:r>
          </w:p>
        </w:tc>
        <w:tc>
          <w:tcPr>
            <w:tcW w:w="2268" w:type="dxa"/>
            <w:vAlign w:val="center"/>
          </w:tcPr>
          <w:p>
            <w:pPr>
              <w:pStyle w:val="14"/>
            </w:pPr>
            <w:r>
              <w:t>联合调处小组日常办公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维护和谐劳动关系</w:t>
            </w:r>
          </w:p>
        </w:tc>
        <w:tc>
          <w:tcPr>
            <w:tcW w:w="2835" w:type="dxa"/>
            <w:vAlign w:val="center"/>
          </w:tcPr>
          <w:p>
            <w:pPr>
              <w:pStyle w:val="14"/>
            </w:pPr>
            <w:r>
              <w:t>维护企业和农民工和谐的劳动关系</w:t>
            </w:r>
          </w:p>
        </w:tc>
        <w:tc>
          <w:tcPr>
            <w:tcW w:w="2551" w:type="dxa"/>
            <w:vAlign w:val="center"/>
          </w:tcPr>
          <w:p>
            <w:pPr>
              <w:pStyle w:val="14"/>
            </w:pPr>
            <w:r>
              <w:t>≥90%</w:t>
            </w:r>
          </w:p>
        </w:tc>
        <w:tc>
          <w:tcPr>
            <w:tcW w:w="2268" w:type="dxa"/>
            <w:vAlign w:val="center"/>
          </w:tcPr>
          <w:p>
            <w:pPr>
              <w:pStyle w:val="14"/>
            </w:pPr>
            <w:r>
              <w:t>维护企业和农民工和谐的劳动关系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提升农民工工资收入</w:t>
            </w:r>
          </w:p>
        </w:tc>
        <w:tc>
          <w:tcPr>
            <w:tcW w:w="2835" w:type="dxa"/>
            <w:vAlign w:val="center"/>
          </w:tcPr>
          <w:p>
            <w:pPr>
              <w:pStyle w:val="14"/>
            </w:pPr>
            <w:r>
              <w:t>化解农民工欠薪问题</w:t>
            </w:r>
          </w:p>
        </w:tc>
        <w:tc>
          <w:tcPr>
            <w:tcW w:w="2551" w:type="dxa"/>
            <w:vAlign w:val="center"/>
          </w:tcPr>
          <w:p>
            <w:pPr>
              <w:pStyle w:val="14"/>
            </w:pPr>
            <w:r>
              <w:t>≥90%</w:t>
            </w:r>
          </w:p>
        </w:tc>
        <w:tc>
          <w:tcPr>
            <w:tcW w:w="2268" w:type="dxa"/>
            <w:vAlign w:val="center"/>
          </w:tcPr>
          <w:p>
            <w:pPr>
              <w:pStyle w:val="14"/>
            </w:pPr>
            <w:r>
              <w:t>化解农民工欠薪问题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维护社会生态环境和谐稳定</w:t>
            </w:r>
          </w:p>
        </w:tc>
        <w:tc>
          <w:tcPr>
            <w:tcW w:w="2835" w:type="dxa"/>
            <w:vAlign w:val="center"/>
          </w:tcPr>
          <w:p>
            <w:pPr>
              <w:pStyle w:val="14"/>
            </w:pPr>
            <w:r>
              <w:t>维护社会生态环境和谐稳定</w:t>
            </w:r>
          </w:p>
        </w:tc>
        <w:tc>
          <w:tcPr>
            <w:tcW w:w="2551" w:type="dxa"/>
            <w:vAlign w:val="center"/>
          </w:tcPr>
          <w:p>
            <w:pPr>
              <w:pStyle w:val="14"/>
            </w:pPr>
            <w:r>
              <w:t>≥90%</w:t>
            </w:r>
          </w:p>
        </w:tc>
        <w:tc>
          <w:tcPr>
            <w:tcW w:w="2268" w:type="dxa"/>
            <w:vAlign w:val="center"/>
          </w:tcPr>
          <w:p>
            <w:pPr>
              <w:pStyle w:val="14"/>
            </w:pPr>
            <w:r>
              <w:t>维护社会生态环境和谐稳定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排查化解相关领域欠薪问题</w:t>
            </w:r>
          </w:p>
        </w:tc>
        <w:tc>
          <w:tcPr>
            <w:tcW w:w="2835" w:type="dxa"/>
            <w:vAlign w:val="center"/>
          </w:tcPr>
          <w:p>
            <w:pPr>
              <w:pStyle w:val="14"/>
            </w:pPr>
            <w:r>
              <w:t>排查化解相关领域欠薪问题</w:t>
            </w:r>
          </w:p>
        </w:tc>
        <w:tc>
          <w:tcPr>
            <w:tcW w:w="2551" w:type="dxa"/>
            <w:vAlign w:val="center"/>
          </w:tcPr>
          <w:p>
            <w:pPr>
              <w:pStyle w:val="14"/>
            </w:pPr>
            <w:r>
              <w:t>≥90%</w:t>
            </w:r>
          </w:p>
        </w:tc>
        <w:tc>
          <w:tcPr>
            <w:tcW w:w="2268" w:type="dxa"/>
            <w:vAlign w:val="center"/>
          </w:tcPr>
          <w:p>
            <w:pPr>
              <w:pStyle w:val="14"/>
            </w:pPr>
            <w:r>
              <w:t>相关领域欠薪问题动态化解率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对欠薪问题处理的满意度</w:t>
            </w:r>
          </w:p>
        </w:tc>
        <w:tc>
          <w:tcPr>
            <w:tcW w:w="2551" w:type="dxa"/>
            <w:vAlign w:val="center"/>
          </w:tcPr>
          <w:p>
            <w:pPr>
              <w:pStyle w:val="14"/>
            </w:pPr>
            <w:r>
              <w:t>≥90%</w:t>
            </w:r>
          </w:p>
        </w:tc>
        <w:tc>
          <w:tcPr>
            <w:tcW w:w="2268" w:type="dxa"/>
            <w:vAlign w:val="center"/>
          </w:tcPr>
          <w:p>
            <w:pPr>
              <w:pStyle w:val="14"/>
            </w:pPr>
            <w:r>
              <w:t>对欠薪问题处理的满意度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4、人力资源和社会保障事务经费绩效目标表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优化事业单位岗位结构比例，全面推行聘用制度，提高公开招聘科学性，规范新区人事管理工作；完成年度编内及人事代理招聘工作,负责全区人力资源和社会保障的宣传和舆情研究,完成年度编内及人事代理招聘工作,保障政府服务、信息化、劳动保障政策研究等综合性工作</w:t>
            </w:r>
          </w:p>
          <w:p>
            <w:pPr>
              <w:pStyle w:val="14"/>
            </w:pPr>
          </w:p>
          <w:p>
            <w:pPr>
              <w:pStyle w:val="14"/>
            </w:pPr>
          </w:p>
          <w:p>
            <w:pPr>
              <w:pStyle w:val="14"/>
            </w:pPr>
            <w:r>
              <w:t>2.规范新区人事管理工作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抽查活动次数</w:t>
            </w:r>
          </w:p>
        </w:tc>
        <w:tc>
          <w:tcPr>
            <w:tcW w:w="2835" w:type="dxa"/>
            <w:vAlign w:val="center"/>
          </w:tcPr>
          <w:p>
            <w:pPr>
              <w:pStyle w:val="14"/>
            </w:pPr>
            <w:r>
              <w:t>“人口随机”抽查活动每年不少于</w:t>
            </w:r>
          </w:p>
        </w:tc>
        <w:tc>
          <w:tcPr>
            <w:tcW w:w="2551" w:type="dxa"/>
            <w:vAlign w:val="center"/>
          </w:tcPr>
          <w:p>
            <w:pPr>
              <w:pStyle w:val="14"/>
            </w:pPr>
            <w:r>
              <w:t>≥2次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基金监督次数</w:t>
            </w:r>
          </w:p>
        </w:tc>
        <w:tc>
          <w:tcPr>
            <w:tcW w:w="2835" w:type="dxa"/>
            <w:vAlign w:val="center"/>
          </w:tcPr>
          <w:p>
            <w:pPr>
              <w:pStyle w:val="14"/>
            </w:pPr>
            <w:r>
              <w:t>对死亡冒领、重复领取及在押服刑人员社保基金监督检查次数</w:t>
            </w:r>
          </w:p>
        </w:tc>
        <w:tc>
          <w:tcPr>
            <w:tcW w:w="2551" w:type="dxa"/>
            <w:vAlign w:val="center"/>
          </w:tcPr>
          <w:p>
            <w:pPr>
              <w:pStyle w:val="14"/>
            </w:pPr>
            <w:r>
              <w:t>≥4次</w:t>
            </w:r>
          </w:p>
        </w:tc>
        <w:tc>
          <w:tcPr>
            <w:tcW w:w="2268" w:type="dxa"/>
            <w:vAlign w:val="center"/>
          </w:tcPr>
          <w:p>
            <w:pPr>
              <w:pStyle w:val="14"/>
            </w:pPr>
            <w:r>
              <w:t>按照省市要求集中开展死亡冒领、重复领取及在押服刑人员社保基金整治活动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劳动监察结案率</w:t>
            </w:r>
          </w:p>
        </w:tc>
        <w:tc>
          <w:tcPr>
            <w:tcW w:w="2835" w:type="dxa"/>
            <w:vAlign w:val="center"/>
          </w:tcPr>
          <w:p>
            <w:pPr>
              <w:pStyle w:val="14"/>
            </w:pPr>
            <w:r>
              <w:t>劳动监察结案率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人事改革完成率</w:t>
            </w:r>
          </w:p>
        </w:tc>
        <w:tc>
          <w:tcPr>
            <w:tcW w:w="2835" w:type="dxa"/>
            <w:vAlign w:val="center"/>
          </w:tcPr>
          <w:p>
            <w:pPr>
              <w:pStyle w:val="14"/>
            </w:pPr>
            <w:r>
              <w:t>人事改革工作推进情况</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公开招聘数量完成率</w:t>
            </w:r>
          </w:p>
        </w:tc>
        <w:tc>
          <w:tcPr>
            <w:tcW w:w="2835" w:type="dxa"/>
            <w:vAlign w:val="center"/>
          </w:tcPr>
          <w:p>
            <w:pPr>
              <w:pStyle w:val="14"/>
            </w:pPr>
            <w:r>
              <w:t>各类公开招聘考试完成数量占计划完成数量的比例</w:t>
            </w:r>
          </w:p>
        </w:tc>
        <w:tc>
          <w:tcPr>
            <w:tcW w:w="2551" w:type="dxa"/>
            <w:vAlign w:val="center"/>
          </w:tcPr>
          <w:p>
            <w:pPr>
              <w:pStyle w:val="14"/>
            </w:pPr>
            <w:r>
              <w:t>≥100%</w:t>
            </w:r>
          </w:p>
        </w:tc>
        <w:tc>
          <w:tcPr>
            <w:tcW w:w="2268" w:type="dxa"/>
            <w:vAlign w:val="center"/>
          </w:tcPr>
          <w:p>
            <w:pPr>
              <w:pStyle w:val="14"/>
            </w:pPr>
            <w:r>
              <w:t>秦皇岛北戴河新区公开招聘工作人员简章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工作任务完成及时性</w:t>
            </w:r>
          </w:p>
        </w:tc>
        <w:tc>
          <w:tcPr>
            <w:tcW w:w="2835" w:type="dxa"/>
            <w:vAlign w:val="center"/>
          </w:tcPr>
          <w:p>
            <w:pPr>
              <w:pStyle w:val="14"/>
            </w:pPr>
            <w:r>
              <w:t>各项工作任务完成及时性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项目成本不超预算</w:t>
            </w:r>
          </w:p>
        </w:tc>
        <w:tc>
          <w:tcPr>
            <w:tcW w:w="2551" w:type="dxa"/>
            <w:vAlign w:val="center"/>
          </w:tcPr>
          <w:p>
            <w:pPr>
              <w:pStyle w:val="14"/>
            </w:pPr>
            <w:r>
              <w:t>≤98万元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机关队伍人才建设</w:t>
            </w:r>
          </w:p>
        </w:tc>
        <w:tc>
          <w:tcPr>
            <w:tcW w:w="2835" w:type="dxa"/>
            <w:vAlign w:val="center"/>
          </w:tcPr>
          <w:p>
            <w:pPr>
              <w:pStyle w:val="14"/>
            </w:pPr>
            <w:r>
              <w:t>为党政机关引进人才，加强队伍建设</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可持续发展</w:t>
            </w:r>
          </w:p>
        </w:tc>
        <w:tc>
          <w:tcPr>
            <w:tcW w:w="2835" w:type="dxa"/>
            <w:vAlign w:val="center"/>
          </w:tcPr>
          <w:p>
            <w:pPr>
              <w:pStyle w:val="14"/>
            </w:pPr>
            <w:r>
              <w:t>可持续发展</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人事管理工作满意度</w:t>
            </w:r>
          </w:p>
        </w:tc>
        <w:tc>
          <w:tcPr>
            <w:tcW w:w="2835" w:type="dxa"/>
            <w:vAlign w:val="center"/>
          </w:tcPr>
          <w:p>
            <w:pPr>
              <w:pStyle w:val="14"/>
            </w:pPr>
            <w:r>
              <w:t>对岗位管理、公开招聘等人事管理工作是否满意</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对案件处置结果的满意度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5、司法业务经费绩效目标表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1.按照国家、省、市有关规定，完善新区公共法律服务体系，拓宽社会矛盾化解途径，提升法治化营商环境。大力加强社区矫正、社区戒毒（康复）人员教育监管，维护辖区社会稳定。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组织法宣主题宣传活动</w:t>
            </w:r>
          </w:p>
        </w:tc>
        <w:tc>
          <w:tcPr>
            <w:tcW w:w="2835" w:type="dxa"/>
            <w:vAlign w:val="center"/>
          </w:tcPr>
          <w:p>
            <w:pPr>
              <w:pStyle w:val="14"/>
            </w:pPr>
            <w:r>
              <w:t>组织主题宣传活动，普及法律知识活动</w:t>
            </w:r>
          </w:p>
        </w:tc>
        <w:tc>
          <w:tcPr>
            <w:tcW w:w="2551" w:type="dxa"/>
            <w:vAlign w:val="center"/>
          </w:tcPr>
          <w:p>
            <w:pPr>
              <w:pStyle w:val="14"/>
            </w:pPr>
            <w:r>
              <w:t>≥1次</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社区矫正人数（人）</w:t>
            </w:r>
          </w:p>
        </w:tc>
        <w:tc>
          <w:tcPr>
            <w:tcW w:w="2835" w:type="dxa"/>
            <w:vAlign w:val="center"/>
          </w:tcPr>
          <w:p>
            <w:pPr>
              <w:pStyle w:val="14"/>
            </w:pPr>
            <w:r>
              <w:t>社区矫正人数</w:t>
            </w:r>
          </w:p>
        </w:tc>
        <w:tc>
          <w:tcPr>
            <w:tcW w:w="2551" w:type="dxa"/>
            <w:vAlign w:val="center"/>
          </w:tcPr>
          <w:p>
            <w:pPr>
              <w:pStyle w:val="14"/>
            </w:pPr>
            <w:r>
              <w:t>≥1人</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按照工作计划完成各项工作</w:t>
            </w:r>
          </w:p>
        </w:tc>
        <w:tc>
          <w:tcPr>
            <w:tcW w:w="2551" w:type="dxa"/>
            <w:vAlign w:val="center"/>
          </w:tcPr>
          <w:p>
            <w:pPr>
              <w:pStyle w:val="14"/>
            </w:pPr>
            <w:r>
              <w:t>≥95%</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项目实际成本</w:t>
            </w:r>
          </w:p>
        </w:tc>
        <w:tc>
          <w:tcPr>
            <w:tcW w:w="2835" w:type="dxa"/>
            <w:vAlign w:val="center"/>
          </w:tcPr>
          <w:p>
            <w:pPr>
              <w:pStyle w:val="14"/>
            </w:pPr>
            <w:r>
              <w:t>项目实际成本</w:t>
            </w:r>
          </w:p>
        </w:tc>
        <w:tc>
          <w:tcPr>
            <w:tcW w:w="2551" w:type="dxa"/>
            <w:vAlign w:val="center"/>
          </w:tcPr>
          <w:p>
            <w:pPr>
              <w:pStyle w:val="14"/>
            </w:pPr>
            <w:r>
              <w:t>≤700000元</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社区矫正对象监管率(%)</w:t>
            </w:r>
          </w:p>
        </w:tc>
        <w:tc>
          <w:tcPr>
            <w:tcW w:w="2835" w:type="dxa"/>
            <w:vAlign w:val="center"/>
          </w:tcPr>
          <w:p>
            <w:pPr>
              <w:pStyle w:val="14"/>
            </w:pPr>
            <w:r>
              <w:t>已监管社区矫正对象人员数量占应监管社区矫正对象数量比率</w:t>
            </w:r>
          </w:p>
        </w:tc>
        <w:tc>
          <w:tcPr>
            <w:tcW w:w="2551" w:type="dxa"/>
            <w:vAlign w:val="center"/>
          </w:tcPr>
          <w:p>
            <w:pPr>
              <w:pStyle w:val="14"/>
            </w:pPr>
            <w:r>
              <w:t>≥100</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法治氛围营造</w:t>
            </w:r>
          </w:p>
        </w:tc>
        <w:tc>
          <w:tcPr>
            <w:tcW w:w="2835" w:type="dxa"/>
            <w:vAlign w:val="center"/>
          </w:tcPr>
          <w:p>
            <w:pPr>
              <w:pStyle w:val="14"/>
            </w:pPr>
            <w:r>
              <w:t>通过法宣活动、法治阵地建设，弘扬法治精神、传播法治文化</w:t>
            </w:r>
          </w:p>
        </w:tc>
        <w:tc>
          <w:tcPr>
            <w:tcW w:w="2551" w:type="dxa"/>
            <w:vAlign w:val="center"/>
          </w:tcPr>
          <w:p>
            <w:pPr>
              <w:pStyle w:val="14"/>
            </w:pPr>
            <w:r>
              <w:t>有效营造</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社区戒毒（康复）人员管控率</w:t>
            </w:r>
          </w:p>
        </w:tc>
        <w:tc>
          <w:tcPr>
            <w:tcW w:w="2835" w:type="dxa"/>
            <w:vAlign w:val="center"/>
          </w:tcPr>
          <w:p>
            <w:pPr>
              <w:pStyle w:val="14"/>
            </w:pPr>
            <w:r>
              <w:t>通过对社区戒毒（康复）人员管控，维护社会稳定。</w:t>
            </w:r>
          </w:p>
        </w:tc>
        <w:tc>
          <w:tcPr>
            <w:tcW w:w="2551" w:type="dxa"/>
            <w:vAlign w:val="center"/>
          </w:tcPr>
          <w:p>
            <w:pPr>
              <w:pStyle w:val="14"/>
            </w:pPr>
            <w:r>
              <w:t>≥95%</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历史数据、计划目标值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有效提高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社区矫正监管对象满意率（%）</w:t>
            </w:r>
          </w:p>
        </w:tc>
        <w:tc>
          <w:tcPr>
            <w:tcW w:w="2835" w:type="dxa"/>
            <w:vAlign w:val="center"/>
          </w:tcPr>
          <w:p>
            <w:pPr>
              <w:pStyle w:val="14"/>
            </w:pPr>
            <w:r>
              <w:t>投诉率（反向指标）</w:t>
            </w:r>
            <w:r>
              <w:tab/>
            </w:r>
          </w:p>
          <w:p>
            <w:pPr>
              <w:pStyle w:val="14"/>
            </w:pPr>
          </w:p>
        </w:tc>
        <w:tc>
          <w:tcPr>
            <w:tcW w:w="2551" w:type="dxa"/>
            <w:vAlign w:val="center"/>
          </w:tcPr>
          <w:p>
            <w:pPr>
              <w:pStyle w:val="14"/>
            </w:pPr>
            <w:r>
              <w:t>≤0.1%</w:t>
            </w:r>
          </w:p>
        </w:tc>
        <w:tc>
          <w:tcPr>
            <w:tcW w:w="2268" w:type="dxa"/>
            <w:vAlign w:val="center"/>
          </w:tcPr>
          <w:p>
            <w:pPr>
              <w:pStyle w:val="14"/>
            </w:pPr>
            <w:r>
              <w:t>历史数据、计划目标值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6、统战民宗工作经费绩效目标表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1.支持民营经济、会员企业、党外知识分子和新的社会阶层联络站工作发展开展为侨服务工作；开展内容丰富、形式多样的科普宣传活动。</w:t>
            </w:r>
            <w:r>
              <w:tab/>
            </w:r>
            <w:r>
              <w:tab/>
            </w:r>
          </w:p>
          <w:p>
            <w:pPr>
              <w:pStyle w:val="14"/>
            </w:pPr>
            <w:r>
              <w:t>2.加强民族事务管理,完成宗教基本事务管理，加大宗教活动场所监管力度。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开展爱心慰问活动人数</w:t>
            </w:r>
          </w:p>
        </w:tc>
        <w:tc>
          <w:tcPr>
            <w:tcW w:w="2835" w:type="dxa"/>
            <w:vAlign w:val="center"/>
          </w:tcPr>
          <w:p>
            <w:pPr>
              <w:pStyle w:val="14"/>
            </w:pPr>
            <w:r>
              <w:t>开展爱心慰问活动人数</w:t>
            </w:r>
          </w:p>
        </w:tc>
        <w:tc>
          <w:tcPr>
            <w:tcW w:w="2551" w:type="dxa"/>
            <w:vAlign w:val="center"/>
          </w:tcPr>
          <w:p>
            <w:pPr>
              <w:pStyle w:val="14"/>
            </w:pPr>
            <w:r>
              <w:t>≥2人</w:t>
            </w:r>
          </w:p>
        </w:tc>
        <w:tc>
          <w:tcPr>
            <w:tcW w:w="2268" w:type="dxa"/>
            <w:vAlign w:val="center"/>
          </w:tcPr>
          <w:p>
            <w:pPr>
              <w:pStyle w:val="14"/>
            </w:pPr>
            <w:r>
              <w:t>秦皇岛市归国华侨联合会关于做好送温暖活动的安排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全区大型宗教活动场所检查次数</w:t>
            </w:r>
          </w:p>
        </w:tc>
        <w:tc>
          <w:tcPr>
            <w:tcW w:w="2835" w:type="dxa"/>
            <w:vAlign w:val="center"/>
          </w:tcPr>
          <w:p>
            <w:pPr>
              <w:pStyle w:val="14"/>
            </w:pPr>
            <w:r>
              <w:t>全区大型宗教活动场所检查次数</w:t>
            </w:r>
          </w:p>
        </w:tc>
        <w:tc>
          <w:tcPr>
            <w:tcW w:w="2551" w:type="dxa"/>
            <w:vAlign w:val="center"/>
          </w:tcPr>
          <w:p>
            <w:pPr>
              <w:pStyle w:val="14"/>
            </w:pPr>
            <w:r>
              <w:t>≥2次</w:t>
            </w:r>
          </w:p>
        </w:tc>
        <w:tc>
          <w:tcPr>
            <w:tcW w:w="2268" w:type="dxa"/>
            <w:vAlign w:val="center"/>
          </w:tcPr>
          <w:p>
            <w:pPr>
              <w:pStyle w:val="14"/>
            </w:pPr>
            <w:r>
              <w:t>密件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开展民族统计工作次数</w:t>
            </w:r>
          </w:p>
        </w:tc>
        <w:tc>
          <w:tcPr>
            <w:tcW w:w="2835" w:type="dxa"/>
            <w:vAlign w:val="center"/>
          </w:tcPr>
          <w:p>
            <w:pPr>
              <w:pStyle w:val="14"/>
            </w:pPr>
            <w:r>
              <w:t>开展民族统计工作次数</w:t>
            </w:r>
          </w:p>
        </w:tc>
        <w:tc>
          <w:tcPr>
            <w:tcW w:w="2551" w:type="dxa"/>
            <w:vAlign w:val="center"/>
          </w:tcPr>
          <w:p>
            <w:pPr>
              <w:pStyle w:val="14"/>
            </w:pPr>
            <w:r>
              <w:t>≥1次</w:t>
            </w:r>
          </w:p>
        </w:tc>
        <w:tc>
          <w:tcPr>
            <w:tcW w:w="2268" w:type="dxa"/>
            <w:vAlign w:val="center"/>
          </w:tcPr>
          <w:p>
            <w:pPr>
              <w:pStyle w:val="14"/>
            </w:pPr>
            <w:r>
              <w:t>密文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组织搭建交流活动</w:t>
            </w:r>
          </w:p>
        </w:tc>
        <w:tc>
          <w:tcPr>
            <w:tcW w:w="2835" w:type="dxa"/>
            <w:vAlign w:val="center"/>
          </w:tcPr>
          <w:p>
            <w:pPr>
              <w:pStyle w:val="14"/>
            </w:pPr>
            <w:r>
              <w:t>组织搭建交流活动</w:t>
            </w:r>
          </w:p>
        </w:tc>
        <w:tc>
          <w:tcPr>
            <w:tcW w:w="2551" w:type="dxa"/>
            <w:vAlign w:val="center"/>
          </w:tcPr>
          <w:p>
            <w:pPr>
              <w:pStyle w:val="14"/>
            </w:pPr>
            <w:r>
              <w:t>≥2次</w:t>
            </w:r>
          </w:p>
        </w:tc>
        <w:tc>
          <w:tcPr>
            <w:tcW w:w="2268" w:type="dxa"/>
            <w:vAlign w:val="center"/>
          </w:tcPr>
          <w:p>
            <w:pPr>
              <w:pStyle w:val="14"/>
            </w:pPr>
            <w:r>
              <w:t>密文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反映活动完成情况</w:t>
            </w:r>
          </w:p>
        </w:tc>
        <w:tc>
          <w:tcPr>
            <w:tcW w:w="2551" w:type="dxa"/>
            <w:vAlign w:val="center"/>
          </w:tcPr>
          <w:p>
            <w:pPr>
              <w:pStyle w:val="14"/>
            </w:pPr>
            <w:r>
              <w:t>≥2次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经费成本</w:t>
            </w:r>
          </w:p>
        </w:tc>
        <w:tc>
          <w:tcPr>
            <w:tcW w:w="2835" w:type="dxa"/>
            <w:vAlign w:val="center"/>
          </w:tcPr>
          <w:p>
            <w:pPr>
              <w:pStyle w:val="14"/>
            </w:pPr>
            <w:r>
              <w:t>成本不超预算</w:t>
            </w:r>
          </w:p>
        </w:tc>
        <w:tc>
          <w:tcPr>
            <w:tcW w:w="2551" w:type="dxa"/>
            <w:vAlign w:val="center"/>
          </w:tcPr>
          <w:p>
            <w:pPr>
              <w:pStyle w:val="14"/>
            </w:pPr>
            <w:r>
              <w:t>≤7万元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化解矛盾率(%)</w:t>
            </w:r>
          </w:p>
        </w:tc>
        <w:tc>
          <w:tcPr>
            <w:tcW w:w="2835" w:type="dxa"/>
            <w:vAlign w:val="center"/>
          </w:tcPr>
          <w:p>
            <w:pPr>
              <w:pStyle w:val="14"/>
            </w:pPr>
            <w:r>
              <w:t>化解矛盾率(%)</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妥善处置宗教突发事件、维护宗教界和谐稳定</w:t>
            </w:r>
          </w:p>
        </w:tc>
        <w:tc>
          <w:tcPr>
            <w:tcW w:w="2835" w:type="dxa"/>
            <w:vAlign w:val="center"/>
          </w:tcPr>
          <w:p>
            <w:pPr>
              <w:pStyle w:val="14"/>
            </w:pPr>
            <w:r>
              <w:t>妥善处置宗教突发事件、维护宗教界和谐稳定</w:t>
            </w:r>
          </w:p>
        </w:tc>
        <w:tc>
          <w:tcPr>
            <w:tcW w:w="2551" w:type="dxa"/>
            <w:vAlign w:val="center"/>
          </w:tcPr>
          <w:p>
            <w:pPr>
              <w:pStyle w:val="14"/>
            </w:pPr>
            <w:r>
              <w:t>≥95%</w:t>
            </w:r>
          </w:p>
        </w:tc>
        <w:tc>
          <w:tcPr>
            <w:tcW w:w="2268" w:type="dxa"/>
            <w:vAlign w:val="center"/>
          </w:tcPr>
          <w:p>
            <w:pPr>
              <w:pStyle w:val="14"/>
            </w:pPr>
            <w:r>
              <w:t>密文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困难群众基本生活救助保障制度</w:t>
            </w:r>
          </w:p>
        </w:tc>
        <w:tc>
          <w:tcPr>
            <w:tcW w:w="2835" w:type="dxa"/>
            <w:vAlign w:val="center"/>
          </w:tcPr>
          <w:p>
            <w:pPr>
              <w:pStyle w:val="14"/>
            </w:pPr>
            <w:r>
              <w:t>困难群众基本生活救助保障制度</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问题解决满意情况</w:t>
            </w:r>
          </w:p>
        </w:tc>
        <w:tc>
          <w:tcPr>
            <w:tcW w:w="2835" w:type="dxa"/>
            <w:vAlign w:val="center"/>
          </w:tcPr>
          <w:p>
            <w:pPr>
              <w:pStyle w:val="14"/>
            </w:pPr>
            <w:r>
              <w:t>较好的完成民族宗教方面的维稳问题和不可预见问题</w:t>
            </w:r>
          </w:p>
        </w:tc>
        <w:tc>
          <w:tcPr>
            <w:tcW w:w="2551" w:type="dxa"/>
            <w:vAlign w:val="center"/>
          </w:tcPr>
          <w:p>
            <w:pPr>
              <w:pStyle w:val="14"/>
            </w:pPr>
            <w:r>
              <w:t>≥80%</w:t>
            </w:r>
          </w:p>
        </w:tc>
        <w:tc>
          <w:tcPr>
            <w:tcW w:w="2268" w:type="dxa"/>
            <w:vAlign w:val="center"/>
          </w:tcPr>
          <w:p>
            <w:pPr>
              <w:pStyle w:val="14"/>
            </w:pPr>
            <w:r>
              <w:t>密文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7、网格化建设工作经费绩效目标表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1.在南戴河主城区和人员密集小区配备专职网格员，在利用管理好网格员和平安志愿者队伍上下文章，加强治安重点地区排查整治。</w:t>
            </w:r>
          </w:p>
          <w:p>
            <w:pPr>
              <w:pStyle w:val="14"/>
            </w:pPr>
            <w:r>
              <w:t>2.开展网格化建设，建立社会治安防控体系。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立体化社会治安防控体系覆盖率</w:t>
            </w:r>
          </w:p>
        </w:tc>
        <w:tc>
          <w:tcPr>
            <w:tcW w:w="2835" w:type="dxa"/>
            <w:vAlign w:val="center"/>
          </w:tcPr>
          <w:p>
            <w:pPr>
              <w:pStyle w:val="14"/>
            </w:pPr>
            <w:r>
              <w:t>立体化社会治安防控体系覆盖率</w:t>
            </w:r>
          </w:p>
        </w:tc>
        <w:tc>
          <w:tcPr>
            <w:tcW w:w="2551" w:type="dxa"/>
            <w:vAlign w:val="center"/>
          </w:tcPr>
          <w:p>
            <w:pPr>
              <w:pStyle w:val="14"/>
            </w:pPr>
            <w:r>
              <w:t>≥90%</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安检查控比率</w:t>
            </w:r>
          </w:p>
        </w:tc>
        <w:tc>
          <w:tcPr>
            <w:tcW w:w="2835" w:type="dxa"/>
            <w:vAlign w:val="center"/>
          </w:tcPr>
          <w:p>
            <w:pPr>
              <w:pStyle w:val="14"/>
            </w:pPr>
            <w:r>
              <w:t>安检查控应查尽查</w:t>
            </w:r>
          </w:p>
        </w:tc>
        <w:tc>
          <w:tcPr>
            <w:tcW w:w="2551" w:type="dxa"/>
            <w:vAlign w:val="center"/>
          </w:tcPr>
          <w:p>
            <w:pPr>
              <w:pStyle w:val="14"/>
            </w:pPr>
            <w:r>
              <w:t>≥90%</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工作完成及时性</w:t>
            </w:r>
          </w:p>
        </w:tc>
        <w:tc>
          <w:tcPr>
            <w:tcW w:w="2835" w:type="dxa"/>
            <w:vAlign w:val="center"/>
          </w:tcPr>
          <w:p>
            <w:pPr>
              <w:pStyle w:val="14"/>
            </w:pPr>
            <w:r>
              <w:t>网格化建设完成及时性</w:t>
            </w:r>
          </w:p>
        </w:tc>
        <w:tc>
          <w:tcPr>
            <w:tcW w:w="2551" w:type="dxa"/>
            <w:vAlign w:val="center"/>
          </w:tcPr>
          <w:p>
            <w:pPr>
              <w:pStyle w:val="14"/>
            </w:pPr>
            <w:r>
              <w:t>≥90%</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重点人口管控</w:t>
            </w:r>
          </w:p>
        </w:tc>
        <w:tc>
          <w:tcPr>
            <w:tcW w:w="2835" w:type="dxa"/>
            <w:vAlign w:val="center"/>
          </w:tcPr>
          <w:p>
            <w:pPr>
              <w:pStyle w:val="14"/>
            </w:pPr>
            <w:r>
              <w:t>重点人口管控率</w:t>
            </w:r>
          </w:p>
        </w:tc>
        <w:tc>
          <w:tcPr>
            <w:tcW w:w="2551" w:type="dxa"/>
            <w:vAlign w:val="center"/>
          </w:tcPr>
          <w:p>
            <w:pPr>
              <w:pStyle w:val="14"/>
            </w:pPr>
            <w:r>
              <w:t>≥90%</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保障社会治安秩序稳定</w:t>
            </w:r>
          </w:p>
        </w:tc>
        <w:tc>
          <w:tcPr>
            <w:tcW w:w="2835" w:type="dxa"/>
            <w:vAlign w:val="center"/>
          </w:tcPr>
          <w:p>
            <w:pPr>
              <w:pStyle w:val="14"/>
            </w:pPr>
            <w:r>
              <w:t>加强重点地区整治，维护治安秩序</w:t>
            </w:r>
          </w:p>
        </w:tc>
        <w:tc>
          <w:tcPr>
            <w:tcW w:w="2551" w:type="dxa"/>
            <w:vAlign w:val="center"/>
          </w:tcPr>
          <w:p>
            <w:pPr>
              <w:pStyle w:val="14"/>
            </w:pPr>
            <w:r>
              <w:t>有效保障</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有效保障</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有效保障</w:t>
            </w:r>
          </w:p>
        </w:tc>
        <w:tc>
          <w:tcPr>
            <w:tcW w:w="2268" w:type="dxa"/>
            <w:vAlign w:val="center"/>
          </w:tcPr>
          <w:p>
            <w:pPr>
              <w:pStyle w:val="14"/>
            </w:pPr>
            <w:r>
              <w:t>秦北新政法呈【2016】3号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w:t>
            </w:r>
          </w:p>
        </w:tc>
        <w:tc>
          <w:tcPr>
            <w:tcW w:w="2835" w:type="dxa"/>
            <w:vAlign w:val="center"/>
          </w:tcPr>
          <w:p>
            <w:pPr>
              <w:pStyle w:val="14"/>
            </w:pPr>
            <w:r>
              <w:t>民众满意度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8、信访维稳专项经费绩效目标表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1.畅通信访渠道，减少信访案件，做好敏感时期信访稳定工作，维护社会和谐稳定。</w:t>
            </w:r>
          </w:p>
          <w:p>
            <w:pPr>
              <w:pStyle w:val="14"/>
            </w:pPr>
            <w:r>
              <w:t>2.进一步提高信访干部业务能力；吸收可行建议，改进信访工作；提高信访信息化应用水平，实现办公自动化、网络化智能化。保障机要邮件正常传递和信访接待楼正常运转；确保相关会议正常召开；做好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信访事项及时受理率</w:t>
            </w:r>
          </w:p>
        </w:tc>
        <w:tc>
          <w:tcPr>
            <w:tcW w:w="2835" w:type="dxa"/>
            <w:vAlign w:val="center"/>
          </w:tcPr>
          <w:p>
            <w:pPr>
              <w:pStyle w:val="14"/>
            </w:pPr>
            <w:r>
              <w:t>及时受理的信访事项数量占信访事项数量的比例</w:t>
            </w:r>
          </w:p>
        </w:tc>
        <w:tc>
          <w:tcPr>
            <w:tcW w:w="2551" w:type="dxa"/>
            <w:vAlign w:val="center"/>
          </w:tcPr>
          <w:p>
            <w:pPr>
              <w:pStyle w:val="14"/>
            </w:pPr>
            <w:r>
              <w:t>≥80%</w:t>
            </w:r>
          </w:p>
        </w:tc>
        <w:tc>
          <w:tcPr>
            <w:tcW w:w="2268" w:type="dxa"/>
            <w:vAlign w:val="center"/>
          </w:tcPr>
          <w:p>
            <w:pPr>
              <w:pStyle w:val="14"/>
            </w:pPr>
            <w:r>
              <w:t>河北省信访信息系统内及时受理的信访事项数量占信访事项数量的比例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信访事项按期结案率</w:t>
            </w:r>
          </w:p>
        </w:tc>
        <w:tc>
          <w:tcPr>
            <w:tcW w:w="2835" w:type="dxa"/>
            <w:vAlign w:val="center"/>
          </w:tcPr>
          <w:p>
            <w:pPr>
              <w:pStyle w:val="14"/>
            </w:pPr>
            <w:r>
              <w:t>年度内已按期办结的案件数量占案件总数的比例</w:t>
            </w:r>
          </w:p>
        </w:tc>
        <w:tc>
          <w:tcPr>
            <w:tcW w:w="2551" w:type="dxa"/>
            <w:vAlign w:val="center"/>
          </w:tcPr>
          <w:p>
            <w:pPr>
              <w:pStyle w:val="14"/>
            </w:pPr>
            <w:r>
              <w:t>≥80%</w:t>
            </w:r>
          </w:p>
        </w:tc>
        <w:tc>
          <w:tcPr>
            <w:tcW w:w="2268" w:type="dxa"/>
            <w:vAlign w:val="center"/>
          </w:tcPr>
          <w:p>
            <w:pPr>
              <w:pStyle w:val="14"/>
            </w:pPr>
            <w:r>
              <w:t>年度内已按期办结的案件数量占案件总数的比例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非正常信访事项按期结案率</w:t>
            </w:r>
          </w:p>
        </w:tc>
        <w:tc>
          <w:tcPr>
            <w:tcW w:w="2835" w:type="dxa"/>
            <w:vAlign w:val="center"/>
          </w:tcPr>
          <w:p>
            <w:pPr>
              <w:pStyle w:val="14"/>
            </w:pPr>
            <w:r>
              <w:t>年度内已按期办结的非正常信访案件数量占全部非正常信访案件总数的比例</w:t>
            </w:r>
          </w:p>
        </w:tc>
        <w:tc>
          <w:tcPr>
            <w:tcW w:w="2551" w:type="dxa"/>
            <w:vAlign w:val="center"/>
          </w:tcPr>
          <w:p>
            <w:pPr>
              <w:pStyle w:val="14"/>
            </w:pPr>
            <w:r>
              <w:t>≥80%</w:t>
            </w:r>
          </w:p>
        </w:tc>
        <w:tc>
          <w:tcPr>
            <w:tcW w:w="2268" w:type="dxa"/>
            <w:vAlign w:val="center"/>
          </w:tcPr>
          <w:p>
            <w:pPr>
              <w:pStyle w:val="14"/>
            </w:pPr>
            <w:r>
              <w:t>年度内已按期办结的非正常信访案件数量占全部非正常信访案件总数的比例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非正常信访事项受理及时率</w:t>
            </w:r>
          </w:p>
        </w:tc>
        <w:tc>
          <w:tcPr>
            <w:tcW w:w="2835" w:type="dxa"/>
            <w:vAlign w:val="center"/>
          </w:tcPr>
          <w:p>
            <w:pPr>
              <w:pStyle w:val="14"/>
            </w:pPr>
            <w:r>
              <w:t>及时受理的非正常信访事项数量占全部非正常信访事项数量的比例</w:t>
            </w:r>
          </w:p>
        </w:tc>
        <w:tc>
          <w:tcPr>
            <w:tcW w:w="2551" w:type="dxa"/>
            <w:vAlign w:val="center"/>
          </w:tcPr>
          <w:p>
            <w:pPr>
              <w:pStyle w:val="14"/>
            </w:pPr>
            <w:r>
              <w:t>≥80%</w:t>
            </w:r>
          </w:p>
        </w:tc>
        <w:tc>
          <w:tcPr>
            <w:tcW w:w="2268" w:type="dxa"/>
            <w:vAlign w:val="center"/>
          </w:tcPr>
          <w:p>
            <w:pPr>
              <w:pStyle w:val="14"/>
            </w:pPr>
            <w:r>
              <w:t>及时受理的非正常信访事项数量占全部非正常信访事项数量的比例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督办信访案件数</w:t>
            </w:r>
          </w:p>
        </w:tc>
        <w:tc>
          <w:tcPr>
            <w:tcW w:w="2835" w:type="dxa"/>
            <w:vAlign w:val="center"/>
          </w:tcPr>
          <w:p>
            <w:pPr>
              <w:pStyle w:val="14"/>
            </w:pPr>
            <w:r>
              <w:t>反映年度督办案件数量</w:t>
            </w:r>
          </w:p>
        </w:tc>
        <w:tc>
          <w:tcPr>
            <w:tcW w:w="2551" w:type="dxa"/>
            <w:vAlign w:val="center"/>
          </w:tcPr>
          <w:p>
            <w:pPr>
              <w:pStyle w:val="14"/>
            </w:pPr>
            <w:r>
              <w:t>≥12件</w:t>
            </w:r>
          </w:p>
        </w:tc>
        <w:tc>
          <w:tcPr>
            <w:tcW w:w="2268" w:type="dxa"/>
            <w:vAlign w:val="center"/>
          </w:tcPr>
          <w:p>
            <w:pPr>
              <w:pStyle w:val="14"/>
            </w:pPr>
            <w:r>
              <w:t>反映年度督办案件数量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建立部门联合机制，确保信访事项有人管、有回音</w:t>
            </w:r>
          </w:p>
        </w:tc>
        <w:tc>
          <w:tcPr>
            <w:tcW w:w="2835" w:type="dxa"/>
            <w:vAlign w:val="center"/>
          </w:tcPr>
          <w:p>
            <w:pPr>
              <w:pStyle w:val="14"/>
            </w:pPr>
            <w:r>
              <w:t>信访科通过建立部门联合机制，确保信访事项有人管、有回音，有效地提高了社会稳定水平</w:t>
            </w:r>
          </w:p>
        </w:tc>
        <w:tc>
          <w:tcPr>
            <w:tcW w:w="2551" w:type="dxa"/>
            <w:vAlign w:val="center"/>
          </w:tcPr>
          <w:p>
            <w:pPr>
              <w:pStyle w:val="14"/>
            </w:pPr>
            <w:r>
              <w:t>≥80%</w:t>
            </w:r>
          </w:p>
        </w:tc>
        <w:tc>
          <w:tcPr>
            <w:tcW w:w="2268" w:type="dxa"/>
            <w:vAlign w:val="center"/>
          </w:tcPr>
          <w:p>
            <w:pPr>
              <w:pStyle w:val="14"/>
            </w:pPr>
            <w:r>
              <w:t>信访科通过建立部门联合机制，确保信访事项有人管、有回音，有效地提高了社会稳定水平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加强宣传教育，积极引导通过司法途径和法律程序解决</w:t>
            </w:r>
          </w:p>
        </w:tc>
        <w:tc>
          <w:tcPr>
            <w:tcW w:w="2835" w:type="dxa"/>
            <w:vAlign w:val="center"/>
          </w:tcPr>
          <w:p>
            <w:pPr>
              <w:pStyle w:val="14"/>
            </w:pPr>
            <w:r>
              <w:t>通过加强宣传教育，积极引导通过司法途径和法律程序解决，提高居民的法律意识、道德水平和社会责任感</w:t>
            </w:r>
          </w:p>
        </w:tc>
        <w:tc>
          <w:tcPr>
            <w:tcW w:w="2551" w:type="dxa"/>
            <w:vAlign w:val="center"/>
          </w:tcPr>
          <w:p>
            <w:pPr>
              <w:pStyle w:val="14"/>
            </w:pPr>
            <w:r>
              <w:t>≥15000页</w:t>
            </w:r>
          </w:p>
        </w:tc>
        <w:tc>
          <w:tcPr>
            <w:tcW w:w="2268" w:type="dxa"/>
            <w:vAlign w:val="center"/>
          </w:tcPr>
          <w:p>
            <w:pPr>
              <w:pStyle w:val="14"/>
            </w:pPr>
            <w:r>
              <w:t>通过加强宣传教育，积极引导通过司法途径和法律程序解决，提高居民的法律意识、道德水平和社会责任感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≥80%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息诉罢访人员满意率</w:t>
            </w:r>
          </w:p>
        </w:tc>
        <w:tc>
          <w:tcPr>
            <w:tcW w:w="2835" w:type="dxa"/>
            <w:vAlign w:val="center"/>
          </w:tcPr>
          <w:p>
            <w:pPr>
              <w:pStyle w:val="14"/>
            </w:pPr>
            <w:r>
              <w:t>通过对上访人员做思想工作、政策解答，信访人对答复满意</w:t>
            </w:r>
          </w:p>
        </w:tc>
        <w:tc>
          <w:tcPr>
            <w:tcW w:w="2551" w:type="dxa"/>
            <w:vAlign w:val="center"/>
          </w:tcPr>
          <w:p>
            <w:pPr>
              <w:pStyle w:val="14"/>
            </w:pPr>
            <w:r>
              <w:t>≥80%</w:t>
            </w:r>
          </w:p>
        </w:tc>
        <w:tc>
          <w:tcPr>
            <w:tcW w:w="2268" w:type="dxa"/>
            <w:vAlign w:val="center"/>
          </w:tcPr>
          <w:p>
            <w:pPr>
              <w:pStyle w:val="14"/>
            </w:pPr>
            <w:r>
              <w:t>通过对上访人员做思想工作、政策解答，信访人对答复满意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9、宣传工作（含创城）经费绩效目标表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1.不断加强新区宣传力度，逐步提升区域影响力，打造新区区域品牌。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新闻媒体宣传的数量</w:t>
            </w:r>
          </w:p>
        </w:tc>
        <w:tc>
          <w:tcPr>
            <w:tcW w:w="2835" w:type="dxa"/>
            <w:vAlign w:val="center"/>
          </w:tcPr>
          <w:p>
            <w:pPr>
              <w:pStyle w:val="14"/>
            </w:pPr>
            <w:r>
              <w:t>在新闻媒体理论宣传3（次）</w:t>
            </w:r>
          </w:p>
        </w:tc>
        <w:tc>
          <w:tcPr>
            <w:tcW w:w="2551" w:type="dxa"/>
            <w:vAlign w:val="center"/>
          </w:tcPr>
          <w:p>
            <w:pPr>
              <w:pStyle w:val="14"/>
            </w:pPr>
            <w:r>
              <w:t>≥3次</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公益广告占比</w:t>
            </w:r>
          </w:p>
        </w:tc>
        <w:tc>
          <w:tcPr>
            <w:tcW w:w="2835" w:type="dxa"/>
            <w:vAlign w:val="center"/>
          </w:tcPr>
          <w:p>
            <w:pPr>
              <w:pStyle w:val="14"/>
            </w:pPr>
            <w:r>
              <w:t>对公益广告设施隐含进行排查整治</w:t>
            </w:r>
          </w:p>
          <w:p>
            <w:pPr>
              <w:pStyle w:val="14"/>
            </w:pPr>
          </w:p>
        </w:tc>
        <w:tc>
          <w:tcPr>
            <w:tcW w:w="2551" w:type="dxa"/>
            <w:vAlign w:val="center"/>
          </w:tcPr>
          <w:p>
            <w:pPr>
              <w:pStyle w:val="14"/>
            </w:pPr>
            <w:r>
              <w:t>≥30%</w:t>
            </w:r>
          </w:p>
        </w:tc>
        <w:tc>
          <w:tcPr>
            <w:tcW w:w="2268" w:type="dxa"/>
            <w:vAlign w:val="center"/>
          </w:tcPr>
          <w:p>
            <w:pPr>
              <w:pStyle w:val="14"/>
            </w:pPr>
            <w:r>
              <w:t>市委宣传部字第85号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户外广告排查整治率</w:t>
            </w:r>
          </w:p>
        </w:tc>
        <w:tc>
          <w:tcPr>
            <w:tcW w:w="2835" w:type="dxa"/>
            <w:vAlign w:val="center"/>
          </w:tcPr>
          <w:p>
            <w:pPr>
              <w:pStyle w:val="14"/>
            </w:pPr>
            <w:r>
              <w:t>对公益广告设施隐含进行排查整治</w:t>
            </w:r>
          </w:p>
        </w:tc>
        <w:tc>
          <w:tcPr>
            <w:tcW w:w="2551" w:type="dxa"/>
            <w:vAlign w:val="center"/>
          </w:tcPr>
          <w:p>
            <w:pPr>
              <w:pStyle w:val="14"/>
            </w:pPr>
            <w:r>
              <w:t>≥90%</w:t>
            </w:r>
          </w:p>
        </w:tc>
        <w:tc>
          <w:tcPr>
            <w:tcW w:w="2268" w:type="dxa"/>
            <w:vAlign w:val="center"/>
          </w:tcPr>
          <w:p>
            <w:pPr>
              <w:pStyle w:val="14"/>
            </w:pPr>
            <w:r>
              <w:t>市委宣传部字第36号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正版覆盖率</w:t>
            </w:r>
          </w:p>
        </w:tc>
        <w:tc>
          <w:tcPr>
            <w:tcW w:w="2835" w:type="dxa"/>
            <w:vAlign w:val="center"/>
          </w:tcPr>
          <w:p>
            <w:pPr>
              <w:pStyle w:val="14"/>
            </w:pPr>
            <w:r>
              <w:t>政府机关办公软件正版全覆盖</w:t>
            </w:r>
          </w:p>
        </w:tc>
        <w:tc>
          <w:tcPr>
            <w:tcW w:w="2551" w:type="dxa"/>
            <w:vAlign w:val="center"/>
          </w:tcPr>
          <w:p>
            <w:pPr>
              <w:pStyle w:val="14"/>
            </w:pPr>
            <w:r>
              <w:t>≥90%</w:t>
            </w:r>
          </w:p>
        </w:tc>
        <w:tc>
          <w:tcPr>
            <w:tcW w:w="2268" w:type="dxa"/>
            <w:vAlign w:val="center"/>
          </w:tcPr>
          <w:p>
            <w:pPr>
              <w:pStyle w:val="14"/>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宣传科宣传活动预期效果实现率</w:t>
            </w:r>
          </w:p>
        </w:tc>
        <w:tc>
          <w:tcPr>
            <w:tcW w:w="2835" w:type="dxa"/>
            <w:vAlign w:val="center"/>
          </w:tcPr>
          <w:p>
            <w:pPr>
              <w:pStyle w:val="14"/>
            </w:pPr>
            <w:r>
              <w:t>宣传科宣传活动预期效果实现情况</w:t>
            </w:r>
          </w:p>
        </w:tc>
        <w:tc>
          <w:tcPr>
            <w:tcW w:w="2551" w:type="dxa"/>
            <w:vAlign w:val="center"/>
          </w:tcPr>
          <w:p>
            <w:pPr>
              <w:pStyle w:val="14"/>
            </w:pPr>
            <w:r>
              <w:t>100%</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宣传经费</w:t>
            </w:r>
          </w:p>
        </w:tc>
        <w:tc>
          <w:tcPr>
            <w:tcW w:w="2835" w:type="dxa"/>
            <w:vAlign w:val="center"/>
          </w:tcPr>
          <w:p>
            <w:pPr>
              <w:pStyle w:val="14"/>
            </w:pPr>
            <w:r>
              <w:t>各项经费不超预算</w:t>
            </w:r>
          </w:p>
        </w:tc>
        <w:tc>
          <w:tcPr>
            <w:tcW w:w="2551" w:type="dxa"/>
            <w:vAlign w:val="center"/>
          </w:tcPr>
          <w:p>
            <w:pPr>
              <w:pStyle w:val="14"/>
            </w:pPr>
            <w:r>
              <w:t>≤140万元</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按照时间节点推进公益广告制作进度</w:t>
            </w:r>
          </w:p>
        </w:tc>
        <w:tc>
          <w:tcPr>
            <w:tcW w:w="2551" w:type="dxa"/>
            <w:vAlign w:val="center"/>
          </w:tcPr>
          <w:p>
            <w:pPr>
              <w:pStyle w:val="14"/>
            </w:pPr>
            <w:r>
              <w:t>≥90%</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≤95有效提升</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社会风气、公民素质显著提升</w:t>
            </w:r>
          </w:p>
        </w:tc>
        <w:tc>
          <w:tcPr>
            <w:tcW w:w="2835" w:type="dxa"/>
            <w:vAlign w:val="center"/>
          </w:tcPr>
          <w:p>
            <w:pPr>
              <w:pStyle w:val="14"/>
            </w:pPr>
            <w:r>
              <w:t>全区城乡文明程度显著提升，和谐向善的社会风气逐步形成</w:t>
            </w:r>
          </w:p>
        </w:tc>
        <w:tc>
          <w:tcPr>
            <w:tcW w:w="2551" w:type="dxa"/>
            <w:vAlign w:val="center"/>
          </w:tcPr>
          <w:p>
            <w:pPr>
              <w:pStyle w:val="14"/>
            </w:pPr>
            <w:r>
              <w:t>≤95显著提升</w:t>
            </w:r>
          </w:p>
        </w:tc>
        <w:tc>
          <w:tcPr>
            <w:tcW w:w="2268" w:type="dxa"/>
            <w:vAlign w:val="center"/>
          </w:tcPr>
          <w:p>
            <w:pPr>
              <w:pStyle w:val="14"/>
            </w:pPr>
            <w:r>
              <w:t xml:space="preserve">秦新出发〔2019〕6号秦皇岛市新闻出版局《关于进一步做好政府机关软件正版化工作》的通知；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≤95有效推进</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民众满意度</w:t>
            </w:r>
          </w:p>
        </w:tc>
        <w:tc>
          <w:tcPr>
            <w:tcW w:w="2835" w:type="dxa"/>
            <w:vAlign w:val="center"/>
          </w:tcPr>
          <w:p>
            <w:pPr>
              <w:pStyle w:val="14"/>
            </w:pPr>
            <w:r>
              <w:t>民众满意度达到100%</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全区市民对创建省级文明城市的认可程度</w:t>
            </w:r>
          </w:p>
        </w:tc>
        <w:tc>
          <w:tcPr>
            <w:tcW w:w="2551" w:type="dxa"/>
            <w:vAlign w:val="center"/>
          </w:tcPr>
          <w:p>
            <w:pPr>
              <w:pStyle w:val="14"/>
            </w:pPr>
            <w:r>
              <w:t>100%</w:t>
            </w:r>
          </w:p>
        </w:tc>
        <w:tc>
          <w:tcPr>
            <w:tcW w:w="2268" w:type="dxa"/>
            <w:vAlign w:val="center"/>
          </w:tcPr>
          <w:p>
            <w:pPr>
              <w:pStyle w:val="14"/>
            </w:pPr>
            <w:r>
              <w:t>《河北省委省政府关于开展省级文明城市创建的意见》（冀发〔2016〕13号）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10、综治、防范及护路联防工作经费绩效目标表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反邪教、爱路护路、国家安全、法治宣传，组织参加政法网络大讲堂活动和政法委员政法条例学习，纪律作风整顿，提高政法队伍政治整体素质、周密安排部署，取得“两会”、暑期及重要敏感时期安保维稳攻坚战的全面胜利、开展社会面管控，建立社会治安立体防控体系</w:t>
            </w:r>
          </w:p>
          <w:p>
            <w:pPr>
              <w:pStyle w:val="14"/>
            </w:pPr>
            <w:r>
              <w:t>2.加强铁路护路联防工作，确保辖区铁路的绝对安全、做好公交车和公交站点及重点部位安保工作、圆满完成通北戴河路口治安检查工作、做好铁路护路联防，确保“两会”等重要节点铁路护路任务，开展矛盾纠纷排查化解，防范“民转刑”案件、开展校园周边环境整治，创造良好教育教学环境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开展铁路沿线排查次数</w:t>
            </w:r>
          </w:p>
        </w:tc>
        <w:tc>
          <w:tcPr>
            <w:tcW w:w="2835" w:type="dxa"/>
            <w:vAlign w:val="center"/>
          </w:tcPr>
          <w:p>
            <w:pPr>
              <w:pStyle w:val="14"/>
            </w:pPr>
            <w:r>
              <w:t>全年开展铁路沿线排查的次数</w:t>
            </w:r>
          </w:p>
        </w:tc>
        <w:tc>
          <w:tcPr>
            <w:tcW w:w="2551" w:type="dxa"/>
            <w:vAlign w:val="center"/>
          </w:tcPr>
          <w:p>
            <w:pPr>
              <w:pStyle w:val="14"/>
            </w:pPr>
            <w:r>
              <w:t>≥5次</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完成省安排的专项护路任务次数</w:t>
            </w:r>
          </w:p>
        </w:tc>
        <w:tc>
          <w:tcPr>
            <w:tcW w:w="2835" w:type="dxa"/>
            <w:vAlign w:val="center"/>
          </w:tcPr>
          <w:p>
            <w:pPr>
              <w:pStyle w:val="14"/>
            </w:pPr>
            <w:r>
              <w:t>重要时期完成省委省政府专项护路任务的次数</w:t>
            </w:r>
          </w:p>
        </w:tc>
        <w:tc>
          <w:tcPr>
            <w:tcW w:w="2551" w:type="dxa"/>
            <w:vAlign w:val="center"/>
          </w:tcPr>
          <w:p>
            <w:pPr>
              <w:pStyle w:val="14"/>
            </w:pPr>
            <w:r>
              <w:t>100%</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邪教人员教育转化工作</w:t>
            </w:r>
          </w:p>
        </w:tc>
        <w:tc>
          <w:tcPr>
            <w:tcW w:w="2835" w:type="dxa"/>
            <w:vAlign w:val="center"/>
          </w:tcPr>
          <w:p>
            <w:pPr>
              <w:pStyle w:val="14"/>
            </w:pPr>
            <w:r>
              <w:t>完成教育转化指标</w:t>
            </w:r>
          </w:p>
        </w:tc>
        <w:tc>
          <w:tcPr>
            <w:tcW w:w="2551" w:type="dxa"/>
            <w:vAlign w:val="center"/>
          </w:tcPr>
          <w:p>
            <w:pPr>
              <w:pStyle w:val="14"/>
            </w:pPr>
            <w:r>
              <w:t>实际人数</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公交运行安全率</w:t>
            </w:r>
          </w:p>
        </w:tc>
        <w:tc>
          <w:tcPr>
            <w:tcW w:w="2835" w:type="dxa"/>
            <w:vAlign w:val="center"/>
          </w:tcPr>
          <w:p>
            <w:pPr>
              <w:pStyle w:val="14"/>
            </w:pPr>
            <w:r>
              <w:t>确保暑期公交站点、公交车内安全</w:t>
            </w:r>
          </w:p>
        </w:tc>
        <w:tc>
          <w:tcPr>
            <w:tcW w:w="2551" w:type="dxa"/>
            <w:vAlign w:val="center"/>
          </w:tcPr>
          <w:p>
            <w:pPr>
              <w:pStyle w:val="14"/>
            </w:pPr>
            <w:r>
              <w:t>≥90%</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铁路周边安全率</w:t>
            </w:r>
          </w:p>
        </w:tc>
        <w:tc>
          <w:tcPr>
            <w:tcW w:w="2835" w:type="dxa"/>
            <w:vAlign w:val="center"/>
          </w:tcPr>
          <w:p>
            <w:pPr>
              <w:pStyle w:val="14"/>
            </w:pPr>
            <w:r>
              <w:t>本辖区铁路沿线安全无隐患</w:t>
            </w:r>
          </w:p>
        </w:tc>
        <w:tc>
          <w:tcPr>
            <w:tcW w:w="2551" w:type="dxa"/>
            <w:vAlign w:val="center"/>
          </w:tcPr>
          <w:p>
            <w:pPr>
              <w:pStyle w:val="14"/>
            </w:pPr>
            <w:r>
              <w:t>≥90%</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重点人摸排管控率</w:t>
            </w:r>
          </w:p>
        </w:tc>
        <w:tc>
          <w:tcPr>
            <w:tcW w:w="2835" w:type="dxa"/>
            <w:vAlign w:val="center"/>
          </w:tcPr>
          <w:p>
            <w:pPr>
              <w:pStyle w:val="14"/>
            </w:pPr>
            <w:r>
              <w:t>加强国家安全教育，重点人摸排管控</w:t>
            </w:r>
          </w:p>
        </w:tc>
        <w:tc>
          <w:tcPr>
            <w:tcW w:w="2551" w:type="dxa"/>
            <w:vAlign w:val="center"/>
          </w:tcPr>
          <w:p>
            <w:pPr>
              <w:pStyle w:val="14"/>
            </w:pPr>
            <w:r>
              <w:t>≥90%</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各项工作任务完成及时</w:t>
            </w:r>
          </w:p>
        </w:tc>
        <w:tc>
          <w:tcPr>
            <w:tcW w:w="2551" w:type="dxa"/>
            <w:vAlign w:val="center"/>
          </w:tcPr>
          <w:p>
            <w:pPr>
              <w:pStyle w:val="14"/>
            </w:pPr>
            <w:r>
              <w:t>≥90%</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各项成本不超预算</w:t>
            </w:r>
          </w:p>
        </w:tc>
        <w:tc>
          <w:tcPr>
            <w:tcW w:w="2551" w:type="dxa"/>
            <w:vAlign w:val="center"/>
          </w:tcPr>
          <w:p>
            <w:pPr>
              <w:pStyle w:val="14"/>
            </w:pPr>
            <w:r>
              <w:t>≤43万元</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提升社会安全、稳定性</w:t>
            </w:r>
          </w:p>
        </w:tc>
        <w:tc>
          <w:tcPr>
            <w:tcW w:w="2835" w:type="dxa"/>
            <w:vAlign w:val="center"/>
          </w:tcPr>
          <w:p>
            <w:pPr>
              <w:pStyle w:val="14"/>
            </w:pPr>
            <w:r>
              <w:t>打击犯罪，维护治安，保障稳定效果明显</w:t>
            </w:r>
          </w:p>
        </w:tc>
        <w:tc>
          <w:tcPr>
            <w:tcW w:w="2551" w:type="dxa"/>
            <w:vAlign w:val="center"/>
          </w:tcPr>
          <w:p>
            <w:pPr>
              <w:pStyle w:val="14"/>
            </w:pPr>
            <w:r>
              <w:t>≥90%</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开展社会面管控</w:t>
            </w:r>
          </w:p>
        </w:tc>
        <w:tc>
          <w:tcPr>
            <w:tcW w:w="2835" w:type="dxa"/>
            <w:vAlign w:val="center"/>
          </w:tcPr>
          <w:p>
            <w:pPr>
              <w:pStyle w:val="14"/>
            </w:pPr>
            <w:r>
              <w:t>建立社会治安立体防控体系，持续维护治安</w:t>
            </w:r>
          </w:p>
        </w:tc>
        <w:tc>
          <w:tcPr>
            <w:tcW w:w="2551" w:type="dxa"/>
            <w:vAlign w:val="center"/>
          </w:tcPr>
          <w:p>
            <w:pPr>
              <w:pStyle w:val="14"/>
            </w:pPr>
            <w:r>
              <w:t>全面有效</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排查化解的涉路矛盾占总数比率</w:t>
            </w:r>
          </w:p>
        </w:tc>
        <w:tc>
          <w:tcPr>
            <w:tcW w:w="2835" w:type="dxa"/>
            <w:vAlign w:val="center"/>
          </w:tcPr>
          <w:p>
            <w:pPr>
              <w:pStyle w:val="14"/>
            </w:pPr>
            <w:r>
              <w:t>排查化解涉路矛盾，强化护路联防管理和治安防控</w:t>
            </w:r>
          </w:p>
        </w:tc>
        <w:tc>
          <w:tcPr>
            <w:tcW w:w="2551" w:type="dxa"/>
            <w:vAlign w:val="center"/>
          </w:tcPr>
          <w:p>
            <w:pPr>
              <w:pStyle w:val="14"/>
            </w:pPr>
            <w:r>
              <w:t>≥90%</w:t>
            </w:r>
          </w:p>
        </w:tc>
        <w:tc>
          <w:tcPr>
            <w:tcW w:w="2268" w:type="dxa"/>
            <w:vAlign w:val="center"/>
          </w:tcPr>
          <w:p>
            <w:pPr>
              <w:pStyle w:val="14"/>
            </w:pPr>
            <w:r>
              <w:t>秦北新政法呈〔2016〕5号秦北新政法呈〔2016〕4号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11、组织事务及干部培训经费绩效目标表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1.建立规范的干部教育培训体系</w:t>
            </w:r>
          </w:p>
          <w:p>
            <w:pPr>
              <w:pStyle w:val="14"/>
            </w:pPr>
            <w:r>
              <w:t>2.开展示范单位创建、党建示范带（示范区）创建，组织开展社区活动场所标准化建设,加强非公党组织“六有”标准党建活动阵地建设力度。组织村两委班子成员及各领域党务工作者开展专题辅导班、外训班等，组织开展党员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组织开展专题辅导班、外训班等</w:t>
            </w:r>
          </w:p>
        </w:tc>
        <w:tc>
          <w:tcPr>
            <w:tcW w:w="2551" w:type="dxa"/>
            <w:vAlign w:val="center"/>
          </w:tcPr>
          <w:p>
            <w:pPr>
              <w:pStyle w:val="14"/>
            </w:pPr>
            <w:r>
              <w:t>≥6次</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监督检查次数</w:t>
            </w:r>
          </w:p>
        </w:tc>
        <w:tc>
          <w:tcPr>
            <w:tcW w:w="2835" w:type="dxa"/>
            <w:vAlign w:val="center"/>
          </w:tcPr>
          <w:p>
            <w:pPr>
              <w:pStyle w:val="14"/>
            </w:pPr>
            <w:r>
              <w:t>定期对村党组织各项重点工作进行督导检查</w:t>
            </w:r>
          </w:p>
        </w:tc>
        <w:tc>
          <w:tcPr>
            <w:tcW w:w="2551" w:type="dxa"/>
            <w:vAlign w:val="center"/>
          </w:tcPr>
          <w:p>
            <w:pPr>
              <w:pStyle w:val="14"/>
            </w:pPr>
            <w:r>
              <w:t>≥12次</w:t>
            </w:r>
          </w:p>
        </w:tc>
        <w:tc>
          <w:tcPr>
            <w:tcW w:w="2268" w:type="dxa"/>
            <w:vAlign w:val="center"/>
          </w:tcPr>
          <w:p>
            <w:pPr>
              <w:pStyle w:val="14"/>
            </w:pPr>
            <w:r>
              <w:t>2022年基层党建工作谋划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培训达标率</w:t>
            </w:r>
          </w:p>
        </w:tc>
        <w:tc>
          <w:tcPr>
            <w:tcW w:w="2835" w:type="dxa"/>
            <w:vAlign w:val="center"/>
          </w:tcPr>
          <w:p>
            <w:pPr>
              <w:pStyle w:val="14"/>
            </w:pPr>
            <w:r>
              <w:t>参加培训的效果情况</w:t>
            </w:r>
          </w:p>
        </w:tc>
        <w:tc>
          <w:tcPr>
            <w:tcW w:w="2551" w:type="dxa"/>
            <w:vAlign w:val="center"/>
          </w:tcPr>
          <w:p>
            <w:pPr>
              <w:pStyle w:val="14"/>
            </w:pPr>
            <w:r>
              <w:t>≥90%</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党建重点工作落实情况</w:t>
            </w:r>
          </w:p>
        </w:tc>
        <w:tc>
          <w:tcPr>
            <w:tcW w:w="2835" w:type="dxa"/>
            <w:vAlign w:val="center"/>
          </w:tcPr>
          <w:p>
            <w:pPr>
              <w:pStyle w:val="14"/>
            </w:pPr>
            <w:r>
              <w:t>年底前党建年度重点工作落实情况</w:t>
            </w:r>
          </w:p>
          <w:p>
            <w:pPr>
              <w:pStyle w:val="14"/>
            </w:pPr>
          </w:p>
        </w:tc>
        <w:tc>
          <w:tcPr>
            <w:tcW w:w="2551" w:type="dxa"/>
            <w:vAlign w:val="center"/>
          </w:tcPr>
          <w:p>
            <w:pPr>
              <w:pStyle w:val="14"/>
            </w:pPr>
            <w:r>
              <w:t>≥90%</w:t>
            </w:r>
          </w:p>
        </w:tc>
        <w:tc>
          <w:tcPr>
            <w:tcW w:w="2268" w:type="dxa"/>
            <w:vAlign w:val="center"/>
          </w:tcPr>
          <w:p>
            <w:pPr>
              <w:pStyle w:val="14"/>
            </w:pPr>
            <w:r>
              <w:t>2022年基层党建工作谋划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培训工作完成及时性</w:t>
            </w:r>
          </w:p>
        </w:tc>
        <w:tc>
          <w:tcPr>
            <w:tcW w:w="2835" w:type="dxa"/>
            <w:vAlign w:val="center"/>
          </w:tcPr>
          <w:p>
            <w:pPr>
              <w:pStyle w:val="14"/>
            </w:pPr>
            <w:r>
              <w:t>按照上级工作要求，如期完成工作任务。</w:t>
            </w:r>
          </w:p>
        </w:tc>
        <w:tc>
          <w:tcPr>
            <w:tcW w:w="2551" w:type="dxa"/>
            <w:vAlign w:val="center"/>
          </w:tcPr>
          <w:p>
            <w:pPr>
              <w:pStyle w:val="14"/>
            </w:pPr>
            <w:r>
              <w:t>95%</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各项成本</w:t>
            </w:r>
          </w:p>
        </w:tc>
        <w:tc>
          <w:tcPr>
            <w:tcW w:w="2835" w:type="dxa"/>
            <w:vAlign w:val="center"/>
          </w:tcPr>
          <w:p>
            <w:pPr>
              <w:pStyle w:val="14"/>
            </w:pPr>
            <w:r>
              <w:t>成本不超预算</w:t>
            </w:r>
          </w:p>
        </w:tc>
        <w:tc>
          <w:tcPr>
            <w:tcW w:w="2551" w:type="dxa"/>
            <w:vAlign w:val="center"/>
          </w:tcPr>
          <w:p>
            <w:pPr>
              <w:pStyle w:val="14"/>
            </w:pPr>
            <w:r>
              <w:t>≤95万元</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培训计划完成情况</w:t>
            </w:r>
          </w:p>
        </w:tc>
        <w:tc>
          <w:tcPr>
            <w:tcW w:w="2835" w:type="dxa"/>
            <w:vAlign w:val="center"/>
          </w:tcPr>
          <w:p>
            <w:pPr>
              <w:pStyle w:val="14"/>
            </w:pPr>
            <w:r>
              <w:t>培训计划完成率</w:t>
            </w:r>
          </w:p>
        </w:tc>
        <w:tc>
          <w:tcPr>
            <w:tcW w:w="2551" w:type="dxa"/>
            <w:vAlign w:val="center"/>
          </w:tcPr>
          <w:p>
            <w:pPr>
              <w:pStyle w:val="14"/>
            </w:pPr>
            <w:r>
              <w:t>≥90%</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扎实推进新区基层党建提质创新</w:t>
            </w:r>
          </w:p>
        </w:tc>
        <w:tc>
          <w:tcPr>
            <w:tcW w:w="2835" w:type="dxa"/>
            <w:vAlign w:val="center"/>
          </w:tcPr>
          <w:p>
            <w:pPr>
              <w:pStyle w:val="14"/>
            </w:pPr>
            <w:r>
              <w:t>扎实推进新区基层党建提质创新</w:t>
            </w:r>
          </w:p>
        </w:tc>
        <w:tc>
          <w:tcPr>
            <w:tcW w:w="2551" w:type="dxa"/>
            <w:vAlign w:val="center"/>
          </w:tcPr>
          <w:p>
            <w:pPr>
              <w:pStyle w:val="14"/>
            </w:pPr>
            <w:r>
              <w:t>有效保障</w:t>
            </w:r>
          </w:p>
        </w:tc>
        <w:tc>
          <w:tcPr>
            <w:tcW w:w="2268" w:type="dxa"/>
            <w:vAlign w:val="center"/>
          </w:tcPr>
          <w:p>
            <w:pPr>
              <w:pStyle w:val="14"/>
            </w:pPr>
            <w:r>
              <w:t>2022年基层党建工作谋划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培训人员</w:t>
            </w:r>
          </w:p>
        </w:tc>
        <w:tc>
          <w:tcPr>
            <w:tcW w:w="2835" w:type="dxa"/>
            <w:vAlign w:val="center"/>
          </w:tcPr>
          <w:p>
            <w:pPr>
              <w:pStyle w:val="14"/>
            </w:pPr>
            <w:r>
              <w:t>全体领导干部参训率</w:t>
            </w:r>
          </w:p>
        </w:tc>
        <w:tc>
          <w:tcPr>
            <w:tcW w:w="2551" w:type="dxa"/>
            <w:vAlign w:val="center"/>
          </w:tcPr>
          <w:p>
            <w:pPr>
              <w:pStyle w:val="14"/>
            </w:pPr>
            <w:r>
              <w:t>100%</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培训效果</w:t>
            </w:r>
          </w:p>
        </w:tc>
        <w:tc>
          <w:tcPr>
            <w:tcW w:w="2835" w:type="dxa"/>
            <w:vAlign w:val="center"/>
          </w:tcPr>
          <w:p>
            <w:pPr>
              <w:pStyle w:val="14"/>
            </w:pPr>
            <w:r>
              <w:t>培训效果</w:t>
            </w:r>
          </w:p>
        </w:tc>
        <w:tc>
          <w:tcPr>
            <w:tcW w:w="2551" w:type="dxa"/>
            <w:vAlign w:val="center"/>
          </w:tcPr>
          <w:p>
            <w:pPr>
              <w:pStyle w:val="14"/>
            </w:pPr>
            <w:r>
              <w:t>良好</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培训人员</w:t>
            </w:r>
          </w:p>
        </w:tc>
        <w:tc>
          <w:tcPr>
            <w:tcW w:w="2835" w:type="dxa"/>
            <w:vAlign w:val="center"/>
          </w:tcPr>
          <w:p>
            <w:pPr>
              <w:pStyle w:val="14"/>
            </w:pPr>
            <w:r>
              <w:t>全体领导干部参训率</w:t>
            </w:r>
          </w:p>
        </w:tc>
        <w:tc>
          <w:tcPr>
            <w:tcW w:w="2551" w:type="dxa"/>
            <w:vAlign w:val="center"/>
          </w:tcPr>
          <w:p>
            <w:pPr>
              <w:pStyle w:val="14"/>
            </w:pPr>
            <w:r>
              <w:t>100%</w:t>
            </w:r>
          </w:p>
        </w:tc>
        <w:tc>
          <w:tcPr>
            <w:tcW w:w="2268" w:type="dxa"/>
            <w:vAlign w:val="center"/>
          </w:tcPr>
          <w:p>
            <w:pPr>
              <w:pStyle w:val="14"/>
            </w:pPr>
            <w:r>
              <w:t>河北省省级机关培训费管理办法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参加培训的学员对培训的满意情况</w:t>
            </w:r>
          </w:p>
        </w:tc>
        <w:tc>
          <w:tcPr>
            <w:tcW w:w="2835" w:type="dxa"/>
            <w:vAlign w:val="center"/>
          </w:tcPr>
          <w:p>
            <w:pPr>
              <w:pStyle w:val="14"/>
            </w:pPr>
            <w:r>
              <w:t>学员满意度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12、报刊杂志征订费绩效目标表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1.完成党报党刊和理论学习书籍征订数量</w:t>
            </w:r>
          </w:p>
          <w:p>
            <w:pPr>
              <w:pStyle w:val="14"/>
            </w:pPr>
            <w:r>
              <w:t>2.理论学习中心组学习教育用书、学习辅导材料，提高领导干部理论水平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征订党刊及学习书籍册数</w:t>
            </w:r>
          </w:p>
        </w:tc>
        <w:tc>
          <w:tcPr>
            <w:tcW w:w="2835" w:type="dxa"/>
            <w:vAlign w:val="center"/>
          </w:tcPr>
          <w:p>
            <w:pPr>
              <w:pStyle w:val="14"/>
            </w:pPr>
            <w:r>
              <w:t>完成征订任务</w:t>
            </w:r>
          </w:p>
        </w:tc>
        <w:tc>
          <w:tcPr>
            <w:tcW w:w="2551" w:type="dxa"/>
            <w:vAlign w:val="center"/>
          </w:tcPr>
          <w:p>
            <w:pPr>
              <w:pStyle w:val="14"/>
            </w:pPr>
            <w:r>
              <w:t>≥100册</w:t>
            </w:r>
          </w:p>
          <w:p>
            <w:pPr>
              <w:pStyle w:val="14"/>
            </w:pP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征订资料有用性</w:t>
            </w:r>
          </w:p>
        </w:tc>
        <w:tc>
          <w:tcPr>
            <w:tcW w:w="2835" w:type="dxa"/>
            <w:vAlign w:val="center"/>
          </w:tcPr>
          <w:p>
            <w:pPr>
              <w:pStyle w:val="14"/>
            </w:pPr>
            <w:r>
              <w:t>保证征订质量</w:t>
            </w:r>
          </w:p>
        </w:tc>
        <w:tc>
          <w:tcPr>
            <w:tcW w:w="2551" w:type="dxa"/>
            <w:vAlign w:val="center"/>
          </w:tcPr>
          <w:p>
            <w:pPr>
              <w:pStyle w:val="14"/>
            </w:pPr>
            <w:r>
              <w:t>100%</w:t>
            </w: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征订成本</w:t>
            </w:r>
          </w:p>
        </w:tc>
        <w:tc>
          <w:tcPr>
            <w:tcW w:w="2835" w:type="dxa"/>
            <w:vAlign w:val="center"/>
          </w:tcPr>
          <w:p>
            <w:pPr>
              <w:pStyle w:val="14"/>
            </w:pPr>
            <w:r>
              <w:t>成本不超预算</w:t>
            </w:r>
          </w:p>
        </w:tc>
        <w:tc>
          <w:tcPr>
            <w:tcW w:w="2551" w:type="dxa"/>
            <w:vAlign w:val="center"/>
          </w:tcPr>
          <w:p>
            <w:pPr>
              <w:pStyle w:val="14"/>
            </w:pPr>
            <w:r>
              <w:t>≤95万元</w:t>
            </w: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征订完成及时率</w:t>
            </w:r>
          </w:p>
        </w:tc>
        <w:tc>
          <w:tcPr>
            <w:tcW w:w="2835" w:type="dxa"/>
            <w:vAlign w:val="center"/>
          </w:tcPr>
          <w:p>
            <w:pPr>
              <w:pStyle w:val="14"/>
            </w:pPr>
            <w:r>
              <w:t>按时完成征订任务</w:t>
            </w:r>
          </w:p>
        </w:tc>
        <w:tc>
          <w:tcPr>
            <w:tcW w:w="2551" w:type="dxa"/>
            <w:vAlign w:val="center"/>
          </w:tcPr>
          <w:p>
            <w:pPr>
              <w:pStyle w:val="14"/>
            </w:pPr>
            <w:r>
              <w:t>100%</w:t>
            </w: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对社会经济发展的影响</w:t>
            </w:r>
          </w:p>
        </w:tc>
        <w:tc>
          <w:tcPr>
            <w:tcW w:w="2835" w:type="dxa"/>
            <w:vAlign w:val="center"/>
          </w:tcPr>
          <w:p>
            <w:pPr>
              <w:pStyle w:val="14"/>
            </w:pPr>
            <w:r>
              <w:t>对社会经济发展的影响</w:t>
            </w:r>
          </w:p>
        </w:tc>
        <w:tc>
          <w:tcPr>
            <w:tcW w:w="2551" w:type="dxa"/>
            <w:vAlign w:val="center"/>
          </w:tcPr>
          <w:p>
            <w:pPr>
              <w:pStyle w:val="14"/>
            </w:pPr>
            <w:r>
              <w:t>≥95%</w:t>
            </w: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≥95%</w:t>
            </w: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≥95%</w:t>
            </w: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政治理论能力有明显提升</w:t>
            </w:r>
          </w:p>
        </w:tc>
        <w:tc>
          <w:tcPr>
            <w:tcW w:w="2835" w:type="dxa"/>
            <w:vAlign w:val="center"/>
          </w:tcPr>
          <w:p>
            <w:pPr>
              <w:pStyle w:val="14"/>
            </w:pPr>
            <w:r>
              <w:t>进一步提升政治理论能力</w:t>
            </w:r>
          </w:p>
        </w:tc>
        <w:tc>
          <w:tcPr>
            <w:tcW w:w="2551" w:type="dxa"/>
            <w:vAlign w:val="center"/>
          </w:tcPr>
          <w:p>
            <w:pPr>
              <w:pStyle w:val="14"/>
            </w:pPr>
            <w:r>
              <w:t>≥95%</w:t>
            </w:r>
          </w:p>
        </w:tc>
        <w:tc>
          <w:tcPr>
            <w:tcW w:w="2268" w:type="dxa"/>
            <w:vAlign w:val="center"/>
          </w:tcPr>
          <w:p>
            <w:pPr>
              <w:pStyle w:val="14"/>
            </w:pPr>
            <w:r>
              <w:t>关于做好2021年度重点党报党刊发行工作严格规范报刊发行秩序的通知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 xml:space="preserve"> 广大党员、群众满意度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13、被征地农民参加基本养老保险审核管理系统建设绩效目标表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1.准确、有效的保障被征地农民待遇发放工作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享受参保补贴的被征地农民</w:t>
            </w:r>
          </w:p>
        </w:tc>
        <w:tc>
          <w:tcPr>
            <w:tcW w:w="2835" w:type="dxa"/>
            <w:vAlign w:val="center"/>
          </w:tcPr>
          <w:p>
            <w:pPr>
              <w:pStyle w:val="14"/>
            </w:pPr>
            <w:r>
              <w:t>符合的被征地农民录入审核管理系统</w:t>
            </w:r>
          </w:p>
        </w:tc>
        <w:tc>
          <w:tcPr>
            <w:tcW w:w="2551" w:type="dxa"/>
            <w:vAlign w:val="center"/>
          </w:tcPr>
          <w:p>
            <w:pPr>
              <w:pStyle w:val="14"/>
            </w:pPr>
            <w:r>
              <w:t>≥500人</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享受补贴的准确</w:t>
            </w:r>
          </w:p>
        </w:tc>
        <w:tc>
          <w:tcPr>
            <w:tcW w:w="2835" w:type="dxa"/>
            <w:vAlign w:val="center"/>
          </w:tcPr>
          <w:p>
            <w:pPr>
              <w:pStyle w:val="14"/>
            </w:pPr>
            <w:r>
              <w:t>享受补贴的准确便于记账</w:t>
            </w:r>
          </w:p>
        </w:tc>
        <w:tc>
          <w:tcPr>
            <w:tcW w:w="2551" w:type="dxa"/>
            <w:vAlign w:val="center"/>
          </w:tcPr>
          <w:p>
            <w:pPr>
              <w:pStyle w:val="14"/>
            </w:pPr>
            <w:r>
              <w:t>≥700元/人</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录入系统及时性</w:t>
            </w:r>
          </w:p>
        </w:tc>
        <w:tc>
          <w:tcPr>
            <w:tcW w:w="2835" w:type="dxa"/>
            <w:vAlign w:val="center"/>
          </w:tcPr>
          <w:p>
            <w:pPr>
              <w:pStyle w:val="14"/>
            </w:pPr>
            <w:r>
              <w:t>按时间要求将符合的人员录入系统</w:t>
            </w:r>
          </w:p>
        </w:tc>
        <w:tc>
          <w:tcPr>
            <w:tcW w:w="2551" w:type="dxa"/>
            <w:vAlign w:val="center"/>
          </w:tcPr>
          <w:p>
            <w:pPr>
              <w:pStyle w:val="14"/>
            </w:pPr>
            <w:r>
              <w:t>≥95%</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开发软件</w:t>
            </w:r>
          </w:p>
        </w:tc>
        <w:tc>
          <w:tcPr>
            <w:tcW w:w="2835" w:type="dxa"/>
            <w:vAlign w:val="center"/>
          </w:tcPr>
          <w:p>
            <w:pPr>
              <w:pStyle w:val="14"/>
            </w:pPr>
            <w:r>
              <w:t>软件开发和系统维护</w:t>
            </w:r>
          </w:p>
        </w:tc>
        <w:tc>
          <w:tcPr>
            <w:tcW w:w="2551" w:type="dxa"/>
            <w:vAlign w:val="center"/>
          </w:tcPr>
          <w:p>
            <w:pPr>
              <w:pStyle w:val="14"/>
            </w:pPr>
            <w:r>
              <w:t>≤125300元</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确保被征地农民老有所养</w:t>
            </w:r>
          </w:p>
        </w:tc>
        <w:tc>
          <w:tcPr>
            <w:tcW w:w="2835" w:type="dxa"/>
            <w:vAlign w:val="center"/>
          </w:tcPr>
          <w:p>
            <w:pPr>
              <w:pStyle w:val="14"/>
            </w:pPr>
            <w:r>
              <w:t>确保被征地农民生活有保障</w:t>
            </w:r>
          </w:p>
        </w:tc>
        <w:tc>
          <w:tcPr>
            <w:tcW w:w="2551" w:type="dxa"/>
            <w:vAlign w:val="center"/>
          </w:tcPr>
          <w:p>
            <w:pPr>
              <w:pStyle w:val="14"/>
            </w:pPr>
            <w:r>
              <w:t>≥500人</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减少人工</w:t>
            </w:r>
          </w:p>
        </w:tc>
        <w:tc>
          <w:tcPr>
            <w:tcW w:w="2835" w:type="dxa"/>
            <w:vAlign w:val="center"/>
          </w:tcPr>
          <w:p>
            <w:pPr>
              <w:pStyle w:val="14"/>
            </w:pPr>
            <w:r>
              <w:t>减少人工操作成本</w:t>
            </w:r>
          </w:p>
        </w:tc>
        <w:tc>
          <w:tcPr>
            <w:tcW w:w="2551" w:type="dxa"/>
            <w:vAlign w:val="center"/>
          </w:tcPr>
          <w:p>
            <w:pPr>
              <w:pStyle w:val="14"/>
            </w:pPr>
            <w:r>
              <w:t>≥95%</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足额发放</w:t>
            </w:r>
          </w:p>
        </w:tc>
        <w:tc>
          <w:tcPr>
            <w:tcW w:w="2835" w:type="dxa"/>
            <w:vAlign w:val="center"/>
          </w:tcPr>
          <w:p>
            <w:pPr>
              <w:pStyle w:val="14"/>
            </w:pPr>
            <w:r>
              <w:t>对符合文件规定的被征地农民足额发放</w:t>
            </w:r>
          </w:p>
        </w:tc>
        <w:tc>
          <w:tcPr>
            <w:tcW w:w="2551" w:type="dxa"/>
            <w:vAlign w:val="center"/>
          </w:tcPr>
          <w:p>
            <w:pPr>
              <w:pStyle w:val="14"/>
            </w:pPr>
            <w:r>
              <w:t>≥700元/人</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优化工程</w:t>
            </w:r>
          </w:p>
        </w:tc>
        <w:tc>
          <w:tcPr>
            <w:tcW w:w="2835" w:type="dxa"/>
            <w:vAlign w:val="center"/>
          </w:tcPr>
          <w:p>
            <w:pPr>
              <w:pStyle w:val="14"/>
            </w:pPr>
            <w:r>
              <w:t>优化工作流程、平衡部门间关系</w:t>
            </w:r>
          </w:p>
        </w:tc>
        <w:tc>
          <w:tcPr>
            <w:tcW w:w="2551" w:type="dxa"/>
            <w:vAlign w:val="center"/>
          </w:tcPr>
          <w:p>
            <w:pPr>
              <w:pStyle w:val="14"/>
            </w:pPr>
            <w:r>
              <w:t>≥95%</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严格按文件要求和实际情况</w:t>
            </w:r>
          </w:p>
        </w:tc>
        <w:tc>
          <w:tcPr>
            <w:tcW w:w="2551" w:type="dxa"/>
            <w:vAlign w:val="center"/>
          </w:tcPr>
          <w:p>
            <w:pPr>
              <w:pStyle w:val="14"/>
            </w:pPr>
            <w:r>
              <w:t>≥95分</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14、被征地农民参加养老保险财政补助绩效目标表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1.保障秦皇岛北戴河新区（以下简称新区）被征地农民的基本生活来源，使被征地农民老有所养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享受参保补贴的被征地农民</w:t>
            </w:r>
          </w:p>
        </w:tc>
        <w:tc>
          <w:tcPr>
            <w:tcW w:w="2835" w:type="dxa"/>
            <w:vAlign w:val="center"/>
          </w:tcPr>
          <w:p>
            <w:pPr>
              <w:pStyle w:val="14"/>
            </w:pPr>
            <w:r>
              <w:t>按照各管理处申报的材料复核享受参保补贴的被征地农民</w:t>
            </w:r>
          </w:p>
        </w:tc>
        <w:tc>
          <w:tcPr>
            <w:tcW w:w="2551" w:type="dxa"/>
            <w:vAlign w:val="center"/>
          </w:tcPr>
          <w:p>
            <w:pPr>
              <w:pStyle w:val="14"/>
            </w:pPr>
            <w:r>
              <w:t>≥10000人</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补助资金足额发放率</w:t>
            </w:r>
          </w:p>
        </w:tc>
        <w:tc>
          <w:tcPr>
            <w:tcW w:w="2835" w:type="dxa"/>
            <w:vAlign w:val="center"/>
          </w:tcPr>
          <w:p>
            <w:pPr>
              <w:pStyle w:val="14"/>
            </w:pPr>
            <w:r>
              <w:t>不在土地征收范围的被征地农民参照文件享受参保补贴</w:t>
            </w:r>
          </w:p>
        </w:tc>
        <w:tc>
          <w:tcPr>
            <w:tcW w:w="2551" w:type="dxa"/>
            <w:vAlign w:val="center"/>
          </w:tcPr>
          <w:p>
            <w:pPr>
              <w:pStyle w:val="14"/>
            </w:pPr>
            <w:r>
              <w:t>100%</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参保补贴发放及时性</w:t>
            </w:r>
          </w:p>
        </w:tc>
        <w:tc>
          <w:tcPr>
            <w:tcW w:w="2835" w:type="dxa"/>
            <w:vAlign w:val="center"/>
          </w:tcPr>
          <w:p>
            <w:pPr>
              <w:pStyle w:val="14"/>
            </w:pPr>
            <w:r>
              <w:t>按时发放财政补助</w:t>
            </w:r>
          </w:p>
        </w:tc>
        <w:tc>
          <w:tcPr>
            <w:tcW w:w="2551" w:type="dxa"/>
            <w:vAlign w:val="center"/>
          </w:tcPr>
          <w:p>
            <w:pPr>
              <w:pStyle w:val="14"/>
            </w:pPr>
            <w:r>
              <w:t>≥95%</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被征地农民参加养老保险参保补贴</w:t>
            </w:r>
          </w:p>
        </w:tc>
        <w:tc>
          <w:tcPr>
            <w:tcW w:w="2835" w:type="dxa"/>
            <w:vAlign w:val="center"/>
          </w:tcPr>
          <w:p>
            <w:pPr>
              <w:pStyle w:val="14"/>
            </w:pPr>
            <w:r>
              <w:t>将符合条件的被征地农民登记，建立台账，核算费用</w:t>
            </w:r>
          </w:p>
        </w:tc>
        <w:tc>
          <w:tcPr>
            <w:tcW w:w="2551" w:type="dxa"/>
            <w:vAlign w:val="center"/>
          </w:tcPr>
          <w:p>
            <w:pPr>
              <w:pStyle w:val="14"/>
            </w:pPr>
            <w:r>
              <w:t>≤3000万元</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被征地农民养老保障率</w:t>
            </w:r>
          </w:p>
        </w:tc>
        <w:tc>
          <w:tcPr>
            <w:tcW w:w="2835" w:type="dxa"/>
            <w:vAlign w:val="center"/>
          </w:tcPr>
          <w:p>
            <w:pPr>
              <w:pStyle w:val="14"/>
            </w:pPr>
            <w:r>
              <w:t>保障被征地农民的基本生活来源，使被征地农民老有所养</w:t>
            </w:r>
          </w:p>
        </w:tc>
        <w:tc>
          <w:tcPr>
            <w:tcW w:w="2551" w:type="dxa"/>
            <w:vAlign w:val="center"/>
          </w:tcPr>
          <w:p>
            <w:pPr>
              <w:pStyle w:val="14"/>
            </w:pPr>
            <w:r>
              <w:t>100%</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确保被征地农民老有所养</w:t>
            </w:r>
          </w:p>
        </w:tc>
        <w:tc>
          <w:tcPr>
            <w:tcW w:w="2835" w:type="dxa"/>
            <w:vAlign w:val="center"/>
          </w:tcPr>
          <w:p>
            <w:pPr>
              <w:pStyle w:val="14"/>
            </w:pPr>
            <w:r>
              <w:t>确保被征地农民生活有保障</w:t>
            </w:r>
          </w:p>
        </w:tc>
        <w:tc>
          <w:tcPr>
            <w:tcW w:w="2551" w:type="dxa"/>
            <w:vAlign w:val="center"/>
          </w:tcPr>
          <w:p>
            <w:pPr>
              <w:pStyle w:val="14"/>
            </w:pPr>
            <w:r>
              <w:t>≥10000人</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有效保障</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秦北新字【2020】22号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受益人群满意度</w:t>
            </w:r>
          </w:p>
        </w:tc>
        <w:tc>
          <w:tcPr>
            <w:tcW w:w="2835" w:type="dxa"/>
            <w:vAlign w:val="center"/>
          </w:tcPr>
          <w:p>
            <w:pPr>
              <w:pStyle w:val="14"/>
            </w:pPr>
            <w:r>
              <w:t>被征地农民满意度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15、城乡居民基本养老保险区级补助资金绩效目标表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1.保障水平适度的城乡居民基本养老保险待遇，建立基础养老金正常调整机制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享受城乡居民养老保险待遇人数</w:t>
            </w:r>
          </w:p>
        </w:tc>
        <w:tc>
          <w:tcPr>
            <w:tcW w:w="2835" w:type="dxa"/>
            <w:vAlign w:val="center"/>
          </w:tcPr>
          <w:p>
            <w:pPr>
              <w:pStyle w:val="14"/>
            </w:pPr>
            <w:r>
              <w:t>年满60周岁以上，符合城乡居民养老保险领取待遇条件的参保人员</w:t>
            </w:r>
          </w:p>
        </w:tc>
        <w:tc>
          <w:tcPr>
            <w:tcW w:w="2551" w:type="dxa"/>
            <w:vAlign w:val="center"/>
          </w:tcPr>
          <w:p>
            <w:pPr>
              <w:pStyle w:val="14"/>
            </w:pPr>
            <w:r>
              <w:t>≥14000人</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完成足额发放率</w:t>
            </w:r>
          </w:p>
        </w:tc>
        <w:tc>
          <w:tcPr>
            <w:tcW w:w="2835" w:type="dxa"/>
            <w:vAlign w:val="center"/>
          </w:tcPr>
          <w:p>
            <w:pPr>
              <w:pStyle w:val="14"/>
            </w:pPr>
            <w:r>
              <w:t>各项区级补助资金足额发放到位</w:t>
            </w:r>
          </w:p>
        </w:tc>
        <w:tc>
          <w:tcPr>
            <w:tcW w:w="2551" w:type="dxa"/>
            <w:vAlign w:val="center"/>
          </w:tcPr>
          <w:p>
            <w:pPr>
              <w:pStyle w:val="14"/>
            </w:pPr>
            <w:r>
              <w:t>100%</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2835" w:type="dxa"/>
            <w:vAlign w:val="center"/>
          </w:tcPr>
          <w:p>
            <w:pPr>
              <w:pStyle w:val="14"/>
            </w:pPr>
            <w:r>
              <w:t>按时申请区级补贴，并逐人发放到位</w:t>
            </w:r>
          </w:p>
        </w:tc>
        <w:tc>
          <w:tcPr>
            <w:tcW w:w="2551" w:type="dxa"/>
            <w:vAlign w:val="center"/>
          </w:tcPr>
          <w:p>
            <w:pPr>
              <w:pStyle w:val="14"/>
            </w:pPr>
            <w:r>
              <w:t>100%</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区级补助资金</w:t>
            </w:r>
          </w:p>
        </w:tc>
        <w:tc>
          <w:tcPr>
            <w:tcW w:w="2835" w:type="dxa"/>
            <w:vAlign w:val="center"/>
          </w:tcPr>
          <w:p>
            <w:pPr>
              <w:pStyle w:val="14"/>
            </w:pPr>
            <w:r>
              <w:t>按照标准发放，不超预算</w:t>
            </w:r>
          </w:p>
        </w:tc>
        <w:tc>
          <w:tcPr>
            <w:tcW w:w="2551" w:type="dxa"/>
            <w:vAlign w:val="center"/>
          </w:tcPr>
          <w:p>
            <w:pPr>
              <w:pStyle w:val="14"/>
            </w:pPr>
            <w:r>
              <w:t>≤100万元</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保障城乡居民待遇发放</w:t>
            </w:r>
          </w:p>
        </w:tc>
        <w:tc>
          <w:tcPr>
            <w:tcW w:w="2835" w:type="dxa"/>
            <w:vAlign w:val="center"/>
          </w:tcPr>
          <w:p>
            <w:pPr>
              <w:pStyle w:val="14"/>
            </w:pPr>
            <w:r>
              <w:t>确保国家惠民政策落实，促进社会公平正义，改善民生</w:t>
            </w:r>
          </w:p>
        </w:tc>
        <w:tc>
          <w:tcPr>
            <w:tcW w:w="2551" w:type="dxa"/>
            <w:vAlign w:val="center"/>
          </w:tcPr>
          <w:p>
            <w:pPr>
              <w:pStyle w:val="14"/>
            </w:pPr>
            <w:r>
              <w:t>有效保障</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确保城乡居民参保人员老有所养</w:t>
            </w:r>
          </w:p>
        </w:tc>
        <w:tc>
          <w:tcPr>
            <w:tcW w:w="2835" w:type="dxa"/>
            <w:vAlign w:val="center"/>
          </w:tcPr>
          <w:p>
            <w:pPr>
              <w:pStyle w:val="14"/>
            </w:pPr>
            <w:r>
              <w:t>达到退休年龄，享受养老待遇</w:t>
            </w:r>
          </w:p>
        </w:tc>
        <w:tc>
          <w:tcPr>
            <w:tcW w:w="2551" w:type="dxa"/>
            <w:vAlign w:val="center"/>
          </w:tcPr>
          <w:p>
            <w:pPr>
              <w:pStyle w:val="14"/>
            </w:pPr>
            <w:r>
              <w:t>持续有效</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有效保障</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冀人社规〔2019〕2号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城乡居民满意度</w:t>
            </w:r>
          </w:p>
        </w:tc>
        <w:tc>
          <w:tcPr>
            <w:tcW w:w="2835" w:type="dxa"/>
            <w:vAlign w:val="center"/>
          </w:tcPr>
          <w:p>
            <w:pPr>
              <w:pStyle w:val="14"/>
            </w:pPr>
            <w:r>
              <w:t>区级城乡居民对养老保险补助发放满意度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16、城乡居民基本医疗保险区级补助资金绩效目标表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1.城乡居民基本医疗保险参保率达到95%以上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参保人数</w:t>
            </w:r>
          </w:p>
        </w:tc>
        <w:tc>
          <w:tcPr>
            <w:tcW w:w="2835" w:type="dxa"/>
            <w:vAlign w:val="center"/>
          </w:tcPr>
          <w:p>
            <w:pPr>
              <w:pStyle w:val="14"/>
            </w:pPr>
            <w:r>
              <w:t>城乡居民基本医疗保险参保人数</w:t>
            </w:r>
          </w:p>
        </w:tc>
        <w:tc>
          <w:tcPr>
            <w:tcW w:w="2551" w:type="dxa"/>
            <w:vAlign w:val="center"/>
          </w:tcPr>
          <w:p>
            <w:pPr>
              <w:pStyle w:val="14"/>
            </w:pPr>
            <w:r>
              <w:t>＜64000人</w:t>
            </w:r>
          </w:p>
        </w:tc>
        <w:tc>
          <w:tcPr>
            <w:tcW w:w="2268" w:type="dxa"/>
            <w:vAlign w:val="center"/>
          </w:tcPr>
          <w:p>
            <w:pPr>
              <w:pStyle w:val="14"/>
            </w:pPr>
            <w:r>
              <w:t>实际参保缴费人数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专款专用</w:t>
            </w:r>
          </w:p>
        </w:tc>
        <w:tc>
          <w:tcPr>
            <w:tcW w:w="2835" w:type="dxa"/>
            <w:vAlign w:val="center"/>
          </w:tcPr>
          <w:p>
            <w:pPr>
              <w:pStyle w:val="14"/>
            </w:pPr>
            <w:r>
              <w:t>按照政策规定用于参保居民待遇报销</w:t>
            </w:r>
          </w:p>
        </w:tc>
        <w:tc>
          <w:tcPr>
            <w:tcW w:w="2551" w:type="dxa"/>
            <w:vAlign w:val="center"/>
          </w:tcPr>
          <w:p>
            <w:pPr>
              <w:pStyle w:val="14"/>
            </w:pPr>
            <w:r>
              <w:t>100%</w:t>
            </w:r>
          </w:p>
        </w:tc>
        <w:tc>
          <w:tcPr>
            <w:tcW w:w="2268" w:type="dxa"/>
            <w:vAlign w:val="center"/>
          </w:tcPr>
          <w:p>
            <w:pPr>
              <w:pStyle w:val="14"/>
            </w:pPr>
            <w: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资金补助到位</w:t>
            </w:r>
          </w:p>
        </w:tc>
        <w:tc>
          <w:tcPr>
            <w:tcW w:w="2835" w:type="dxa"/>
            <w:vAlign w:val="center"/>
          </w:tcPr>
          <w:p>
            <w:pPr>
              <w:pStyle w:val="14"/>
            </w:pPr>
            <w:r>
              <w:t>年度内区级补助资金拨付到位</w:t>
            </w:r>
          </w:p>
        </w:tc>
        <w:tc>
          <w:tcPr>
            <w:tcW w:w="2551" w:type="dxa"/>
            <w:vAlign w:val="center"/>
          </w:tcPr>
          <w:p>
            <w:pPr>
              <w:pStyle w:val="14"/>
            </w:pPr>
            <w:r>
              <w:t>≤250元／人</w:t>
            </w:r>
          </w:p>
        </w:tc>
        <w:tc>
          <w:tcPr>
            <w:tcW w:w="2268" w:type="dxa"/>
            <w:vAlign w:val="center"/>
          </w:tcPr>
          <w:p>
            <w:pPr>
              <w:pStyle w:val="14"/>
            </w:pPr>
            <w:r>
              <w:t>秦财社〔2020〕620号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补助金额</w:t>
            </w:r>
          </w:p>
        </w:tc>
        <w:tc>
          <w:tcPr>
            <w:tcW w:w="2835" w:type="dxa"/>
            <w:vAlign w:val="center"/>
          </w:tcPr>
          <w:p>
            <w:pPr>
              <w:pStyle w:val="14"/>
            </w:pPr>
            <w:r>
              <w:t>区级财政补助资金</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城乡居民基本医疗保险参保率</w:t>
            </w:r>
          </w:p>
        </w:tc>
        <w:tc>
          <w:tcPr>
            <w:tcW w:w="2835" w:type="dxa"/>
            <w:vAlign w:val="center"/>
          </w:tcPr>
          <w:p>
            <w:pPr>
              <w:pStyle w:val="14"/>
            </w:pPr>
            <w:r>
              <w:t>城乡居民基本医疗保险参保率达到95%以上</w:t>
            </w:r>
          </w:p>
        </w:tc>
        <w:tc>
          <w:tcPr>
            <w:tcW w:w="2551" w:type="dxa"/>
            <w:vAlign w:val="center"/>
          </w:tcPr>
          <w:p>
            <w:pPr>
              <w:pStyle w:val="14"/>
            </w:pPr>
            <w:r>
              <w:t>≥95%</w:t>
            </w:r>
          </w:p>
        </w:tc>
        <w:tc>
          <w:tcPr>
            <w:tcW w:w="2268" w:type="dxa"/>
            <w:vAlign w:val="center"/>
          </w:tcPr>
          <w:p>
            <w:pPr>
              <w:pStyle w:val="14"/>
            </w:pPr>
            <w: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城乡居民基本医疗保险参保率</w:t>
            </w:r>
          </w:p>
        </w:tc>
        <w:tc>
          <w:tcPr>
            <w:tcW w:w="2835" w:type="dxa"/>
            <w:vAlign w:val="center"/>
          </w:tcPr>
          <w:p>
            <w:pPr>
              <w:pStyle w:val="14"/>
            </w:pPr>
            <w:r>
              <w:t>城乡居民基本医疗保险参保覆盖率</w:t>
            </w:r>
          </w:p>
        </w:tc>
        <w:tc>
          <w:tcPr>
            <w:tcW w:w="2551" w:type="dxa"/>
            <w:vAlign w:val="center"/>
          </w:tcPr>
          <w:p>
            <w:pPr>
              <w:pStyle w:val="14"/>
            </w:pPr>
            <w:r>
              <w:t>≥95%</w:t>
            </w:r>
          </w:p>
        </w:tc>
        <w:tc>
          <w:tcPr>
            <w:tcW w:w="2268" w:type="dxa"/>
            <w:vAlign w:val="center"/>
          </w:tcPr>
          <w:p>
            <w:pPr>
              <w:pStyle w:val="14"/>
            </w:pPr>
            <w:r>
              <w:t>实际参保人数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2835" w:type="dxa"/>
            <w:vAlign w:val="center"/>
          </w:tcPr>
          <w:p>
            <w:pPr>
              <w:pStyle w:val="14"/>
            </w:pPr>
            <w:r>
              <w:t>社会保障制度更加公平可持续</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参保群众待遇享受满意程度</w:t>
            </w:r>
          </w:p>
        </w:tc>
        <w:tc>
          <w:tcPr>
            <w:tcW w:w="2835" w:type="dxa"/>
            <w:vAlign w:val="center"/>
          </w:tcPr>
          <w:p>
            <w:pPr>
              <w:pStyle w:val="14"/>
            </w:pPr>
            <w:r>
              <w:t>参保群众满意度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17、创业担保贷款贴息绩效目标表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1.预计2021年完成发放贷款400万元</w:t>
            </w:r>
          </w:p>
          <w:p>
            <w:pPr>
              <w:pStyle w:val="14"/>
            </w:pPr>
            <w:r>
              <w:t>2.预计服务创业者20人，带动就业人数90人。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受理咨询人次</w:t>
            </w:r>
          </w:p>
        </w:tc>
        <w:tc>
          <w:tcPr>
            <w:tcW w:w="2835" w:type="dxa"/>
            <w:vAlign w:val="center"/>
          </w:tcPr>
          <w:p>
            <w:pPr>
              <w:pStyle w:val="14"/>
            </w:pPr>
            <w:r>
              <w:t>年受理创业贷款咨询人次数</w:t>
            </w:r>
          </w:p>
        </w:tc>
        <w:tc>
          <w:tcPr>
            <w:tcW w:w="2551" w:type="dxa"/>
            <w:vAlign w:val="center"/>
          </w:tcPr>
          <w:p>
            <w:pPr>
              <w:pStyle w:val="14"/>
            </w:pPr>
            <w:r>
              <w:t>≥100人次</w:t>
            </w:r>
          </w:p>
        </w:tc>
        <w:tc>
          <w:tcPr>
            <w:tcW w:w="2268" w:type="dxa"/>
            <w:vAlign w:val="center"/>
          </w:tcPr>
          <w:p>
            <w:pPr>
              <w:pStyle w:val="14"/>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发放贷款</w:t>
            </w:r>
          </w:p>
        </w:tc>
        <w:tc>
          <w:tcPr>
            <w:tcW w:w="2835" w:type="dxa"/>
            <w:vAlign w:val="center"/>
          </w:tcPr>
          <w:p>
            <w:pPr>
              <w:pStyle w:val="14"/>
            </w:pPr>
            <w:r>
              <w:t>对符合条件的人员发放贷款的金额</w:t>
            </w:r>
          </w:p>
        </w:tc>
        <w:tc>
          <w:tcPr>
            <w:tcW w:w="2551" w:type="dxa"/>
            <w:vAlign w:val="center"/>
          </w:tcPr>
          <w:p>
            <w:pPr>
              <w:pStyle w:val="14"/>
            </w:pPr>
            <w:r>
              <w:t>≤400万元</w:t>
            </w:r>
          </w:p>
        </w:tc>
        <w:tc>
          <w:tcPr>
            <w:tcW w:w="2268" w:type="dxa"/>
            <w:vAlign w:val="center"/>
          </w:tcPr>
          <w:p>
            <w:pPr>
              <w:pStyle w:val="14"/>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放款率</w:t>
            </w:r>
          </w:p>
        </w:tc>
        <w:tc>
          <w:tcPr>
            <w:tcW w:w="2835" w:type="dxa"/>
            <w:vAlign w:val="center"/>
          </w:tcPr>
          <w:p>
            <w:pPr>
              <w:pStyle w:val="14"/>
            </w:pPr>
            <w:r>
              <w:t>成功办理创业贷款人数占申请人数的比到90%</w:t>
            </w:r>
          </w:p>
        </w:tc>
        <w:tc>
          <w:tcPr>
            <w:tcW w:w="2551" w:type="dxa"/>
            <w:vAlign w:val="center"/>
          </w:tcPr>
          <w:p>
            <w:pPr>
              <w:pStyle w:val="14"/>
            </w:pPr>
            <w:r>
              <w:t>≥90%</w:t>
            </w:r>
          </w:p>
        </w:tc>
        <w:tc>
          <w:tcPr>
            <w:tcW w:w="2268" w:type="dxa"/>
            <w:vAlign w:val="center"/>
          </w:tcPr>
          <w:p>
            <w:pPr>
              <w:pStyle w:val="14"/>
            </w:pPr>
            <w:r>
              <w:t>财金〔2020〕21号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足额放款率</w:t>
            </w:r>
          </w:p>
        </w:tc>
        <w:tc>
          <w:tcPr>
            <w:tcW w:w="2835" w:type="dxa"/>
            <w:vAlign w:val="center"/>
          </w:tcPr>
          <w:p>
            <w:pPr>
              <w:pStyle w:val="14"/>
            </w:pPr>
            <w:r>
              <w:t>严格按照有关规定使用资金、确保专款专用</w:t>
            </w:r>
          </w:p>
        </w:tc>
        <w:tc>
          <w:tcPr>
            <w:tcW w:w="2551" w:type="dxa"/>
            <w:vAlign w:val="center"/>
          </w:tcPr>
          <w:p>
            <w:pPr>
              <w:pStyle w:val="14"/>
            </w:pPr>
            <w:r>
              <w:t>100%</w:t>
            </w:r>
          </w:p>
        </w:tc>
        <w:tc>
          <w:tcPr>
            <w:tcW w:w="2268" w:type="dxa"/>
            <w:vAlign w:val="center"/>
          </w:tcPr>
          <w:p>
            <w:pPr>
              <w:pStyle w:val="14"/>
            </w:pPr>
            <w:r>
              <w:t>下户调查贷款人经营情况是否属实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受理审批及时性</w:t>
            </w:r>
          </w:p>
        </w:tc>
        <w:tc>
          <w:tcPr>
            <w:tcW w:w="2835" w:type="dxa"/>
            <w:vAlign w:val="center"/>
          </w:tcPr>
          <w:p>
            <w:pPr>
              <w:pStyle w:val="14"/>
            </w:pPr>
            <w:r>
              <w:t>及时受理、整理贴息申请卷宗，完成审核</w:t>
            </w:r>
          </w:p>
        </w:tc>
        <w:tc>
          <w:tcPr>
            <w:tcW w:w="2551" w:type="dxa"/>
            <w:vAlign w:val="center"/>
          </w:tcPr>
          <w:p>
            <w:pPr>
              <w:pStyle w:val="14"/>
            </w:pPr>
            <w:r>
              <w:t>≤7天</w:t>
            </w:r>
          </w:p>
        </w:tc>
        <w:tc>
          <w:tcPr>
            <w:tcW w:w="2268" w:type="dxa"/>
            <w:vAlign w:val="center"/>
          </w:tcPr>
          <w:p>
            <w:pPr>
              <w:pStyle w:val="14"/>
            </w:pPr>
            <w:r>
              <w:t>是否在规定时间内完成受理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贴息标准</w:t>
            </w:r>
          </w:p>
        </w:tc>
        <w:tc>
          <w:tcPr>
            <w:tcW w:w="2835" w:type="dxa"/>
            <w:vAlign w:val="center"/>
          </w:tcPr>
          <w:p>
            <w:pPr>
              <w:pStyle w:val="14"/>
            </w:pPr>
            <w:r>
              <w:t>创业担保贷款贴息标准</w:t>
            </w:r>
          </w:p>
        </w:tc>
        <w:tc>
          <w:tcPr>
            <w:tcW w:w="2551" w:type="dxa"/>
            <w:vAlign w:val="center"/>
          </w:tcPr>
          <w:p>
            <w:pPr>
              <w:pStyle w:val="14"/>
            </w:pPr>
            <w:r>
              <w:t>391元</w:t>
            </w:r>
          </w:p>
        </w:tc>
        <w:tc>
          <w:tcPr>
            <w:tcW w:w="2268" w:type="dxa"/>
            <w:vAlign w:val="center"/>
          </w:tcPr>
          <w:p>
            <w:pPr>
              <w:pStyle w:val="14"/>
            </w:pPr>
            <w:r>
              <w:t>创业担保贷款政策规定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促进区域经济发展</w:t>
            </w:r>
          </w:p>
        </w:tc>
        <w:tc>
          <w:tcPr>
            <w:tcW w:w="2835" w:type="dxa"/>
            <w:vAlign w:val="center"/>
          </w:tcPr>
          <w:p>
            <w:pPr>
              <w:pStyle w:val="14"/>
            </w:pPr>
            <w:r>
              <w:t>通过自主创业，提供经济效益</w:t>
            </w:r>
          </w:p>
        </w:tc>
        <w:tc>
          <w:tcPr>
            <w:tcW w:w="2551" w:type="dxa"/>
            <w:vAlign w:val="center"/>
          </w:tcPr>
          <w:p>
            <w:pPr>
              <w:pStyle w:val="14"/>
            </w:pPr>
            <w:r>
              <w:t>有效促进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带动就业，稳定社会发展</w:t>
            </w:r>
          </w:p>
        </w:tc>
        <w:tc>
          <w:tcPr>
            <w:tcW w:w="2835" w:type="dxa"/>
            <w:vAlign w:val="center"/>
          </w:tcPr>
          <w:p>
            <w:pPr>
              <w:pStyle w:val="14"/>
            </w:pPr>
            <w:r>
              <w:t>通过提供创业支持，提高自主创业成功率，稳定社会发展</w:t>
            </w:r>
          </w:p>
        </w:tc>
        <w:tc>
          <w:tcPr>
            <w:tcW w:w="2551" w:type="dxa"/>
            <w:vAlign w:val="center"/>
          </w:tcPr>
          <w:p>
            <w:pPr>
              <w:pStyle w:val="14"/>
            </w:pPr>
            <w:r>
              <w:t>有效提升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有效改善创业者绿色环保意识</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办事者对此项工作的满意度</w:t>
            </w:r>
          </w:p>
        </w:tc>
        <w:tc>
          <w:tcPr>
            <w:tcW w:w="2551" w:type="dxa"/>
            <w:vAlign w:val="center"/>
          </w:tcPr>
          <w:p>
            <w:pPr>
              <w:pStyle w:val="14"/>
            </w:pPr>
            <w:r>
              <w:t>≥95%</w:t>
            </w:r>
          </w:p>
        </w:tc>
        <w:tc>
          <w:tcPr>
            <w:tcW w:w="2268" w:type="dxa"/>
            <w:vAlign w:val="center"/>
          </w:tcPr>
          <w:p>
            <w:pPr>
              <w:pStyle w:val="14"/>
            </w:pPr>
            <w:r>
              <w:t>贷款人对工作人员工作认可度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18、村级服务群众专项经费（村两委班子及村干部绩效考核）绩效目标表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1.充分调动村“两委”班子（以下简称村班子）及村干部的工作积极性和主动性，更好地服务乡村振兴战略，充分发挥鼓励先进、鞭策后进的作用。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实际考核人数占应考核人数比例</w:t>
            </w:r>
          </w:p>
        </w:tc>
        <w:tc>
          <w:tcPr>
            <w:tcW w:w="2835" w:type="dxa"/>
            <w:vAlign w:val="center"/>
          </w:tcPr>
          <w:p>
            <w:pPr>
              <w:pStyle w:val="14"/>
            </w:pPr>
            <w:r>
              <w:t>实际考核人数占应考核人数比例</w:t>
            </w:r>
          </w:p>
        </w:tc>
        <w:tc>
          <w:tcPr>
            <w:tcW w:w="2551" w:type="dxa"/>
            <w:vAlign w:val="center"/>
          </w:tcPr>
          <w:p>
            <w:pPr>
              <w:pStyle w:val="14"/>
            </w:pPr>
            <w:r>
              <w:t>≥90%</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考核奖金发放到位率</w:t>
            </w:r>
          </w:p>
        </w:tc>
        <w:tc>
          <w:tcPr>
            <w:tcW w:w="2835" w:type="dxa"/>
            <w:vAlign w:val="center"/>
          </w:tcPr>
          <w:p>
            <w:pPr>
              <w:pStyle w:val="14"/>
            </w:pPr>
            <w:r>
              <w:t>考核奖金发放到位率</w:t>
            </w:r>
          </w:p>
        </w:tc>
        <w:tc>
          <w:tcPr>
            <w:tcW w:w="2551" w:type="dxa"/>
            <w:vAlign w:val="center"/>
          </w:tcPr>
          <w:p>
            <w:pPr>
              <w:pStyle w:val="14"/>
            </w:pPr>
            <w:r>
              <w:t>≥95%</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奖金发放及时率</w:t>
            </w:r>
          </w:p>
        </w:tc>
        <w:tc>
          <w:tcPr>
            <w:tcW w:w="2835" w:type="dxa"/>
            <w:vAlign w:val="center"/>
          </w:tcPr>
          <w:p>
            <w:pPr>
              <w:pStyle w:val="14"/>
            </w:pPr>
            <w:r>
              <w:t>按规定发放绩效奖金</w:t>
            </w:r>
          </w:p>
        </w:tc>
        <w:tc>
          <w:tcPr>
            <w:tcW w:w="2551" w:type="dxa"/>
            <w:vAlign w:val="center"/>
          </w:tcPr>
          <w:p>
            <w:pPr>
              <w:pStyle w:val="14"/>
            </w:pPr>
            <w:r>
              <w:t>≥95%</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奖金成本</w:t>
            </w:r>
          </w:p>
        </w:tc>
        <w:tc>
          <w:tcPr>
            <w:tcW w:w="2835" w:type="dxa"/>
            <w:vAlign w:val="center"/>
          </w:tcPr>
          <w:p>
            <w:pPr>
              <w:pStyle w:val="14"/>
            </w:pPr>
            <w:r>
              <w:t>按规定发放绩效奖金</w:t>
            </w:r>
          </w:p>
        </w:tc>
        <w:tc>
          <w:tcPr>
            <w:tcW w:w="2551" w:type="dxa"/>
            <w:vAlign w:val="center"/>
          </w:tcPr>
          <w:p>
            <w:pPr>
              <w:pStyle w:val="14"/>
            </w:pPr>
            <w:r>
              <w:t>≤80万元</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有效保障</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提高村两委干部干事积极性</w:t>
            </w:r>
          </w:p>
        </w:tc>
        <w:tc>
          <w:tcPr>
            <w:tcW w:w="2835" w:type="dxa"/>
            <w:vAlign w:val="center"/>
          </w:tcPr>
          <w:p>
            <w:pPr>
              <w:pStyle w:val="14"/>
            </w:pPr>
            <w:r>
              <w:t>提高村两委干部干事积极性</w:t>
            </w:r>
          </w:p>
        </w:tc>
        <w:tc>
          <w:tcPr>
            <w:tcW w:w="2551" w:type="dxa"/>
            <w:vAlign w:val="center"/>
          </w:tcPr>
          <w:p>
            <w:pPr>
              <w:pStyle w:val="14"/>
            </w:pPr>
            <w:r>
              <w:t>有效保障</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有效保障</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业务能力增强</w:t>
            </w:r>
          </w:p>
        </w:tc>
        <w:tc>
          <w:tcPr>
            <w:tcW w:w="2835" w:type="dxa"/>
            <w:vAlign w:val="center"/>
          </w:tcPr>
          <w:p>
            <w:pPr>
              <w:pStyle w:val="14"/>
            </w:pPr>
            <w:r>
              <w:t>业务能力增强</w:t>
            </w:r>
          </w:p>
        </w:tc>
        <w:tc>
          <w:tcPr>
            <w:tcW w:w="2551" w:type="dxa"/>
            <w:vAlign w:val="center"/>
          </w:tcPr>
          <w:p>
            <w:pPr>
              <w:pStyle w:val="14"/>
            </w:pPr>
            <w:r>
              <w:t>有效保障</w:t>
            </w:r>
          </w:p>
        </w:tc>
        <w:tc>
          <w:tcPr>
            <w:tcW w:w="2268" w:type="dxa"/>
            <w:vAlign w:val="center"/>
          </w:tcPr>
          <w:p>
            <w:pPr>
              <w:pStyle w:val="14"/>
            </w:pPr>
            <w:r>
              <w:t>《北戴河新区村“两委”班子及村干部绩效考核暂行办法》秦北新党群﹝2019﹞24号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村两委干部满意度</w:t>
            </w:r>
          </w:p>
        </w:tc>
        <w:tc>
          <w:tcPr>
            <w:tcW w:w="2835" w:type="dxa"/>
            <w:vAlign w:val="center"/>
          </w:tcPr>
          <w:p>
            <w:pPr>
              <w:pStyle w:val="14"/>
            </w:pPr>
            <w:r>
              <w:t>村两委干部满意度</w:t>
            </w:r>
          </w:p>
        </w:tc>
        <w:tc>
          <w:tcPr>
            <w:tcW w:w="2551" w:type="dxa"/>
            <w:vAlign w:val="center"/>
          </w:tcPr>
          <w:p>
            <w:pPr>
              <w:pStyle w:val="14"/>
            </w:pPr>
            <w:r>
              <w:t>≥95%</w:t>
            </w:r>
          </w:p>
        </w:tc>
        <w:tc>
          <w:tcPr>
            <w:tcW w:w="2268" w:type="dxa"/>
            <w:vAlign w:val="center"/>
          </w:tcPr>
          <w:p>
            <w:pPr>
              <w:pStyle w:val="14"/>
            </w:pPr>
            <w:r>
              <w:t>《北戴河新区村“两委”班子及村干部绩效考核暂行办法》秦北新党群﹝2019﹞24号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19、村级组织运转经费（村干部基础职务补贴）绩效目标表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1.加强农村基层党组织建设，规范村两委干部的管理，提高村两委干部干事创业的积极性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符合条件的村两委干部人数</w:t>
            </w:r>
          </w:p>
        </w:tc>
        <w:tc>
          <w:tcPr>
            <w:tcW w:w="2835" w:type="dxa"/>
            <w:vAlign w:val="center"/>
          </w:tcPr>
          <w:p>
            <w:pPr>
              <w:pStyle w:val="14"/>
            </w:pPr>
            <w:r>
              <w:t>符合发放条件的村两委干部人数的发放率</w:t>
            </w:r>
          </w:p>
        </w:tc>
        <w:tc>
          <w:tcPr>
            <w:tcW w:w="2551" w:type="dxa"/>
            <w:vAlign w:val="center"/>
          </w:tcPr>
          <w:p>
            <w:pPr>
              <w:pStyle w:val="14"/>
            </w:pPr>
            <w:r>
              <w:t>100%</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职务补贴足额发放率</w:t>
            </w:r>
          </w:p>
        </w:tc>
        <w:tc>
          <w:tcPr>
            <w:tcW w:w="2835" w:type="dxa"/>
            <w:vAlign w:val="center"/>
          </w:tcPr>
          <w:p>
            <w:pPr>
              <w:pStyle w:val="14"/>
            </w:pPr>
            <w:r>
              <w:t>按照文件要求的补贴标准，根据职务足额落实相应补贴发放工作</w:t>
            </w:r>
          </w:p>
        </w:tc>
        <w:tc>
          <w:tcPr>
            <w:tcW w:w="2551" w:type="dxa"/>
            <w:vAlign w:val="center"/>
          </w:tcPr>
          <w:p>
            <w:pPr>
              <w:pStyle w:val="14"/>
            </w:pPr>
            <w:r>
              <w:t>100%</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职务补贴及时发放率</w:t>
            </w:r>
          </w:p>
        </w:tc>
        <w:tc>
          <w:tcPr>
            <w:tcW w:w="2835" w:type="dxa"/>
            <w:vAlign w:val="center"/>
          </w:tcPr>
          <w:p>
            <w:pPr>
              <w:pStyle w:val="14"/>
            </w:pPr>
            <w:r>
              <w:t>按要求如期发放基础职务补贴</w:t>
            </w:r>
          </w:p>
        </w:tc>
        <w:tc>
          <w:tcPr>
            <w:tcW w:w="2551" w:type="dxa"/>
            <w:vAlign w:val="center"/>
          </w:tcPr>
          <w:p>
            <w:pPr>
              <w:pStyle w:val="14"/>
            </w:pPr>
            <w:r>
              <w:t>100%</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职务补贴发放标准</w:t>
            </w:r>
          </w:p>
        </w:tc>
        <w:tc>
          <w:tcPr>
            <w:tcW w:w="2835" w:type="dxa"/>
            <w:vAlign w:val="center"/>
          </w:tcPr>
          <w:p>
            <w:pPr>
              <w:pStyle w:val="14"/>
            </w:pPr>
            <w:r>
              <w:t>按规定流程发放基础职务补贴的执行情况</w:t>
            </w:r>
          </w:p>
        </w:tc>
        <w:tc>
          <w:tcPr>
            <w:tcW w:w="2551" w:type="dxa"/>
            <w:vAlign w:val="center"/>
          </w:tcPr>
          <w:p>
            <w:pPr>
              <w:pStyle w:val="14"/>
            </w:pPr>
            <w:r>
              <w:t>100%</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保障村两委干部的合法权益</w:t>
            </w:r>
          </w:p>
        </w:tc>
        <w:tc>
          <w:tcPr>
            <w:tcW w:w="2835" w:type="dxa"/>
            <w:vAlign w:val="center"/>
          </w:tcPr>
          <w:p>
            <w:pPr>
              <w:pStyle w:val="14"/>
            </w:pPr>
            <w:r>
              <w:t>对符合条件的村两委干部发放补贴，提高村两委干部干事工作的积极性</w:t>
            </w:r>
          </w:p>
        </w:tc>
        <w:tc>
          <w:tcPr>
            <w:tcW w:w="2551" w:type="dxa"/>
            <w:vAlign w:val="center"/>
          </w:tcPr>
          <w:p>
            <w:pPr>
              <w:pStyle w:val="14"/>
            </w:pPr>
            <w:r>
              <w:t>有效保障</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稳定农村干部队伍</w:t>
            </w:r>
          </w:p>
        </w:tc>
        <w:tc>
          <w:tcPr>
            <w:tcW w:w="2835" w:type="dxa"/>
            <w:vAlign w:val="center"/>
          </w:tcPr>
          <w:p>
            <w:pPr>
              <w:pStyle w:val="14"/>
            </w:pPr>
            <w:r>
              <w:t>保障农村干部队伍的合法补贴，有助于村干部队伍建设</w:t>
            </w:r>
          </w:p>
        </w:tc>
        <w:tc>
          <w:tcPr>
            <w:tcW w:w="2551" w:type="dxa"/>
            <w:vAlign w:val="center"/>
          </w:tcPr>
          <w:p>
            <w:pPr>
              <w:pStyle w:val="14"/>
            </w:pPr>
            <w:r>
              <w:t>有效保障</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对区域生态改善</w:t>
            </w:r>
          </w:p>
        </w:tc>
        <w:tc>
          <w:tcPr>
            <w:tcW w:w="2835" w:type="dxa"/>
            <w:vAlign w:val="center"/>
          </w:tcPr>
          <w:p>
            <w:pPr>
              <w:pStyle w:val="14"/>
            </w:pPr>
            <w:r>
              <w:t>对区域生态改善</w:t>
            </w:r>
          </w:p>
        </w:tc>
        <w:tc>
          <w:tcPr>
            <w:tcW w:w="2551" w:type="dxa"/>
            <w:vAlign w:val="center"/>
          </w:tcPr>
          <w:p>
            <w:pPr>
              <w:pStyle w:val="14"/>
            </w:pPr>
            <w:r>
              <w:t>有效保障</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有效保障</w:t>
            </w:r>
          </w:p>
        </w:tc>
        <w:tc>
          <w:tcPr>
            <w:tcW w:w="2268" w:type="dxa"/>
            <w:vAlign w:val="center"/>
          </w:tcPr>
          <w:p>
            <w:pPr>
              <w:pStyle w:val="14"/>
            </w:pPr>
            <w:r>
              <w:t>市委组织部、市财政局印发《关于调整村“两委”干部基础职务补贴标准的通知》秦组字〔2020〕20号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村两委干部满意度</w:t>
            </w:r>
          </w:p>
        </w:tc>
        <w:tc>
          <w:tcPr>
            <w:tcW w:w="2835" w:type="dxa"/>
            <w:vAlign w:val="center"/>
          </w:tcPr>
          <w:p>
            <w:pPr>
              <w:pStyle w:val="14"/>
            </w:pPr>
            <w:r>
              <w:t>村两委干部满意度</w:t>
            </w:r>
          </w:p>
        </w:tc>
        <w:tc>
          <w:tcPr>
            <w:tcW w:w="2551" w:type="dxa"/>
            <w:vAlign w:val="center"/>
          </w:tcPr>
          <w:p>
            <w:pPr>
              <w:pStyle w:val="14"/>
            </w:pPr>
            <w:r>
              <w:t>≥90%</w:t>
            </w:r>
          </w:p>
        </w:tc>
        <w:tc>
          <w:tcPr>
            <w:tcW w:w="2268" w:type="dxa"/>
            <w:vAlign w:val="center"/>
          </w:tcPr>
          <w:p>
            <w:pPr>
              <w:pStyle w:val="14"/>
            </w:pPr>
            <w:r>
              <w:t>市委组织部、市财政局印发《关于调整村“两委”干部基础职务补贴标准的通知》秦组字〔2020〕20号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20、村级组织运转经费（离任补贴）绩效目标表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1.落实“定职责目标，收入有保障，干好有希望，退后有所养”的农村干部激励保障机制，保障正常离任的村党组织书记和村委会主任的生活补贴。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应补尽补率</w:t>
            </w:r>
          </w:p>
        </w:tc>
        <w:tc>
          <w:tcPr>
            <w:tcW w:w="2835" w:type="dxa"/>
            <w:vAlign w:val="center"/>
          </w:tcPr>
          <w:p>
            <w:pPr>
              <w:pStyle w:val="14"/>
            </w:pPr>
            <w:r>
              <w:t>符合发放条件的离任村党组织书记和村委会主任占实际发放人数的比例</w:t>
            </w:r>
          </w:p>
        </w:tc>
        <w:tc>
          <w:tcPr>
            <w:tcW w:w="2551" w:type="dxa"/>
            <w:vAlign w:val="center"/>
          </w:tcPr>
          <w:p>
            <w:pPr>
              <w:pStyle w:val="14"/>
            </w:pPr>
            <w:r>
              <w:t>100%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补贴足额发放率</w:t>
            </w:r>
          </w:p>
        </w:tc>
        <w:tc>
          <w:tcPr>
            <w:tcW w:w="2835" w:type="dxa"/>
            <w:vAlign w:val="center"/>
          </w:tcPr>
          <w:p>
            <w:pPr>
              <w:pStyle w:val="14"/>
            </w:pPr>
            <w:r>
              <w:t>按照文件要求的补贴标准，根据任职年限足额落实补贴发放工作</w:t>
            </w:r>
          </w:p>
        </w:tc>
        <w:tc>
          <w:tcPr>
            <w:tcW w:w="2551" w:type="dxa"/>
            <w:vAlign w:val="center"/>
          </w:tcPr>
          <w:p>
            <w:pPr>
              <w:pStyle w:val="14"/>
            </w:pPr>
            <w:r>
              <w:t>100%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按要求如期发放离任补贴</w:t>
            </w:r>
          </w:p>
        </w:tc>
        <w:tc>
          <w:tcPr>
            <w:tcW w:w="2835" w:type="dxa"/>
            <w:vAlign w:val="center"/>
          </w:tcPr>
          <w:p>
            <w:pPr>
              <w:pStyle w:val="14"/>
            </w:pPr>
            <w:r>
              <w:t>离任补贴按时发放情况</w:t>
            </w:r>
          </w:p>
        </w:tc>
        <w:tc>
          <w:tcPr>
            <w:tcW w:w="2551" w:type="dxa"/>
            <w:vAlign w:val="center"/>
          </w:tcPr>
          <w:p>
            <w:pPr>
              <w:pStyle w:val="14"/>
            </w:pPr>
            <w:r>
              <w:t>100%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严格落实离任补贴的相关申领条件</w:t>
            </w:r>
          </w:p>
        </w:tc>
        <w:tc>
          <w:tcPr>
            <w:tcW w:w="2835" w:type="dxa"/>
            <w:vAlign w:val="center"/>
          </w:tcPr>
          <w:p>
            <w:pPr>
              <w:pStyle w:val="14"/>
            </w:pPr>
            <w:r>
              <w:t>按规定流程发放离任补贴的执行情况</w:t>
            </w:r>
          </w:p>
        </w:tc>
        <w:tc>
          <w:tcPr>
            <w:tcW w:w="2551" w:type="dxa"/>
            <w:vAlign w:val="center"/>
          </w:tcPr>
          <w:p>
            <w:pPr>
              <w:pStyle w:val="14"/>
            </w:pPr>
            <w:r>
              <w:t>≤62万元</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加强资金管理，确保专款专用</w:t>
            </w:r>
          </w:p>
        </w:tc>
        <w:tc>
          <w:tcPr>
            <w:tcW w:w="2835" w:type="dxa"/>
            <w:vAlign w:val="center"/>
          </w:tcPr>
          <w:p>
            <w:pPr>
              <w:pStyle w:val="14"/>
            </w:pPr>
            <w:r>
              <w:t>资金的使用效率</w:t>
            </w:r>
          </w:p>
        </w:tc>
        <w:tc>
          <w:tcPr>
            <w:tcW w:w="2551" w:type="dxa"/>
            <w:vAlign w:val="center"/>
          </w:tcPr>
          <w:p>
            <w:pPr>
              <w:pStyle w:val="14"/>
            </w:pPr>
            <w:r>
              <w:t>≥90%</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保障正常离任的村党组织书记和村委会主任的生活补贴</w:t>
            </w:r>
          </w:p>
        </w:tc>
        <w:tc>
          <w:tcPr>
            <w:tcW w:w="2835" w:type="dxa"/>
            <w:vAlign w:val="center"/>
          </w:tcPr>
          <w:p>
            <w:pPr>
              <w:pStyle w:val="14"/>
            </w:pPr>
            <w:r>
              <w:t>保障正常离任的村党组织书记和村委会主任的生活补贴</w:t>
            </w:r>
          </w:p>
        </w:tc>
        <w:tc>
          <w:tcPr>
            <w:tcW w:w="2551" w:type="dxa"/>
            <w:vAlign w:val="center"/>
          </w:tcPr>
          <w:p>
            <w:pPr>
              <w:pStyle w:val="14"/>
            </w:pPr>
            <w:r>
              <w:t>有效保障</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有效保障</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落实“定职责目标，收入有保障，干好有希望，退后有所养”的农村干部激励保障机制</w:t>
            </w:r>
          </w:p>
        </w:tc>
        <w:tc>
          <w:tcPr>
            <w:tcW w:w="2835" w:type="dxa"/>
            <w:vAlign w:val="center"/>
          </w:tcPr>
          <w:p>
            <w:pPr>
              <w:pStyle w:val="14"/>
            </w:pPr>
            <w:r>
              <w:t>落实“定职责目标，收入有保障，干好有希望，退后有所养”的农村干部激励保障机制</w:t>
            </w:r>
          </w:p>
        </w:tc>
        <w:tc>
          <w:tcPr>
            <w:tcW w:w="2551" w:type="dxa"/>
            <w:vAlign w:val="center"/>
          </w:tcPr>
          <w:p>
            <w:pPr>
              <w:pStyle w:val="14"/>
            </w:pPr>
            <w:r>
              <w:t>有效保障</w:t>
            </w:r>
          </w:p>
        </w:tc>
        <w:tc>
          <w:tcPr>
            <w:tcW w:w="2268" w:type="dxa"/>
            <w:vAlign w:val="center"/>
          </w:tcPr>
          <w:p>
            <w:pPr>
              <w:pStyle w:val="14"/>
            </w:pPr>
            <w:r>
              <w:t>省委组织部省财政厅印发《关于提高村级组织运转保障水平的意见》的通知（冀组发﹝2018﹞14号）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人员满意度</w:t>
            </w:r>
          </w:p>
        </w:tc>
        <w:tc>
          <w:tcPr>
            <w:tcW w:w="2835" w:type="dxa"/>
            <w:vAlign w:val="center"/>
          </w:tcPr>
          <w:p>
            <w:pPr>
              <w:pStyle w:val="14"/>
            </w:pPr>
            <w:r>
              <w:t>离任村党组织书记和村委会主任</w:t>
            </w:r>
          </w:p>
        </w:tc>
        <w:tc>
          <w:tcPr>
            <w:tcW w:w="2551" w:type="dxa"/>
            <w:vAlign w:val="center"/>
          </w:tcPr>
          <w:p>
            <w:pPr>
              <w:pStyle w:val="14"/>
            </w:pPr>
            <w:r>
              <w:t>有效保障</w:t>
            </w:r>
          </w:p>
        </w:tc>
        <w:tc>
          <w:tcPr>
            <w:tcW w:w="2268" w:type="dxa"/>
            <w:vAlign w:val="center"/>
          </w:tcPr>
          <w:p>
            <w:pPr>
              <w:pStyle w:val="14"/>
            </w:pPr>
            <w:r>
              <w:t>省委组织部省财政厅印发《关于提高村级组织运转保障水平的意见》的通知（冀组发﹝2018﹞14号）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21、党内关爱帮扶专项资金绩效目标表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1.建立健全党内关怀帮扶长效机制，进一步增强广大党员荣誉感、归属感、使命感，调动全区党员积极性、主动性、创造性。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发放帮扶资金的人数</w:t>
            </w:r>
          </w:p>
        </w:tc>
        <w:tc>
          <w:tcPr>
            <w:tcW w:w="2835" w:type="dxa"/>
            <w:vAlign w:val="center"/>
          </w:tcPr>
          <w:p>
            <w:pPr>
              <w:pStyle w:val="14"/>
            </w:pPr>
            <w:r>
              <w:t>党内关爱帮扶人数</w:t>
            </w:r>
          </w:p>
        </w:tc>
        <w:tc>
          <w:tcPr>
            <w:tcW w:w="2551" w:type="dxa"/>
            <w:vAlign w:val="center"/>
          </w:tcPr>
          <w:p>
            <w:pPr>
              <w:pStyle w:val="14"/>
            </w:pPr>
            <w:r>
              <w:t>按照实际人数</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帮扶资金足额发放率</w:t>
            </w:r>
          </w:p>
        </w:tc>
        <w:tc>
          <w:tcPr>
            <w:tcW w:w="2835" w:type="dxa"/>
            <w:vAlign w:val="center"/>
          </w:tcPr>
          <w:p>
            <w:pPr>
              <w:pStyle w:val="14"/>
            </w:pPr>
            <w:r>
              <w:t>按照规定精准足额发放帮扶资金的比率</w:t>
            </w:r>
          </w:p>
        </w:tc>
        <w:tc>
          <w:tcPr>
            <w:tcW w:w="2551" w:type="dxa"/>
            <w:vAlign w:val="center"/>
          </w:tcPr>
          <w:p>
            <w:pPr>
              <w:pStyle w:val="14"/>
            </w:pPr>
            <w:r>
              <w:t>100%</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帮扶资金及时发放率</w:t>
            </w:r>
          </w:p>
        </w:tc>
        <w:tc>
          <w:tcPr>
            <w:tcW w:w="2835" w:type="dxa"/>
            <w:vAlign w:val="center"/>
          </w:tcPr>
          <w:p>
            <w:pPr>
              <w:pStyle w:val="14"/>
            </w:pPr>
            <w:r>
              <w:t>严格按照标准如期帮扶落实资金情况</w:t>
            </w:r>
          </w:p>
        </w:tc>
        <w:tc>
          <w:tcPr>
            <w:tcW w:w="2551" w:type="dxa"/>
            <w:vAlign w:val="center"/>
          </w:tcPr>
          <w:p>
            <w:pPr>
              <w:pStyle w:val="14"/>
            </w:pPr>
            <w:r>
              <w:t>≥95%</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帮扶资金金额</w:t>
            </w:r>
          </w:p>
        </w:tc>
        <w:tc>
          <w:tcPr>
            <w:tcW w:w="2835" w:type="dxa"/>
            <w:vAlign w:val="center"/>
          </w:tcPr>
          <w:p>
            <w:pPr>
              <w:pStyle w:val="14"/>
            </w:pPr>
            <w:r>
              <w:t>帮扶资金总额</w:t>
            </w:r>
          </w:p>
        </w:tc>
        <w:tc>
          <w:tcPr>
            <w:tcW w:w="2551" w:type="dxa"/>
            <w:vAlign w:val="center"/>
          </w:tcPr>
          <w:p>
            <w:pPr>
              <w:pStyle w:val="14"/>
            </w:pPr>
            <w:r>
              <w:t>≤10万元</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对困难党员的常态化帮扶救助</w:t>
            </w:r>
          </w:p>
        </w:tc>
        <w:tc>
          <w:tcPr>
            <w:tcW w:w="2835" w:type="dxa"/>
            <w:vAlign w:val="center"/>
          </w:tcPr>
          <w:p>
            <w:pPr>
              <w:pStyle w:val="14"/>
            </w:pPr>
            <w:r>
              <w:t>为符合帮扶标准的困难党员提供帮扶保障</w:t>
            </w:r>
          </w:p>
        </w:tc>
        <w:tc>
          <w:tcPr>
            <w:tcW w:w="2551" w:type="dxa"/>
            <w:vAlign w:val="center"/>
          </w:tcPr>
          <w:p>
            <w:pPr>
              <w:pStyle w:val="14"/>
            </w:pPr>
            <w:r>
              <w:t>有效保障</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建立健全党内帮扶机制</w:t>
            </w:r>
          </w:p>
        </w:tc>
        <w:tc>
          <w:tcPr>
            <w:tcW w:w="2835" w:type="dxa"/>
            <w:vAlign w:val="center"/>
          </w:tcPr>
          <w:p>
            <w:pPr>
              <w:pStyle w:val="14"/>
            </w:pPr>
            <w:r>
              <w:t>增强广大党员荣誉感、归属感、使命感</w:t>
            </w:r>
          </w:p>
        </w:tc>
        <w:tc>
          <w:tcPr>
            <w:tcW w:w="2551" w:type="dxa"/>
            <w:vAlign w:val="center"/>
          </w:tcPr>
          <w:p>
            <w:pPr>
              <w:pStyle w:val="14"/>
            </w:pPr>
            <w:r>
              <w:t>有效保障</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推动环保事业发展</w:t>
            </w:r>
          </w:p>
        </w:tc>
        <w:tc>
          <w:tcPr>
            <w:tcW w:w="2835" w:type="dxa"/>
            <w:vAlign w:val="center"/>
          </w:tcPr>
          <w:p>
            <w:pPr>
              <w:pStyle w:val="14"/>
            </w:pPr>
            <w:r>
              <w:t>推动环保事业发展</w:t>
            </w:r>
          </w:p>
        </w:tc>
        <w:tc>
          <w:tcPr>
            <w:tcW w:w="2551" w:type="dxa"/>
            <w:vAlign w:val="center"/>
          </w:tcPr>
          <w:p>
            <w:pPr>
              <w:pStyle w:val="14"/>
            </w:pPr>
            <w:r>
              <w:t>有效保障</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调动全区党员积极性、主动性、创造性</w:t>
            </w:r>
          </w:p>
        </w:tc>
        <w:tc>
          <w:tcPr>
            <w:tcW w:w="2835" w:type="dxa"/>
            <w:vAlign w:val="center"/>
          </w:tcPr>
          <w:p>
            <w:pPr>
              <w:pStyle w:val="14"/>
            </w:pPr>
            <w:r>
              <w:t>调动全区党员积极性、主动性、创造性</w:t>
            </w:r>
          </w:p>
        </w:tc>
        <w:tc>
          <w:tcPr>
            <w:tcW w:w="2551" w:type="dxa"/>
            <w:vAlign w:val="center"/>
          </w:tcPr>
          <w:p>
            <w:pPr>
              <w:pStyle w:val="14"/>
            </w:pPr>
            <w:r>
              <w:t>有效保障</w:t>
            </w:r>
          </w:p>
        </w:tc>
        <w:tc>
          <w:tcPr>
            <w:tcW w:w="2268" w:type="dxa"/>
            <w:vAlign w:val="center"/>
          </w:tcPr>
          <w:p>
            <w:pPr>
              <w:pStyle w:val="14"/>
            </w:pPr>
            <w:r>
              <w:t>关于印发《北戴河新区党内关怀帮扶专项资金管理办法》的通知（秦北新党群﹝2019﹞22号）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党员满意度</w:t>
            </w:r>
          </w:p>
        </w:tc>
        <w:tc>
          <w:tcPr>
            <w:tcW w:w="2835" w:type="dxa"/>
            <w:vAlign w:val="center"/>
          </w:tcPr>
          <w:p>
            <w:pPr>
              <w:pStyle w:val="14"/>
            </w:pPr>
            <w:r>
              <w:t>帮扶受益党员满意度</w:t>
            </w:r>
          </w:p>
        </w:tc>
        <w:tc>
          <w:tcPr>
            <w:tcW w:w="2551" w:type="dxa"/>
            <w:vAlign w:val="center"/>
          </w:tcPr>
          <w:p>
            <w:pPr>
              <w:pStyle w:val="14"/>
            </w:pPr>
            <w:r>
              <w:t>≥95%</w:t>
            </w:r>
          </w:p>
        </w:tc>
        <w:tc>
          <w:tcPr>
            <w:tcW w:w="2268" w:type="dxa"/>
            <w:vAlign w:val="center"/>
          </w:tcPr>
          <w:p>
            <w:pPr>
              <w:pStyle w:val="14"/>
            </w:pPr>
            <w:r>
              <w:t>关于印发《北戴河新区党内关怀帮扶专项资金管理办法》的通知（秦北新党群﹝2019﹞22号）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22、反恐维稳、禁毒、预防青少年犯罪工作经费绩效目标表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1.以新区中小学校为重点开展教育宣传活动，为学校法治教育提供支持。</w:t>
            </w:r>
          </w:p>
          <w:p>
            <w:pPr>
              <w:pStyle w:val="14"/>
            </w:pPr>
            <w:r>
              <w:t>2.开展禁毒清理宣传、反恐行动、青少年法制教育等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面向青少年组织法律宣讲活动</w:t>
            </w:r>
          </w:p>
        </w:tc>
        <w:tc>
          <w:tcPr>
            <w:tcW w:w="2835" w:type="dxa"/>
            <w:vAlign w:val="center"/>
          </w:tcPr>
          <w:p>
            <w:pPr>
              <w:pStyle w:val="14"/>
            </w:pPr>
            <w:r>
              <w:t>宣传活动次数</w:t>
            </w:r>
          </w:p>
        </w:tc>
        <w:tc>
          <w:tcPr>
            <w:tcW w:w="2551" w:type="dxa"/>
            <w:vAlign w:val="center"/>
          </w:tcPr>
          <w:p>
            <w:pPr>
              <w:pStyle w:val="14"/>
            </w:pPr>
            <w:r>
              <w:t>＞3次</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重点吸毒人员管控</w:t>
            </w:r>
          </w:p>
        </w:tc>
        <w:tc>
          <w:tcPr>
            <w:tcW w:w="2835" w:type="dxa"/>
            <w:vAlign w:val="center"/>
          </w:tcPr>
          <w:p>
            <w:pPr>
              <w:pStyle w:val="14"/>
            </w:pPr>
            <w:r>
              <w:t>重点吸毒人员管控率、禁毒工作覆盖率</w:t>
            </w:r>
          </w:p>
        </w:tc>
        <w:tc>
          <w:tcPr>
            <w:tcW w:w="2551" w:type="dxa"/>
            <w:vAlign w:val="center"/>
          </w:tcPr>
          <w:p>
            <w:pPr>
              <w:pStyle w:val="14"/>
            </w:pPr>
            <w:r>
              <w:t>≥90%</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反恐工作监管情况</w:t>
            </w:r>
          </w:p>
        </w:tc>
        <w:tc>
          <w:tcPr>
            <w:tcW w:w="2835" w:type="dxa"/>
            <w:vAlign w:val="center"/>
          </w:tcPr>
          <w:p>
            <w:pPr>
              <w:pStyle w:val="14"/>
            </w:pPr>
            <w:r>
              <w:t>严管民爆物品、枪支弹药、散装汽油、管制刀具、烟花爆竹等重点物品</w:t>
            </w:r>
          </w:p>
        </w:tc>
        <w:tc>
          <w:tcPr>
            <w:tcW w:w="2551" w:type="dxa"/>
            <w:vAlign w:val="center"/>
          </w:tcPr>
          <w:p>
            <w:pPr>
              <w:pStyle w:val="14"/>
            </w:pPr>
            <w:r>
              <w:t>≥90%</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开展禁毒打击行动</w:t>
            </w:r>
          </w:p>
        </w:tc>
        <w:tc>
          <w:tcPr>
            <w:tcW w:w="2835" w:type="dxa"/>
            <w:vAlign w:val="center"/>
          </w:tcPr>
          <w:p>
            <w:pPr>
              <w:pStyle w:val="14"/>
            </w:pPr>
            <w:r>
              <w:t>开展打击行动次数</w:t>
            </w:r>
          </w:p>
        </w:tc>
        <w:tc>
          <w:tcPr>
            <w:tcW w:w="2551" w:type="dxa"/>
            <w:vAlign w:val="center"/>
          </w:tcPr>
          <w:p>
            <w:pPr>
              <w:pStyle w:val="14"/>
            </w:pPr>
            <w:r>
              <w:t>≥2次</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提高人民法律意识和素质</w:t>
            </w:r>
          </w:p>
        </w:tc>
        <w:tc>
          <w:tcPr>
            <w:tcW w:w="2835" w:type="dxa"/>
            <w:vAlign w:val="center"/>
          </w:tcPr>
          <w:p>
            <w:pPr>
              <w:pStyle w:val="14"/>
            </w:pPr>
            <w:r>
              <w:t>宣传活动次数</w:t>
            </w:r>
          </w:p>
        </w:tc>
        <w:tc>
          <w:tcPr>
            <w:tcW w:w="2551" w:type="dxa"/>
            <w:vAlign w:val="center"/>
          </w:tcPr>
          <w:p>
            <w:pPr>
              <w:pStyle w:val="14"/>
            </w:pPr>
            <w:r>
              <w:t>≥3次</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w:t>
            </w:r>
          </w:p>
        </w:tc>
        <w:tc>
          <w:tcPr>
            <w:tcW w:w="2835" w:type="dxa"/>
            <w:vAlign w:val="center"/>
          </w:tcPr>
          <w:p>
            <w:pPr>
              <w:pStyle w:val="14"/>
            </w:pPr>
            <w:r>
              <w:t>群众满意度</w:t>
            </w:r>
          </w:p>
        </w:tc>
        <w:tc>
          <w:tcPr>
            <w:tcW w:w="2551" w:type="dxa"/>
            <w:vAlign w:val="center"/>
          </w:tcPr>
          <w:p>
            <w:pPr>
              <w:pStyle w:val="14"/>
            </w:pPr>
            <w:r>
              <w:t>≥90%</w:t>
            </w:r>
          </w:p>
        </w:tc>
        <w:tc>
          <w:tcPr>
            <w:tcW w:w="2268" w:type="dxa"/>
            <w:vAlign w:val="center"/>
          </w:tcPr>
          <w:p>
            <w:pPr>
              <w:pStyle w:val="14"/>
            </w:pPr>
            <w:r>
              <w:t>群众满意度达到百分之90</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23、公共文化服务体系建设（农村文化建设）资金绩效目标表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1.不断提高农村公共文化服务，做好农村公益电影放映工作。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公益电影播放场次</w:t>
            </w:r>
          </w:p>
        </w:tc>
        <w:tc>
          <w:tcPr>
            <w:tcW w:w="2835" w:type="dxa"/>
            <w:vAlign w:val="center"/>
          </w:tcPr>
          <w:p>
            <w:pPr>
              <w:pStyle w:val="14"/>
            </w:pPr>
            <w:r>
              <w:t>52个村每月播放1场</w:t>
            </w:r>
          </w:p>
        </w:tc>
        <w:tc>
          <w:tcPr>
            <w:tcW w:w="2551" w:type="dxa"/>
            <w:vAlign w:val="center"/>
          </w:tcPr>
          <w:p>
            <w:pPr>
              <w:pStyle w:val="14"/>
            </w:pPr>
            <w:r>
              <w:t>≥624场/年</w:t>
            </w:r>
          </w:p>
        </w:tc>
        <w:tc>
          <w:tcPr>
            <w:tcW w:w="2268" w:type="dxa"/>
            <w:vAlign w:val="center"/>
          </w:tcPr>
          <w:p>
            <w:pPr>
              <w:pStyle w:val="14"/>
            </w:pPr>
            <w:r>
              <w:t>广发【2010】7号、农村数字化电影工作指南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观影人次</w:t>
            </w:r>
          </w:p>
        </w:tc>
        <w:tc>
          <w:tcPr>
            <w:tcW w:w="2835" w:type="dxa"/>
            <w:vAlign w:val="center"/>
          </w:tcPr>
          <w:p>
            <w:pPr>
              <w:pStyle w:val="14"/>
            </w:pPr>
            <w:r>
              <w:t>全年农村公益电影放映总观影人次</w:t>
            </w:r>
          </w:p>
        </w:tc>
        <w:tc>
          <w:tcPr>
            <w:tcW w:w="2551" w:type="dxa"/>
            <w:vAlign w:val="center"/>
          </w:tcPr>
          <w:p>
            <w:pPr>
              <w:pStyle w:val="14"/>
            </w:pPr>
            <w:r>
              <w:t>≥3000人</w:t>
            </w:r>
          </w:p>
        </w:tc>
        <w:tc>
          <w:tcPr>
            <w:tcW w:w="2268" w:type="dxa"/>
            <w:vAlign w:val="center"/>
          </w:tcPr>
          <w:p>
            <w:pPr>
              <w:pStyle w:val="14"/>
            </w:pPr>
            <w:r>
              <w:t>广发【2010】8号、农村数字化电影工作指南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农家书屋的数量</w:t>
            </w:r>
          </w:p>
        </w:tc>
        <w:tc>
          <w:tcPr>
            <w:tcW w:w="2835" w:type="dxa"/>
            <w:vAlign w:val="center"/>
          </w:tcPr>
          <w:p>
            <w:pPr>
              <w:pStyle w:val="14"/>
            </w:pPr>
            <w:r>
              <w:t>农村书屋的建设数量</w:t>
            </w:r>
          </w:p>
        </w:tc>
        <w:tc>
          <w:tcPr>
            <w:tcW w:w="2551" w:type="dxa"/>
            <w:vAlign w:val="center"/>
          </w:tcPr>
          <w:p>
            <w:pPr>
              <w:pStyle w:val="14"/>
            </w:pPr>
            <w:r>
              <w:t>≥30个</w:t>
            </w:r>
          </w:p>
        </w:tc>
        <w:tc>
          <w:tcPr>
            <w:tcW w:w="2268" w:type="dxa"/>
            <w:vAlign w:val="center"/>
          </w:tcPr>
          <w:p>
            <w:pPr>
              <w:pStyle w:val="14"/>
            </w:pPr>
            <w:r>
              <w:t>关于做好农家书屋相关工作的通知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建设资金</w:t>
            </w:r>
          </w:p>
        </w:tc>
        <w:tc>
          <w:tcPr>
            <w:tcW w:w="2835" w:type="dxa"/>
            <w:vAlign w:val="center"/>
          </w:tcPr>
          <w:p>
            <w:pPr>
              <w:pStyle w:val="14"/>
            </w:pPr>
            <w:r>
              <w:t>成本不超预算</w:t>
            </w:r>
          </w:p>
        </w:tc>
        <w:tc>
          <w:tcPr>
            <w:tcW w:w="2551" w:type="dxa"/>
            <w:vAlign w:val="center"/>
          </w:tcPr>
          <w:p>
            <w:pPr>
              <w:pStyle w:val="14"/>
            </w:pPr>
            <w:r>
              <w:t>≤16万元</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场次补贴足额发放率</w:t>
            </w:r>
          </w:p>
        </w:tc>
        <w:tc>
          <w:tcPr>
            <w:tcW w:w="2835" w:type="dxa"/>
            <w:vAlign w:val="center"/>
          </w:tcPr>
          <w:p>
            <w:pPr>
              <w:pStyle w:val="14"/>
            </w:pPr>
            <w:r>
              <w:t>通过各村电影播放，丰富农村文化生活</w:t>
            </w:r>
          </w:p>
        </w:tc>
        <w:tc>
          <w:tcPr>
            <w:tcW w:w="2551" w:type="dxa"/>
            <w:vAlign w:val="center"/>
          </w:tcPr>
          <w:p>
            <w:pPr>
              <w:pStyle w:val="14"/>
            </w:pPr>
            <w:r>
              <w:t>≤90%</w:t>
            </w:r>
          </w:p>
        </w:tc>
        <w:tc>
          <w:tcPr>
            <w:tcW w:w="2268" w:type="dxa"/>
            <w:vAlign w:val="center"/>
          </w:tcPr>
          <w:p>
            <w:pPr>
              <w:pStyle w:val="14"/>
            </w:pPr>
            <w:r>
              <w:t>广发【2010】7号、农村数字化电影工作指南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生活补助足额发放率</w:t>
            </w:r>
          </w:p>
        </w:tc>
        <w:tc>
          <w:tcPr>
            <w:tcW w:w="2835" w:type="dxa"/>
            <w:vAlign w:val="center"/>
          </w:tcPr>
          <w:p>
            <w:pPr>
              <w:pStyle w:val="14"/>
            </w:pPr>
            <w:r>
              <w:t>按照规定足额发放老放映员的生活补助</w:t>
            </w:r>
          </w:p>
        </w:tc>
        <w:tc>
          <w:tcPr>
            <w:tcW w:w="2551" w:type="dxa"/>
            <w:vAlign w:val="center"/>
          </w:tcPr>
          <w:p>
            <w:pPr>
              <w:pStyle w:val="14"/>
            </w:pPr>
            <w:r>
              <w:t>≥90%</w:t>
            </w:r>
          </w:p>
        </w:tc>
        <w:tc>
          <w:tcPr>
            <w:tcW w:w="2268" w:type="dxa"/>
            <w:vAlign w:val="center"/>
          </w:tcPr>
          <w:p>
            <w:pPr>
              <w:pStyle w:val="14"/>
            </w:pPr>
            <w:r>
              <w:t>冀政办函【2013】17号、秦新广发【2018】178号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完成及时率</w:t>
            </w:r>
          </w:p>
        </w:tc>
        <w:tc>
          <w:tcPr>
            <w:tcW w:w="2835" w:type="dxa"/>
            <w:vAlign w:val="center"/>
          </w:tcPr>
          <w:p>
            <w:pPr>
              <w:pStyle w:val="14"/>
            </w:pPr>
            <w:r>
              <w:t>各项工作及时完成</w:t>
            </w:r>
          </w:p>
        </w:tc>
        <w:tc>
          <w:tcPr>
            <w:tcW w:w="2551" w:type="dxa"/>
            <w:vAlign w:val="center"/>
          </w:tcPr>
          <w:p>
            <w:pPr>
              <w:pStyle w:val="14"/>
            </w:pPr>
            <w:r>
              <w:t>≥100%</w:t>
            </w:r>
          </w:p>
        </w:tc>
        <w:tc>
          <w:tcPr>
            <w:tcW w:w="2268" w:type="dxa"/>
            <w:vAlign w:val="center"/>
          </w:tcPr>
          <w:p>
            <w:pPr>
              <w:pStyle w:val="14"/>
            </w:pPr>
            <w:r>
              <w:t>计划目标值、历史数据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提升农村文化素养</w:t>
            </w:r>
          </w:p>
        </w:tc>
        <w:tc>
          <w:tcPr>
            <w:tcW w:w="2835" w:type="dxa"/>
            <w:vAlign w:val="center"/>
          </w:tcPr>
          <w:p>
            <w:pPr>
              <w:pStyle w:val="14"/>
            </w:pPr>
            <w:r>
              <w:t>丰富农村文化生活，播放优质公益电影</w:t>
            </w:r>
          </w:p>
        </w:tc>
        <w:tc>
          <w:tcPr>
            <w:tcW w:w="2551" w:type="dxa"/>
            <w:vAlign w:val="center"/>
          </w:tcPr>
          <w:p>
            <w:pPr>
              <w:pStyle w:val="14"/>
            </w:pPr>
            <w:r>
              <w:t>95%</w:t>
            </w:r>
          </w:p>
        </w:tc>
        <w:tc>
          <w:tcPr>
            <w:tcW w:w="2268" w:type="dxa"/>
            <w:vAlign w:val="center"/>
          </w:tcPr>
          <w:p>
            <w:pPr>
              <w:pStyle w:val="14"/>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可持续创新或后续研发能力</w:t>
            </w:r>
          </w:p>
        </w:tc>
        <w:tc>
          <w:tcPr>
            <w:tcW w:w="2835" w:type="dxa"/>
            <w:vAlign w:val="center"/>
          </w:tcPr>
          <w:p>
            <w:pPr>
              <w:pStyle w:val="14"/>
            </w:pPr>
            <w:r>
              <w:t>可持续创新或后续研发能力</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老放映员满意度</w:t>
            </w:r>
          </w:p>
        </w:tc>
        <w:tc>
          <w:tcPr>
            <w:tcW w:w="2835" w:type="dxa"/>
            <w:vAlign w:val="center"/>
          </w:tcPr>
          <w:p>
            <w:pPr>
              <w:pStyle w:val="14"/>
            </w:pPr>
            <w:r>
              <w:t>为老放映员解决生活问题，积极保障和改善民生</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24、机关事业工作人员年度考核奖金绩效目标表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1.完成区管领导班子和领导干部年度综合考核评价工作，加强干部调研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实际考核人数占应考核人数的比例</w:t>
            </w:r>
          </w:p>
        </w:tc>
        <w:tc>
          <w:tcPr>
            <w:tcW w:w="2835" w:type="dxa"/>
            <w:vAlign w:val="center"/>
          </w:tcPr>
          <w:p>
            <w:pPr>
              <w:pStyle w:val="14"/>
            </w:pPr>
            <w:r>
              <w:t>实际考核人数占应考核人数的比例</w:t>
            </w:r>
          </w:p>
        </w:tc>
        <w:tc>
          <w:tcPr>
            <w:tcW w:w="2551" w:type="dxa"/>
            <w:vAlign w:val="center"/>
          </w:tcPr>
          <w:p>
            <w:pPr>
              <w:pStyle w:val="14"/>
            </w:pPr>
            <w:r>
              <w:t>≥95%</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考核奖金发放到位率</w:t>
            </w:r>
          </w:p>
        </w:tc>
        <w:tc>
          <w:tcPr>
            <w:tcW w:w="2835" w:type="dxa"/>
            <w:vAlign w:val="center"/>
          </w:tcPr>
          <w:p>
            <w:pPr>
              <w:pStyle w:val="14"/>
            </w:pPr>
            <w:r>
              <w:t>考核奖金发放到位率</w:t>
            </w:r>
          </w:p>
        </w:tc>
        <w:tc>
          <w:tcPr>
            <w:tcW w:w="2551" w:type="dxa"/>
            <w:vAlign w:val="center"/>
          </w:tcPr>
          <w:p>
            <w:pPr>
              <w:pStyle w:val="14"/>
            </w:pPr>
            <w:r>
              <w:t>100%</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奖金发放及时率</w:t>
            </w:r>
          </w:p>
        </w:tc>
        <w:tc>
          <w:tcPr>
            <w:tcW w:w="2835" w:type="dxa"/>
            <w:vAlign w:val="center"/>
          </w:tcPr>
          <w:p>
            <w:pPr>
              <w:pStyle w:val="14"/>
            </w:pPr>
            <w:r>
              <w:t>按规定发放绩效奖金</w:t>
            </w:r>
          </w:p>
        </w:tc>
        <w:tc>
          <w:tcPr>
            <w:tcW w:w="2551" w:type="dxa"/>
            <w:vAlign w:val="center"/>
          </w:tcPr>
          <w:p>
            <w:pPr>
              <w:pStyle w:val="14"/>
            </w:pPr>
            <w:r>
              <w:t>≥95%</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奖金成本</w:t>
            </w:r>
          </w:p>
        </w:tc>
        <w:tc>
          <w:tcPr>
            <w:tcW w:w="2835" w:type="dxa"/>
            <w:vAlign w:val="center"/>
          </w:tcPr>
          <w:p>
            <w:pPr>
              <w:pStyle w:val="14"/>
            </w:pPr>
            <w:r>
              <w:t>按规定发放绩效奖金</w:t>
            </w:r>
          </w:p>
        </w:tc>
        <w:tc>
          <w:tcPr>
            <w:tcW w:w="2551" w:type="dxa"/>
            <w:vAlign w:val="center"/>
          </w:tcPr>
          <w:p>
            <w:pPr>
              <w:pStyle w:val="14"/>
            </w:pPr>
            <w:r>
              <w:t>≤80万元</w:t>
            </w:r>
          </w:p>
        </w:tc>
        <w:tc>
          <w:tcPr>
            <w:tcW w:w="2268" w:type="dxa"/>
            <w:vAlign w:val="center"/>
          </w:tcPr>
          <w:p>
            <w:pPr>
              <w:pStyle w:val="14"/>
            </w:pPr>
            <w:r>
              <w:t>秦北新字【2020】4号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提高干部梯队整体素质</w:t>
            </w:r>
          </w:p>
        </w:tc>
        <w:tc>
          <w:tcPr>
            <w:tcW w:w="2835" w:type="dxa"/>
            <w:vAlign w:val="center"/>
          </w:tcPr>
          <w:p>
            <w:pPr>
              <w:pStyle w:val="14"/>
            </w:pPr>
            <w:r>
              <w:t>开展各级干部考核，提高干部队伍综合实力</w:t>
            </w:r>
          </w:p>
        </w:tc>
        <w:tc>
          <w:tcPr>
            <w:tcW w:w="2551" w:type="dxa"/>
            <w:vAlign w:val="center"/>
          </w:tcPr>
          <w:p>
            <w:pPr>
              <w:pStyle w:val="14"/>
            </w:pPr>
            <w:r>
              <w:t>有效提高</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稳定干部队伍</w:t>
            </w:r>
          </w:p>
        </w:tc>
        <w:tc>
          <w:tcPr>
            <w:tcW w:w="2835" w:type="dxa"/>
            <w:vAlign w:val="center"/>
          </w:tcPr>
          <w:p>
            <w:pPr>
              <w:pStyle w:val="14"/>
            </w:pPr>
            <w:r>
              <w:t>通过考核，优秀人得更加受重视，稳定干部队伍</w:t>
            </w:r>
          </w:p>
        </w:tc>
        <w:tc>
          <w:tcPr>
            <w:tcW w:w="2551" w:type="dxa"/>
            <w:vAlign w:val="center"/>
          </w:tcPr>
          <w:p>
            <w:pPr>
              <w:pStyle w:val="14"/>
            </w:pPr>
            <w:r>
              <w:t>有效稳定</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奖金成本</w:t>
            </w:r>
          </w:p>
        </w:tc>
        <w:tc>
          <w:tcPr>
            <w:tcW w:w="2835" w:type="dxa"/>
            <w:vAlign w:val="center"/>
          </w:tcPr>
          <w:p>
            <w:pPr>
              <w:pStyle w:val="14"/>
            </w:pPr>
            <w:r>
              <w:t>不超额发放</w:t>
            </w:r>
          </w:p>
        </w:tc>
        <w:tc>
          <w:tcPr>
            <w:tcW w:w="2551" w:type="dxa"/>
            <w:vAlign w:val="center"/>
          </w:tcPr>
          <w:p>
            <w:pPr>
              <w:pStyle w:val="14"/>
            </w:pPr>
            <w:r>
              <w:t>≤100%</w:t>
            </w:r>
          </w:p>
        </w:tc>
        <w:tc>
          <w:tcPr>
            <w:tcW w:w="2268" w:type="dxa"/>
            <w:vAlign w:val="center"/>
          </w:tcPr>
          <w:p>
            <w:pPr>
              <w:pStyle w:val="14"/>
            </w:pPr>
            <w: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稳定干部队伍</w:t>
            </w:r>
          </w:p>
        </w:tc>
        <w:tc>
          <w:tcPr>
            <w:tcW w:w="2835" w:type="dxa"/>
            <w:vAlign w:val="center"/>
          </w:tcPr>
          <w:p>
            <w:pPr>
              <w:pStyle w:val="14"/>
            </w:pPr>
            <w:r>
              <w:t>通过考核，优秀人得更加受重视，稳定干部队伍</w:t>
            </w:r>
          </w:p>
        </w:tc>
        <w:tc>
          <w:tcPr>
            <w:tcW w:w="2551" w:type="dxa"/>
            <w:vAlign w:val="center"/>
          </w:tcPr>
          <w:p>
            <w:pPr>
              <w:pStyle w:val="14"/>
            </w:pPr>
            <w:r>
              <w:t>有效稳定</w:t>
            </w:r>
          </w:p>
        </w:tc>
        <w:tc>
          <w:tcPr>
            <w:tcW w:w="2268" w:type="dxa"/>
            <w:vAlign w:val="center"/>
          </w:tcPr>
          <w:p>
            <w:pPr>
              <w:pStyle w:val="14"/>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被考核单位的满意度</w:t>
            </w:r>
          </w:p>
        </w:tc>
        <w:tc>
          <w:tcPr>
            <w:tcW w:w="2835" w:type="dxa"/>
            <w:vAlign w:val="center"/>
          </w:tcPr>
          <w:p>
            <w:pPr>
              <w:pStyle w:val="14"/>
            </w:pPr>
            <w:r>
              <w:t>被考核单位对考核工作满意情况</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25、见义勇为、职务犯罪举报等奖励资金绩效目标表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1.充分调动人民群众参与社会治安综合治理和平安建设的积极性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见义勇为人员奖励占比</w:t>
            </w:r>
          </w:p>
        </w:tc>
        <w:tc>
          <w:tcPr>
            <w:tcW w:w="2835" w:type="dxa"/>
            <w:vAlign w:val="center"/>
          </w:tcPr>
          <w:p>
            <w:pPr>
              <w:pStyle w:val="14"/>
            </w:pPr>
            <w:r>
              <w:t>受表彰见义勇为人员数量占见义勇为人员数量的比例</w:t>
            </w:r>
          </w:p>
        </w:tc>
        <w:tc>
          <w:tcPr>
            <w:tcW w:w="2551" w:type="dxa"/>
            <w:vAlign w:val="center"/>
          </w:tcPr>
          <w:p>
            <w:pPr>
              <w:pStyle w:val="14"/>
            </w:pPr>
            <w:r>
              <w:t>≥90%</w:t>
            </w:r>
          </w:p>
        </w:tc>
        <w:tc>
          <w:tcPr>
            <w:tcW w:w="2268" w:type="dxa"/>
            <w:vAlign w:val="center"/>
          </w:tcPr>
          <w:p>
            <w:pPr>
              <w:pStyle w:val="14"/>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奖励金足额发放率</w:t>
            </w:r>
          </w:p>
        </w:tc>
        <w:tc>
          <w:tcPr>
            <w:tcW w:w="2835" w:type="dxa"/>
            <w:vAlign w:val="center"/>
          </w:tcPr>
          <w:p>
            <w:pPr>
              <w:pStyle w:val="14"/>
            </w:pPr>
            <w:r>
              <w:t>按照实际奖励</w:t>
            </w:r>
          </w:p>
        </w:tc>
        <w:tc>
          <w:tcPr>
            <w:tcW w:w="2551" w:type="dxa"/>
            <w:vAlign w:val="center"/>
          </w:tcPr>
          <w:p>
            <w:pPr>
              <w:pStyle w:val="14"/>
            </w:pPr>
            <w:r>
              <w:t>按照实际奖励</w:t>
            </w:r>
          </w:p>
        </w:tc>
        <w:tc>
          <w:tcPr>
            <w:tcW w:w="2268" w:type="dxa"/>
            <w:vAlign w:val="center"/>
          </w:tcPr>
          <w:p>
            <w:pPr>
              <w:pStyle w:val="14"/>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受理及时性</w:t>
            </w:r>
          </w:p>
        </w:tc>
        <w:tc>
          <w:tcPr>
            <w:tcW w:w="2835" w:type="dxa"/>
            <w:vAlign w:val="center"/>
          </w:tcPr>
          <w:p>
            <w:pPr>
              <w:pStyle w:val="14"/>
            </w:pPr>
            <w:r>
              <w:t>受理后及时完成调查取证的天数</w:t>
            </w:r>
          </w:p>
        </w:tc>
        <w:tc>
          <w:tcPr>
            <w:tcW w:w="2551" w:type="dxa"/>
            <w:vAlign w:val="center"/>
          </w:tcPr>
          <w:p>
            <w:pPr>
              <w:pStyle w:val="14"/>
            </w:pPr>
            <w:r>
              <w:t>≤15天</w:t>
            </w:r>
          </w:p>
        </w:tc>
        <w:tc>
          <w:tcPr>
            <w:tcW w:w="2268" w:type="dxa"/>
            <w:vAlign w:val="center"/>
          </w:tcPr>
          <w:p>
            <w:pPr>
              <w:pStyle w:val="14"/>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受理确认及时性</w:t>
            </w:r>
          </w:p>
        </w:tc>
        <w:tc>
          <w:tcPr>
            <w:tcW w:w="2835" w:type="dxa"/>
            <w:vAlign w:val="center"/>
          </w:tcPr>
          <w:p>
            <w:pPr>
              <w:pStyle w:val="14"/>
            </w:pPr>
            <w:r>
              <w:t>收到申报材料及时处理的天数</w:t>
            </w:r>
          </w:p>
        </w:tc>
        <w:tc>
          <w:tcPr>
            <w:tcW w:w="2551" w:type="dxa"/>
            <w:vAlign w:val="center"/>
          </w:tcPr>
          <w:p>
            <w:pPr>
              <w:pStyle w:val="14"/>
            </w:pPr>
            <w:r>
              <w:t>≤60天</w:t>
            </w:r>
          </w:p>
        </w:tc>
        <w:tc>
          <w:tcPr>
            <w:tcW w:w="2268" w:type="dxa"/>
            <w:vAlign w:val="center"/>
          </w:tcPr>
          <w:p>
            <w:pPr>
              <w:pStyle w:val="14"/>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倡导良好的社会道德风尚</w:t>
            </w:r>
          </w:p>
        </w:tc>
        <w:tc>
          <w:tcPr>
            <w:tcW w:w="2835" w:type="dxa"/>
            <w:vAlign w:val="center"/>
          </w:tcPr>
          <w:p>
            <w:pPr>
              <w:pStyle w:val="14"/>
            </w:pPr>
            <w:r>
              <w:t>调动人民群众参与社会治安治理和平安建设的积极性</w:t>
            </w:r>
          </w:p>
        </w:tc>
        <w:tc>
          <w:tcPr>
            <w:tcW w:w="2551" w:type="dxa"/>
            <w:vAlign w:val="center"/>
          </w:tcPr>
          <w:p>
            <w:pPr>
              <w:pStyle w:val="14"/>
            </w:pPr>
            <w:r>
              <w:t>有效倡导</w:t>
            </w:r>
          </w:p>
        </w:tc>
        <w:tc>
          <w:tcPr>
            <w:tcW w:w="2268" w:type="dxa"/>
            <w:vAlign w:val="center"/>
          </w:tcPr>
          <w:p>
            <w:pPr>
              <w:pStyle w:val="14"/>
            </w:pPr>
            <w:r>
              <w:t>秦综治办【2017】3号、冀政办【2012】8号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受奖励人员的满意情况</w:t>
            </w:r>
          </w:p>
        </w:tc>
        <w:tc>
          <w:tcPr>
            <w:tcW w:w="2835" w:type="dxa"/>
            <w:vAlign w:val="center"/>
          </w:tcPr>
          <w:p>
            <w:pPr>
              <w:pStyle w:val="14"/>
            </w:pPr>
            <w:r>
              <w:t>受奖励人员的满意情况</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26、就业创业资金绩效目标表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1.预计拨付就业补助资金150万元。</w:t>
            </w:r>
          </w:p>
          <w:p>
            <w:pPr>
              <w:pStyle w:val="14"/>
            </w:pPr>
            <w:r>
              <w:t>2.落实就业见习、公益性岗位、社保补贴等政策，确保符合条件的人员应享尽享。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受理就业补助资金人次</w:t>
            </w:r>
          </w:p>
        </w:tc>
        <w:tc>
          <w:tcPr>
            <w:tcW w:w="2835" w:type="dxa"/>
            <w:vAlign w:val="center"/>
          </w:tcPr>
          <w:p>
            <w:pPr>
              <w:pStyle w:val="14"/>
            </w:pPr>
            <w:r>
              <w:t>年受理咨询人次人数</w:t>
            </w:r>
          </w:p>
        </w:tc>
        <w:tc>
          <w:tcPr>
            <w:tcW w:w="2551" w:type="dxa"/>
            <w:vAlign w:val="center"/>
          </w:tcPr>
          <w:p>
            <w:pPr>
              <w:pStyle w:val="14"/>
            </w:pPr>
            <w:r>
              <w:t>≥80人</w:t>
            </w:r>
          </w:p>
        </w:tc>
        <w:tc>
          <w:tcPr>
            <w:tcW w:w="2268" w:type="dxa"/>
            <w:vAlign w:val="center"/>
          </w:tcPr>
          <w:p>
            <w:pPr>
              <w:pStyle w:val="14"/>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足额发放率</w:t>
            </w:r>
          </w:p>
        </w:tc>
        <w:tc>
          <w:tcPr>
            <w:tcW w:w="2835" w:type="dxa"/>
            <w:vAlign w:val="center"/>
          </w:tcPr>
          <w:p>
            <w:pPr>
              <w:pStyle w:val="14"/>
            </w:pPr>
            <w:r>
              <w:t>严格按照有关规定使用资金、确保专款专用，足额发放</w:t>
            </w:r>
          </w:p>
        </w:tc>
        <w:tc>
          <w:tcPr>
            <w:tcW w:w="2551" w:type="dxa"/>
            <w:vAlign w:val="center"/>
          </w:tcPr>
          <w:p>
            <w:pPr>
              <w:pStyle w:val="14"/>
            </w:pPr>
            <w:r>
              <w:t>100%</w:t>
            </w:r>
          </w:p>
        </w:tc>
        <w:tc>
          <w:tcPr>
            <w:tcW w:w="2268" w:type="dxa"/>
            <w:vAlign w:val="center"/>
          </w:tcPr>
          <w:p>
            <w:pPr>
              <w:pStyle w:val="14"/>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受理、整理及时性</w:t>
            </w:r>
          </w:p>
        </w:tc>
        <w:tc>
          <w:tcPr>
            <w:tcW w:w="2835" w:type="dxa"/>
            <w:vAlign w:val="center"/>
          </w:tcPr>
          <w:p>
            <w:pPr>
              <w:pStyle w:val="14"/>
            </w:pPr>
            <w:r>
              <w:t>受理申请材料后及时完成审核</w:t>
            </w:r>
          </w:p>
        </w:tc>
        <w:tc>
          <w:tcPr>
            <w:tcW w:w="2551" w:type="dxa"/>
            <w:vAlign w:val="center"/>
          </w:tcPr>
          <w:p>
            <w:pPr>
              <w:pStyle w:val="14"/>
            </w:pPr>
            <w:r>
              <w:t>≤5天</w:t>
            </w:r>
          </w:p>
        </w:tc>
        <w:tc>
          <w:tcPr>
            <w:tcW w:w="2268" w:type="dxa"/>
            <w:vAlign w:val="center"/>
          </w:tcPr>
          <w:p>
            <w:pPr>
              <w:pStyle w:val="14"/>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就业补助资金标准</w:t>
            </w:r>
          </w:p>
        </w:tc>
        <w:tc>
          <w:tcPr>
            <w:tcW w:w="2835" w:type="dxa"/>
            <w:vAlign w:val="center"/>
          </w:tcPr>
          <w:p>
            <w:pPr>
              <w:pStyle w:val="14"/>
            </w:pPr>
            <w:r>
              <w:t>为享受政策者或单位进行补贴</w:t>
            </w:r>
          </w:p>
        </w:tc>
        <w:tc>
          <w:tcPr>
            <w:tcW w:w="2551" w:type="dxa"/>
            <w:vAlign w:val="center"/>
          </w:tcPr>
          <w:p>
            <w:pPr>
              <w:pStyle w:val="14"/>
            </w:pPr>
            <w:r>
              <w:t>≥1710元/人</w:t>
            </w:r>
          </w:p>
        </w:tc>
        <w:tc>
          <w:tcPr>
            <w:tcW w:w="2268" w:type="dxa"/>
            <w:vAlign w:val="center"/>
          </w:tcPr>
          <w:p>
            <w:pPr>
              <w:pStyle w:val="14"/>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普及农业科技和政策</w:t>
            </w:r>
          </w:p>
        </w:tc>
        <w:tc>
          <w:tcPr>
            <w:tcW w:w="2835" w:type="dxa"/>
            <w:vAlign w:val="center"/>
          </w:tcPr>
          <w:p>
            <w:pPr>
              <w:pStyle w:val="14"/>
            </w:pPr>
            <w:r>
              <w:t>普及农业科技和政策</w:t>
            </w:r>
          </w:p>
        </w:tc>
        <w:tc>
          <w:tcPr>
            <w:tcW w:w="2551" w:type="dxa"/>
            <w:vAlign w:val="center"/>
          </w:tcPr>
          <w:p>
            <w:pPr>
              <w:pStyle w:val="14"/>
            </w:pPr>
            <w:r>
              <w:t>有效提升综合素质水平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促进区域经济发展</w:t>
            </w:r>
          </w:p>
        </w:tc>
        <w:tc>
          <w:tcPr>
            <w:tcW w:w="2835" w:type="dxa"/>
            <w:vAlign w:val="center"/>
          </w:tcPr>
          <w:p>
            <w:pPr>
              <w:pStyle w:val="14"/>
            </w:pPr>
            <w:r>
              <w:t>通过自主创业，提供经济效益</w:t>
            </w:r>
          </w:p>
        </w:tc>
        <w:tc>
          <w:tcPr>
            <w:tcW w:w="2551" w:type="dxa"/>
            <w:vAlign w:val="center"/>
          </w:tcPr>
          <w:p>
            <w:pPr>
              <w:pStyle w:val="14"/>
            </w:pPr>
            <w:r>
              <w:t>有效促进</w:t>
            </w:r>
          </w:p>
        </w:tc>
        <w:tc>
          <w:tcPr>
            <w:tcW w:w="2268" w:type="dxa"/>
            <w:vAlign w:val="center"/>
          </w:tcPr>
          <w:p>
            <w:pPr>
              <w:pStyle w:val="14"/>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带动就业，稳定社会发展</w:t>
            </w:r>
          </w:p>
        </w:tc>
        <w:tc>
          <w:tcPr>
            <w:tcW w:w="2835" w:type="dxa"/>
            <w:vAlign w:val="center"/>
          </w:tcPr>
          <w:p>
            <w:pPr>
              <w:pStyle w:val="14"/>
            </w:pPr>
            <w:r>
              <w:t>通过提供创业支持，提高自主创业成功率，稳定社会发展</w:t>
            </w:r>
          </w:p>
        </w:tc>
        <w:tc>
          <w:tcPr>
            <w:tcW w:w="2551" w:type="dxa"/>
            <w:vAlign w:val="center"/>
          </w:tcPr>
          <w:p>
            <w:pPr>
              <w:pStyle w:val="14"/>
            </w:pPr>
            <w:r>
              <w:t>有效提升</w:t>
            </w:r>
          </w:p>
        </w:tc>
        <w:tc>
          <w:tcPr>
            <w:tcW w:w="2268" w:type="dxa"/>
            <w:vAlign w:val="center"/>
          </w:tcPr>
          <w:p>
            <w:pPr>
              <w:pStyle w:val="14"/>
            </w:pPr>
            <w:r>
              <w:t>冀财规〔2018〕21号、秦政发〔2018〕27号、《河北省就业创业资金管理办法》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对此项工作的办理情况</w:t>
            </w:r>
          </w:p>
        </w:tc>
        <w:tc>
          <w:tcPr>
            <w:tcW w:w="2551" w:type="dxa"/>
            <w:vAlign w:val="center"/>
          </w:tcPr>
          <w:p>
            <w:pPr>
              <w:pStyle w:val="14"/>
            </w:pPr>
            <w:r>
              <w:t>≥95%</w:t>
            </w:r>
          </w:p>
        </w:tc>
        <w:tc>
          <w:tcPr>
            <w:tcW w:w="2268" w:type="dxa"/>
            <w:vAlign w:val="center"/>
          </w:tcPr>
          <w:p>
            <w:pPr>
              <w:pStyle w:val="14"/>
            </w:pPr>
            <w:r>
              <w:t>申请人对工作人员工作认可度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27、劳务派遣人员经费绩效目标表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1.完成全区劳务派遣人员考核、管理工作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考核奖金发放到位率</w:t>
            </w:r>
          </w:p>
        </w:tc>
        <w:tc>
          <w:tcPr>
            <w:tcW w:w="2835" w:type="dxa"/>
            <w:vAlign w:val="center"/>
          </w:tcPr>
          <w:p>
            <w:pPr>
              <w:pStyle w:val="14"/>
            </w:pPr>
            <w:r>
              <w:t>全区劳务派遣人员考核奖励发放到位</w:t>
            </w:r>
          </w:p>
        </w:tc>
        <w:tc>
          <w:tcPr>
            <w:tcW w:w="2551" w:type="dxa"/>
            <w:vAlign w:val="center"/>
          </w:tcPr>
          <w:p>
            <w:pPr>
              <w:pStyle w:val="14"/>
            </w:pPr>
            <w:r>
              <w:t>≥95%</w:t>
            </w:r>
          </w:p>
        </w:tc>
        <w:tc>
          <w:tcPr>
            <w:tcW w:w="2268" w:type="dxa"/>
            <w:vAlign w:val="center"/>
          </w:tcPr>
          <w:p>
            <w:pPr>
              <w:pStyle w:val="14"/>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按时发放各项费用</w:t>
            </w:r>
          </w:p>
        </w:tc>
        <w:tc>
          <w:tcPr>
            <w:tcW w:w="2835" w:type="dxa"/>
            <w:vAlign w:val="center"/>
          </w:tcPr>
          <w:p>
            <w:pPr>
              <w:pStyle w:val="14"/>
            </w:pPr>
            <w:r>
              <w:t>全区劳务派遣人员工资、保险、公积金、管理费、取暖费、卫生费、工会经费、考核奖励。</w:t>
            </w:r>
          </w:p>
        </w:tc>
        <w:tc>
          <w:tcPr>
            <w:tcW w:w="2551" w:type="dxa"/>
            <w:vAlign w:val="center"/>
          </w:tcPr>
          <w:p>
            <w:pPr>
              <w:pStyle w:val="14"/>
            </w:pPr>
            <w:r>
              <w:t>≥95%</w:t>
            </w:r>
          </w:p>
        </w:tc>
        <w:tc>
          <w:tcPr>
            <w:tcW w:w="2268" w:type="dxa"/>
            <w:vAlign w:val="center"/>
          </w:tcPr>
          <w:p>
            <w:pPr>
              <w:pStyle w:val="14"/>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严格按照考核奖金的补贴标准发放</w:t>
            </w:r>
          </w:p>
        </w:tc>
        <w:tc>
          <w:tcPr>
            <w:tcW w:w="2835" w:type="dxa"/>
            <w:vAlign w:val="center"/>
          </w:tcPr>
          <w:p>
            <w:pPr>
              <w:pStyle w:val="14"/>
            </w:pPr>
            <w:r>
              <w:t>考核奖金发放到位</w:t>
            </w:r>
          </w:p>
        </w:tc>
        <w:tc>
          <w:tcPr>
            <w:tcW w:w="2551" w:type="dxa"/>
            <w:vAlign w:val="center"/>
          </w:tcPr>
          <w:p>
            <w:pPr>
              <w:pStyle w:val="14"/>
            </w:pPr>
            <w:r>
              <w:t>≥95%</w:t>
            </w:r>
          </w:p>
        </w:tc>
        <w:tc>
          <w:tcPr>
            <w:tcW w:w="2268" w:type="dxa"/>
            <w:vAlign w:val="center"/>
          </w:tcPr>
          <w:p>
            <w:pPr>
              <w:pStyle w:val="14"/>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劳务派遣人员人数</w:t>
            </w:r>
          </w:p>
        </w:tc>
        <w:tc>
          <w:tcPr>
            <w:tcW w:w="2551" w:type="dxa"/>
            <w:vAlign w:val="center"/>
          </w:tcPr>
          <w:p>
            <w:pPr>
              <w:pStyle w:val="14"/>
            </w:pPr>
            <w:r>
              <w:t>≥95%</w:t>
            </w:r>
          </w:p>
        </w:tc>
        <w:tc>
          <w:tcPr>
            <w:tcW w:w="2268" w:type="dxa"/>
            <w:vAlign w:val="center"/>
          </w:tcPr>
          <w:p>
            <w:pPr>
              <w:pStyle w:val="14"/>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按规定按时发放</w:t>
            </w:r>
          </w:p>
        </w:tc>
        <w:tc>
          <w:tcPr>
            <w:tcW w:w="2835" w:type="dxa"/>
            <w:vAlign w:val="center"/>
          </w:tcPr>
          <w:p>
            <w:pPr>
              <w:pStyle w:val="14"/>
            </w:pPr>
            <w:r>
              <w:t>按规定流程发放各项补贴执行情况</w:t>
            </w:r>
          </w:p>
        </w:tc>
        <w:tc>
          <w:tcPr>
            <w:tcW w:w="2551" w:type="dxa"/>
            <w:vAlign w:val="center"/>
          </w:tcPr>
          <w:p>
            <w:pPr>
              <w:pStyle w:val="14"/>
            </w:pPr>
            <w:r>
              <w:t>≥95%</w:t>
            </w:r>
          </w:p>
        </w:tc>
        <w:tc>
          <w:tcPr>
            <w:tcW w:w="2268" w:type="dxa"/>
            <w:vAlign w:val="center"/>
          </w:tcPr>
          <w:p>
            <w:pPr>
              <w:pStyle w:val="14"/>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劳务派遣人员考核合格率</w:t>
            </w:r>
          </w:p>
        </w:tc>
        <w:tc>
          <w:tcPr>
            <w:tcW w:w="2835" w:type="dxa"/>
            <w:vAlign w:val="center"/>
          </w:tcPr>
          <w:p>
            <w:pPr>
              <w:pStyle w:val="14"/>
            </w:pPr>
            <w:r>
              <w:t>按规定开展劳务派遣人员考核</w:t>
            </w:r>
          </w:p>
        </w:tc>
        <w:tc>
          <w:tcPr>
            <w:tcW w:w="2551" w:type="dxa"/>
            <w:vAlign w:val="center"/>
          </w:tcPr>
          <w:p>
            <w:pPr>
              <w:pStyle w:val="14"/>
            </w:pPr>
            <w:r>
              <w:t>≥95%</w:t>
            </w:r>
          </w:p>
        </w:tc>
        <w:tc>
          <w:tcPr>
            <w:tcW w:w="2268" w:type="dxa"/>
            <w:vAlign w:val="center"/>
          </w:tcPr>
          <w:p>
            <w:pPr>
              <w:pStyle w:val="14"/>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环保节能</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≥95%</w:t>
            </w:r>
          </w:p>
        </w:tc>
        <w:tc>
          <w:tcPr>
            <w:tcW w:w="2268" w:type="dxa"/>
            <w:vAlign w:val="center"/>
          </w:tcPr>
          <w:p>
            <w:pPr>
              <w:pStyle w:val="14"/>
            </w:pPr>
            <w:r>
              <w:t>《秦皇岛北戴河新区劳务派遣人员管理办法》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各单位对考核、管理工作满意情况</w:t>
            </w:r>
          </w:p>
        </w:tc>
        <w:tc>
          <w:tcPr>
            <w:tcW w:w="2835" w:type="dxa"/>
            <w:vAlign w:val="center"/>
          </w:tcPr>
          <w:p>
            <w:pPr>
              <w:pStyle w:val="14"/>
            </w:pPr>
            <w:r>
              <w:t>及时发放各项费用</w:t>
            </w:r>
          </w:p>
        </w:tc>
        <w:tc>
          <w:tcPr>
            <w:tcW w:w="2551" w:type="dxa"/>
            <w:vAlign w:val="center"/>
          </w:tcPr>
          <w:p>
            <w:pPr>
              <w:pStyle w:val="14"/>
            </w:pPr>
            <w:r>
              <w:t>≥95%</w:t>
            </w:r>
          </w:p>
        </w:tc>
        <w:tc>
          <w:tcPr>
            <w:tcW w:w="2268" w:type="dxa"/>
            <w:vAlign w:val="center"/>
          </w:tcPr>
          <w:p>
            <w:pPr>
              <w:pStyle w:val="14"/>
            </w:pPr>
            <w:r>
              <w:t>《秦皇岛北戴河新区劳务派遣人员管理办法》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28、离休干部离休费绩效目标表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1.让每位老干部感受到政治上的关心、生活上的爱护。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离休人员生活待遇保障率</w:t>
            </w:r>
          </w:p>
        </w:tc>
        <w:tc>
          <w:tcPr>
            <w:tcW w:w="2835" w:type="dxa"/>
            <w:vAlign w:val="center"/>
          </w:tcPr>
          <w:p>
            <w:pPr>
              <w:pStyle w:val="14"/>
            </w:pPr>
            <w:r>
              <w:t>年度内实际保障落实离休人员生活待遇人数占应保障人数的比例</w:t>
            </w:r>
          </w:p>
        </w:tc>
        <w:tc>
          <w:tcPr>
            <w:tcW w:w="2551" w:type="dxa"/>
            <w:vAlign w:val="center"/>
          </w:tcPr>
          <w:p>
            <w:pPr>
              <w:pStyle w:val="14"/>
            </w:pPr>
            <w:r>
              <w:t>100%</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离休人员离休金发放及时率</w:t>
            </w:r>
          </w:p>
        </w:tc>
        <w:tc>
          <w:tcPr>
            <w:tcW w:w="2835" w:type="dxa"/>
            <w:vAlign w:val="center"/>
          </w:tcPr>
          <w:p>
            <w:pPr>
              <w:pStyle w:val="14"/>
            </w:pPr>
            <w:r>
              <w:t>每月实际发放到位金额与应发金额的比例</w:t>
            </w:r>
          </w:p>
        </w:tc>
        <w:tc>
          <w:tcPr>
            <w:tcW w:w="2551" w:type="dxa"/>
            <w:vAlign w:val="center"/>
          </w:tcPr>
          <w:p>
            <w:pPr>
              <w:pStyle w:val="14"/>
            </w:pPr>
            <w:r>
              <w:t>100%</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按照规章制度发放到位率</w:t>
            </w:r>
          </w:p>
        </w:tc>
        <w:tc>
          <w:tcPr>
            <w:tcW w:w="2835" w:type="dxa"/>
            <w:vAlign w:val="center"/>
          </w:tcPr>
          <w:p>
            <w:pPr>
              <w:pStyle w:val="14"/>
            </w:pPr>
            <w:r>
              <w:t>按照政策发放比例</w:t>
            </w:r>
          </w:p>
        </w:tc>
        <w:tc>
          <w:tcPr>
            <w:tcW w:w="2551" w:type="dxa"/>
            <w:vAlign w:val="center"/>
          </w:tcPr>
          <w:p>
            <w:pPr>
              <w:pStyle w:val="14"/>
            </w:pPr>
            <w:r>
              <w:t>100%</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离休发放人数不超过4人</w:t>
            </w:r>
          </w:p>
        </w:tc>
        <w:tc>
          <w:tcPr>
            <w:tcW w:w="2835" w:type="dxa"/>
            <w:vAlign w:val="center"/>
          </w:tcPr>
          <w:p>
            <w:pPr>
              <w:pStyle w:val="14"/>
            </w:pPr>
            <w:r>
              <w:t>离休发放最大人数</w:t>
            </w:r>
          </w:p>
        </w:tc>
        <w:tc>
          <w:tcPr>
            <w:tcW w:w="2551" w:type="dxa"/>
            <w:vAlign w:val="center"/>
          </w:tcPr>
          <w:p>
            <w:pPr>
              <w:pStyle w:val="14"/>
            </w:pPr>
            <w:r>
              <w:t>&lt;4人</w:t>
            </w:r>
          </w:p>
        </w:tc>
        <w:tc>
          <w:tcPr>
            <w:tcW w:w="2268" w:type="dxa"/>
            <w:vAlign w:val="center"/>
          </w:tcPr>
          <w:p>
            <w:pPr>
              <w:pStyle w:val="14"/>
            </w:pPr>
            <w:r>
              <w:t>秦北新人社〔2018〕2号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保障离休人员合法权益</w:t>
            </w:r>
          </w:p>
        </w:tc>
        <w:tc>
          <w:tcPr>
            <w:tcW w:w="2835" w:type="dxa"/>
            <w:vAlign w:val="center"/>
          </w:tcPr>
          <w:p>
            <w:pPr>
              <w:pStyle w:val="14"/>
            </w:pPr>
            <w:r>
              <w:t>年度内实际保障落实离休人员生活待遇金额占应保障金额的比例</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发放的效率</w:t>
            </w:r>
          </w:p>
        </w:tc>
        <w:tc>
          <w:tcPr>
            <w:tcW w:w="2835" w:type="dxa"/>
            <w:vAlign w:val="center"/>
          </w:tcPr>
          <w:p>
            <w:pPr>
              <w:pStyle w:val="14"/>
            </w:pPr>
            <w:r>
              <w:t>发放到位的情况</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满意程度</w:t>
            </w:r>
          </w:p>
        </w:tc>
        <w:tc>
          <w:tcPr>
            <w:tcW w:w="2835" w:type="dxa"/>
            <w:vAlign w:val="center"/>
          </w:tcPr>
          <w:p>
            <w:pPr>
              <w:pStyle w:val="14"/>
            </w:pPr>
            <w:r>
              <w:t>离休人员对发放工作的满意度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29、离休干部医药费绩效目标表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1.让每位老干部感受到政治上的关心，生活上的爱护</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发放范围内所有人员</w:t>
            </w:r>
          </w:p>
        </w:tc>
        <w:tc>
          <w:tcPr>
            <w:tcW w:w="2835" w:type="dxa"/>
            <w:vAlign w:val="center"/>
          </w:tcPr>
          <w:p>
            <w:pPr>
              <w:pStyle w:val="14"/>
            </w:pPr>
            <w:r>
              <w:t>发放人数</w:t>
            </w:r>
          </w:p>
        </w:tc>
        <w:tc>
          <w:tcPr>
            <w:tcW w:w="2551" w:type="dxa"/>
            <w:vAlign w:val="center"/>
          </w:tcPr>
          <w:p>
            <w:pPr>
              <w:pStyle w:val="14"/>
            </w:pPr>
            <w:r>
              <w:t>5人</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足额发放率</w:t>
            </w:r>
          </w:p>
        </w:tc>
        <w:tc>
          <w:tcPr>
            <w:tcW w:w="2835" w:type="dxa"/>
            <w:vAlign w:val="center"/>
          </w:tcPr>
          <w:p>
            <w:pPr>
              <w:pStyle w:val="14"/>
            </w:pPr>
            <w:r>
              <w:t>按照文件规定，确保足额发放</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资金及时发放率</w:t>
            </w:r>
          </w:p>
        </w:tc>
        <w:tc>
          <w:tcPr>
            <w:tcW w:w="2835" w:type="dxa"/>
            <w:vAlign w:val="center"/>
          </w:tcPr>
          <w:p>
            <w:pPr>
              <w:pStyle w:val="14"/>
            </w:pPr>
            <w:r>
              <w:t>医药费及时发放到位</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报销医药费</w:t>
            </w:r>
          </w:p>
        </w:tc>
        <w:tc>
          <w:tcPr>
            <w:tcW w:w="2835" w:type="dxa"/>
            <w:vAlign w:val="center"/>
          </w:tcPr>
          <w:p>
            <w:pPr>
              <w:pStyle w:val="14"/>
            </w:pPr>
            <w:r>
              <w:t>报销医药费</w:t>
            </w:r>
          </w:p>
        </w:tc>
        <w:tc>
          <w:tcPr>
            <w:tcW w:w="2551" w:type="dxa"/>
            <w:vAlign w:val="center"/>
          </w:tcPr>
          <w:p>
            <w:pPr>
              <w:pStyle w:val="14"/>
            </w:pPr>
            <w:r>
              <w:t>≤30万元</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按规定及时报销</w:t>
            </w:r>
          </w:p>
        </w:tc>
        <w:tc>
          <w:tcPr>
            <w:tcW w:w="2835" w:type="dxa"/>
            <w:vAlign w:val="center"/>
          </w:tcPr>
          <w:p>
            <w:pPr>
              <w:pStyle w:val="14"/>
            </w:pPr>
            <w:r>
              <w:t>及时报销医药费</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发放成本</w:t>
            </w:r>
          </w:p>
        </w:tc>
        <w:tc>
          <w:tcPr>
            <w:tcW w:w="2835" w:type="dxa"/>
            <w:vAlign w:val="center"/>
          </w:tcPr>
          <w:p>
            <w:pPr>
              <w:pStyle w:val="14"/>
            </w:pPr>
            <w:r>
              <w:t>不超额发放</w:t>
            </w:r>
          </w:p>
        </w:tc>
        <w:tc>
          <w:tcPr>
            <w:tcW w:w="2551" w:type="dxa"/>
            <w:vAlign w:val="center"/>
          </w:tcPr>
          <w:p>
            <w:pPr>
              <w:pStyle w:val="14"/>
            </w:pPr>
            <w:r>
              <w:t>≤30万元</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按规定及时报销</w:t>
            </w:r>
          </w:p>
        </w:tc>
        <w:tc>
          <w:tcPr>
            <w:tcW w:w="2835" w:type="dxa"/>
            <w:vAlign w:val="center"/>
          </w:tcPr>
          <w:p>
            <w:pPr>
              <w:pStyle w:val="14"/>
            </w:pPr>
            <w:r>
              <w:t>及时报销医药费</w:t>
            </w:r>
          </w:p>
        </w:tc>
        <w:tc>
          <w:tcPr>
            <w:tcW w:w="2551" w:type="dxa"/>
            <w:vAlign w:val="center"/>
          </w:tcPr>
          <w:p>
            <w:pPr>
              <w:pStyle w:val="14"/>
            </w:pPr>
            <w:r>
              <w:t>≥100%</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发放成本</w:t>
            </w:r>
          </w:p>
        </w:tc>
        <w:tc>
          <w:tcPr>
            <w:tcW w:w="2835" w:type="dxa"/>
            <w:vAlign w:val="center"/>
          </w:tcPr>
          <w:p>
            <w:pPr>
              <w:pStyle w:val="14"/>
            </w:pPr>
            <w:r>
              <w:t>不超额发放</w:t>
            </w:r>
          </w:p>
        </w:tc>
        <w:tc>
          <w:tcPr>
            <w:tcW w:w="2551" w:type="dxa"/>
            <w:vAlign w:val="center"/>
          </w:tcPr>
          <w:p>
            <w:pPr>
              <w:pStyle w:val="14"/>
            </w:pPr>
            <w:r>
              <w:t>≤30万元</w:t>
            </w:r>
          </w:p>
        </w:tc>
        <w:tc>
          <w:tcPr>
            <w:tcW w:w="2268" w:type="dxa"/>
            <w:vAlign w:val="center"/>
          </w:tcPr>
          <w:p>
            <w:pPr>
              <w:pStyle w:val="14"/>
            </w:pPr>
            <w:r>
              <w:t>秦人社〔2011〕137号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离休干部对医药费报销速度的满意度</w:t>
            </w:r>
          </w:p>
        </w:tc>
        <w:tc>
          <w:tcPr>
            <w:tcW w:w="2835" w:type="dxa"/>
            <w:vAlign w:val="center"/>
          </w:tcPr>
          <w:p>
            <w:pPr>
              <w:pStyle w:val="14"/>
            </w:pPr>
            <w:r>
              <w:t>离休干部满意度</w:t>
            </w:r>
          </w:p>
        </w:tc>
        <w:tc>
          <w:tcPr>
            <w:tcW w:w="2551" w:type="dxa"/>
            <w:vAlign w:val="center"/>
          </w:tcPr>
          <w:p>
            <w:pPr>
              <w:pStyle w:val="14"/>
            </w:pPr>
            <w:r>
              <w:t>≥100%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30、农村治安保险资金绩效目标表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1.实现政治安定、社会稳定和人民生活和谐有序。</w:t>
            </w:r>
          </w:p>
          <w:p>
            <w:pPr>
              <w:pStyle w:val="14"/>
            </w:pPr>
            <w:r>
              <w:t>2.为全区农户投保治安保险，并跟踪落实好出险理赔工作。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农村治安保险参保比例</w:t>
            </w:r>
          </w:p>
        </w:tc>
        <w:tc>
          <w:tcPr>
            <w:tcW w:w="2835" w:type="dxa"/>
            <w:vAlign w:val="center"/>
          </w:tcPr>
          <w:p>
            <w:pPr>
              <w:pStyle w:val="14"/>
            </w:pPr>
            <w:r>
              <w:t>全区农户参保数量占全区农户数量的比例</w:t>
            </w:r>
          </w:p>
        </w:tc>
        <w:tc>
          <w:tcPr>
            <w:tcW w:w="2551" w:type="dxa"/>
            <w:vAlign w:val="center"/>
          </w:tcPr>
          <w:p>
            <w:pPr>
              <w:pStyle w:val="14"/>
            </w:pPr>
            <w:r>
              <w:t>≥90%</w:t>
            </w:r>
          </w:p>
        </w:tc>
        <w:tc>
          <w:tcPr>
            <w:tcW w:w="2268" w:type="dxa"/>
            <w:vAlign w:val="center"/>
          </w:tcPr>
          <w:p>
            <w:pPr>
              <w:pStyle w:val="14"/>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处置群体性事件数占全部数的比率</w:t>
            </w:r>
          </w:p>
        </w:tc>
        <w:tc>
          <w:tcPr>
            <w:tcW w:w="2835" w:type="dxa"/>
            <w:vAlign w:val="center"/>
          </w:tcPr>
          <w:p>
            <w:pPr>
              <w:pStyle w:val="14"/>
            </w:pPr>
            <w:r>
              <w:t>处置案发数量占全部案发数量的比例</w:t>
            </w:r>
          </w:p>
        </w:tc>
        <w:tc>
          <w:tcPr>
            <w:tcW w:w="2551" w:type="dxa"/>
            <w:vAlign w:val="center"/>
          </w:tcPr>
          <w:p>
            <w:pPr>
              <w:pStyle w:val="14"/>
            </w:pPr>
            <w:r>
              <w:t>≥91%</w:t>
            </w:r>
          </w:p>
        </w:tc>
        <w:tc>
          <w:tcPr>
            <w:tcW w:w="2268" w:type="dxa"/>
            <w:vAlign w:val="center"/>
          </w:tcPr>
          <w:p>
            <w:pPr>
              <w:pStyle w:val="14"/>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治安工作及时完成率</w:t>
            </w:r>
          </w:p>
        </w:tc>
        <w:tc>
          <w:tcPr>
            <w:tcW w:w="2835" w:type="dxa"/>
            <w:vAlign w:val="center"/>
          </w:tcPr>
          <w:p>
            <w:pPr>
              <w:pStyle w:val="14"/>
            </w:pPr>
            <w:r>
              <w:t>治安相关工作完成及时性</w:t>
            </w:r>
          </w:p>
        </w:tc>
        <w:tc>
          <w:tcPr>
            <w:tcW w:w="2551" w:type="dxa"/>
            <w:vAlign w:val="center"/>
          </w:tcPr>
          <w:p>
            <w:pPr>
              <w:pStyle w:val="14"/>
            </w:pPr>
            <w:r>
              <w:t>≥92%</w:t>
            </w:r>
          </w:p>
        </w:tc>
        <w:tc>
          <w:tcPr>
            <w:tcW w:w="2268" w:type="dxa"/>
            <w:vAlign w:val="center"/>
          </w:tcPr>
          <w:p>
            <w:pPr>
              <w:pStyle w:val="14"/>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治安保险金额</w:t>
            </w:r>
          </w:p>
        </w:tc>
        <w:tc>
          <w:tcPr>
            <w:tcW w:w="2835" w:type="dxa"/>
            <w:vAlign w:val="center"/>
          </w:tcPr>
          <w:p>
            <w:pPr>
              <w:pStyle w:val="14"/>
            </w:pPr>
            <w:r>
              <w:t>成本不超预算</w:t>
            </w:r>
          </w:p>
        </w:tc>
        <w:tc>
          <w:tcPr>
            <w:tcW w:w="2551" w:type="dxa"/>
            <w:vAlign w:val="center"/>
          </w:tcPr>
          <w:p>
            <w:pPr>
              <w:pStyle w:val="14"/>
            </w:pPr>
            <w:r>
              <w:t>≤25万</w:t>
            </w:r>
          </w:p>
        </w:tc>
        <w:tc>
          <w:tcPr>
            <w:tcW w:w="2268" w:type="dxa"/>
            <w:vAlign w:val="center"/>
          </w:tcPr>
          <w:p>
            <w:pPr>
              <w:pStyle w:val="14"/>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确保新区农户安全稳定</w:t>
            </w:r>
          </w:p>
        </w:tc>
        <w:tc>
          <w:tcPr>
            <w:tcW w:w="2835" w:type="dxa"/>
            <w:vAlign w:val="center"/>
          </w:tcPr>
          <w:p>
            <w:pPr>
              <w:pStyle w:val="14"/>
            </w:pPr>
            <w:r>
              <w:t>提升社会安全度，建立健全治安体系</w:t>
            </w:r>
          </w:p>
        </w:tc>
        <w:tc>
          <w:tcPr>
            <w:tcW w:w="2551" w:type="dxa"/>
            <w:vAlign w:val="center"/>
          </w:tcPr>
          <w:p>
            <w:pPr>
              <w:pStyle w:val="14"/>
            </w:pPr>
            <w:r>
              <w:t>有效保障</w:t>
            </w:r>
          </w:p>
        </w:tc>
        <w:tc>
          <w:tcPr>
            <w:tcW w:w="2268" w:type="dxa"/>
            <w:vAlign w:val="center"/>
          </w:tcPr>
          <w:p>
            <w:pPr>
              <w:pStyle w:val="14"/>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≥90%</w:t>
            </w:r>
          </w:p>
        </w:tc>
        <w:tc>
          <w:tcPr>
            <w:tcW w:w="2268" w:type="dxa"/>
            <w:vAlign w:val="center"/>
          </w:tcPr>
          <w:p>
            <w:pPr>
              <w:pStyle w:val="14"/>
            </w:pPr>
            <w:r>
              <w:t>秦北新【2016】9号、冀政办函【2014】65号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有效保障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民众满意度</w:t>
            </w:r>
          </w:p>
        </w:tc>
        <w:tc>
          <w:tcPr>
            <w:tcW w:w="2551" w:type="dxa"/>
            <w:vAlign w:val="center"/>
          </w:tcPr>
          <w:p>
            <w:pPr>
              <w:pStyle w:val="14"/>
            </w:pPr>
            <w:r>
              <w:t>≥95%</w:t>
            </w:r>
          </w:p>
        </w:tc>
        <w:tc>
          <w:tcPr>
            <w:tcW w:w="2268" w:type="dxa"/>
            <w:vAlign w:val="center"/>
          </w:tcPr>
          <w:p>
            <w:pPr>
              <w:pStyle w:val="14"/>
            </w:pPr>
            <w:r>
              <w:t>秦北新【2016】9号、冀政办函【2014】65号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31、企业职工基本养老保险区级补助资金绩效目标表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1.保障水平适度的城乡居民基本养老保险待遇，建立基础养老金正常调整机制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享受企业养老保险待遇人数</w:t>
            </w:r>
          </w:p>
        </w:tc>
        <w:tc>
          <w:tcPr>
            <w:tcW w:w="2835" w:type="dxa"/>
            <w:vAlign w:val="center"/>
          </w:tcPr>
          <w:p>
            <w:pPr>
              <w:pStyle w:val="14"/>
            </w:pPr>
            <w:r>
              <w:t>确保养老金按人足额发放</w:t>
            </w:r>
          </w:p>
        </w:tc>
        <w:tc>
          <w:tcPr>
            <w:tcW w:w="2551" w:type="dxa"/>
            <w:vAlign w:val="center"/>
          </w:tcPr>
          <w:p>
            <w:pPr>
              <w:pStyle w:val="14"/>
            </w:pPr>
            <w:r>
              <w:t>≥3700人</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养老金在规定时间内及时发放情况</w:t>
            </w:r>
          </w:p>
        </w:tc>
        <w:tc>
          <w:tcPr>
            <w:tcW w:w="2835" w:type="dxa"/>
            <w:vAlign w:val="center"/>
          </w:tcPr>
          <w:p>
            <w:pPr>
              <w:pStyle w:val="14"/>
            </w:pPr>
            <w:r>
              <w:t>确保养老金按时足额发放</w:t>
            </w:r>
          </w:p>
        </w:tc>
        <w:tc>
          <w:tcPr>
            <w:tcW w:w="2551" w:type="dxa"/>
            <w:vAlign w:val="center"/>
          </w:tcPr>
          <w:p>
            <w:pPr>
              <w:pStyle w:val="14"/>
            </w:pPr>
            <w:r>
              <w:t>≥15日</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完成足额发放率</w:t>
            </w:r>
          </w:p>
        </w:tc>
        <w:tc>
          <w:tcPr>
            <w:tcW w:w="2835" w:type="dxa"/>
            <w:vAlign w:val="center"/>
          </w:tcPr>
          <w:p>
            <w:pPr>
              <w:pStyle w:val="14"/>
            </w:pPr>
            <w:r>
              <w:t>保证足额发放率</w:t>
            </w:r>
          </w:p>
        </w:tc>
        <w:tc>
          <w:tcPr>
            <w:tcW w:w="2551" w:type="dxa"/>
            <w:vAlign w:val="center"/>
          </w:tcPr>
          <w:p>
            <w:pPr>
              <w:pStyle w:val="14"/>
            </w:pPr>
            <w:r>
              <w:t>100%</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区级补助资金</w:t>
            </w:r>
          </w:p>
        </w:tc>
        <w:tc>
          <w:tcPr>
            <w:tcW w:w="2835" w:type="dxa"/>
            <w:vAlign w:val="center"/>
          </w:tcPr>
          <w:p>
            <w:pPr>
              <w:pStyle w:val="14"/>
            </w:pPr>
            <w:r>
              <w:t>按照标准发放，不超预算</w:t>
            </w:r>
          </w:p>
        </w:tc>
        <w:tc>
          <w:tcPr>
            <w:tcW w:w="2551" w:type="dxa"/>
            <w:vAlign w:val="center"/>
          </w:tcPr>
          <w:p>
            <w:pPr>
              <w:pStyle w:val="14"/>
            </w:pPr>
            <w:r>
              <w:t>100%</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完成养老保险扩面征缴任务</w:t>
            </w:r>
          </w:p>
        </w:tc>
        <w:tc>
          <w:tcPr>
            <w:tcW w:w="2835" w:type="dxa"/>
            <w:vAlign w:val="center"/>
          </w:tcPr>
          <w:p>
            <w:pPr>
              <w:pStyle w:val="14"/>
            </w:pPr>
            <w:r>
              <w:t>确保养老金按时足额发放，防范基金风险，确保参保人员权益。</w:t>
            </w:r>
          </w:p>
        </w:tc>
        <w:tc>
          <w:tcPr>
            <w:tcW w:w="2551" w:type="dxa"/>
            <w:vAlign w:val="center"/>
          </w:tcPr>
          <w:p>
            <w:pPr>
              <w:pStyle w:val="14"/>
            </w:pPr>
            <w:r>
              <w:t>≥100%</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确保养老金按时足额发放，防范基金风险，确保参保人员权益。</w:t>
            </w:r>
          </w:p>
        </w:tc>
        <w:tc>
          <w:tcPr>
            <w:tcW w:w="2551" w:type="dxa"/>
            <w:vAlign w:val="center"/>
          </w:tcPr>
          <w:p>
            <w:pPr>
              <w:pStyle w:val="14"/>
            </w:pPr>
            <w:r>
              <w:t>有效保障</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有效保障</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确保养老金按时发放</w:t>
            </w:r>
          </w:p>
        </w:tc>
        <w:tc>
          <w:tcPr>
            <w:tcW w:w="2835" w:type="dxa"/>
            <w:vAlign w:val="center"/>
          </w:tcPr>
          <w:p>
            <w:pPr>
              <w:pStyle w:val="14"/>
            </w:pPr>
            <w:r>
              <w:t>确保退休人员生活基本保障</w:t>
            </w:r>
          </w:p>
        </w:tc>
        <w:tc>
          <w:tcPr>
            <w:tcW w:w="2551" w:type="dxa"/>
            <w:vAlign w:val="center"/>
          </w:tcPr>
          <w:p>
            <w:pPr>
              <w:pStyle w:val="14"/>
            </w:pPr>
            <w:r>
              <w:t>≥3700人</w:t>
            </w:r>
          </w:p>
        </w:tc>
        <w:tc>
          <w:tcPr>
            <w:tcW w:w="2268" w:type="dxa"/>
            <w:vAlign w:val="center"/>
          </w:tcPr>
          <w:p>
            <w:pPr>
              <w:pStyle w:val="14"/>
            </w:pPr>
            <w:r>
              <w:t>秦政字【2017】35号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区级待遇人员满意度</w:t>
            </w:r>
          </w:p>
        </w:tc>
        <w:tc>
          <w:tcPr>
            <w:tcW w:w="2551" w:type="dxa"/>
            <w:vAlign w:val="center"/>
          </w:tcPr>
          <w:p>
            <w:pPr>
              <w:pStyle w:val="14"/>
            </w:pPr>
            <w:r>
              <w:t>≥95%</w:t>
            </w:r>
          </w:p>
        </w:tc>
        <w:tc>
          <w:tcPr>
            <w:tcW w:w="2268" w:type="dxa"/>
            <w:vAlign w:val="center"/>
          </w:tcPr>
          <w:p>
            <w:pPr>
              <w:pStyle w:val="14"/>
            </w:pPr>
            <w:r>
              <w:t>秦政字【2017】35号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32、融媒体中心工作经费绩效目标表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1.建设北戴河新区宣传队伍，持续开展政务讲解活动，增强宣传主动性。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刊发新区信息</w:t>
            </w:r>
          </w:p>
        </w:tc>
        <w:tc>
          <w:tcPr>
            <w:tcW w:w="2835" w:type="dxa"/>
            <w:vAlign w:val="center"/>
          </w:tcPr>
          <w:p>
            <w:pPr>
              <w:pStyle w:val="14"/>
            </w:pPr>
            <w:r>
              <w:t>刊登新区信息专栏</w:t>
            </w:r>
          </w:p>
        </w:tc>
        <w:tc>
          <w:tcPr>
            <w:tcW w:w="2551" w:type="dxa"/>
            <w:vAlign w:val="center"/>
          </w:tcPr>
          <w:p>
            <w:pPr>
              <w:pStyle w:val="14"/>
            </w:pPr>
            <w:r>
              <w:t>≥7篇</w:t>
            </w:r>
          </w:p>
        </w:tc>
        <w:tc>
          <w:tcPr>
            <w:tcW w:w="2268" w:type="dxa"/>
            <w:vAlign w:val="center"/>
          </w:tcPr>
          <w:p>
            <w:pPr>
              <w:pStyle w:val="14"/>
            </w:pPr>
            <w:r>
              <w:t>秦宣发【2019】2号、党群工作部呈【2020】第8号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长短视频、宣传海报、动图等宣传作品</w:t>
            </w:r>
          </w:p>
        </w:tc>
        <w:tc>
          <w:tcPr>
            <w:tcW w:w="2835" w:type="dxa"/>
            <w:vAlign w:val="center"/>
          </w:tcPr>
          <w:p>
            <w:pPr>
              <w:pStyle w:val="14"/>
            </w:pPr>
            <w:r>
              <w:t>新媒体运营维护良好</w:t>
            </w:r>
          </w:p>
        </w:tc>
        <w:tc>
          <w:tcPr>
            <w:tcW w:w="2551" w:type="dxa"/>
            <w:vAlign w:val="center"/>
          </w:tcPr>
          <w:p>
            <w:pPr>
              <w:pStyle w:val="14"/>
            </w:pPr>
            <w:r>
              <w:t>≥50个</w:t>
            </w:r>
          </w:p>
        </w:tc>
        <w:tc>
          <w:tcPr>
            <w:tcW w:w="2268" w:type="dxa"/>
            <w:vAlign w:val="center"/>
          </w:tcPr>
          <w:p>
            <w:pPr>
              <w:pStyle w:val="14"/>
            </w:pPr>
            <w:r>
              <w:t>秦宣发【2019】2号、党群工作部呈【2020】第9号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区级及以上媒体宣传文章篇数</w:t>
            </w:r>
          </w:p>
        </w:tc>
        <w:tc>
          <w:tcPr>
            <w:tcW w:w="2835" w:type="dxa"/>
            <w:vAlign w:val="center"/>
          </w:tcPr>
          <w:p>
            <w:pPr>
              <w:pStyle w:val="14"/>
            </w:pPr>
            <w:r>
              <w:t>反映开展外宣活动情况</w:t>
            </w:r>
          </w:p>
        </w:tc>
        <w:tc>
          <w:tcPr>
            <w:tcW w:w="2551" w:type="dxa"/>
            <w:vAlign w:val="center"/>
          </w:tcPr>
          <w:p>
            <w:pPr>
              <w:pStyle w:val="14"/>
            </w:pPr>
            <w:r>
              <w:t>≥500篇</w:t>
            </w:r>
          </w:p>
        </w:tc>
        <w:tc>
          <w:tcPr>
            <w:tcW w:w="2268" w:type="dxa"/>
            <w:vAlign w:val="center"/>
          </w:tcPr>
          <w:p>
            <w:pPr>
              <w:pStyle w:val="14"/>
            </w:pPr>
            <w:r>
              <w:t>秦宣发【2019】2号、党群工作部呈【2020】第10号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融媒体中心建设验收合格率</w:t>
            </w:r>
          </w:p>
        </w:tc>
        <w:tc>
          <w:tcPr>
            <w:tcW w:w="2835" w:type="dxa"/>
            <w:vAlign w:val="center"/>
          </w:tcPr>
          <w:p>
            <w:pPr>
              <w:pStyle w:val="14"/>
            </w:pPr>
            <w:r>
              <w:t>验收工作质量情况</w:t>
            </w:r>
          </w:p>
        </w:tc>
        <w:tc>
          <w:tcPr>
            <w:tcW w:w="2551" w:type="dxa"/>
            <w:vAlign w:val="center"/>
          </w:tcPr>
          <w:p>
            <w:pPr>
              <w:pStyle w:val="14"/>
            </w:pPr>
            <w:r>
              <w:t>≥95%</w:t>
            </w:r>
          </w:p>
        </w:tc>
        <w:tc>
          <w:tcPr>
            <w:tcW w:w="2268" w:type="dxa"/>
            <w:vAlign w:val="center"/>
          </w:tcPr>
          <w:p>
            <w:pPr>
              <w:pStyle w:val="14"/>
            </w:pPr>
            <w:r>
              <w:t>秦宣发【2019】2号、党群工作部呈【2020】第11号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网评考核通过率</w:t>
            </w:r>
          </w:p>
        </w:tc>
        <w:tc>
          <w:tcPr>
            <w:tcW w:w="2835" w:type="dxa"/>
            <w:vAlign w:val="center"/>
          </w:tcPr>
          <w:p>
            <w:pPr>
              <w:pStyle w:val="14"/>
            </w:pPr>
            <w:r>
              <w:t>网络评论和社会工作考核通过率</w:t>
            </w:r>
          </w:p>
        </w:tc>
        <w:tc>
          <w:tcPr>
            <w:tcW w:w="2551" w:type="dxa"/>
            <w:vAlign w:val="center"/>
          </w:tcPr>
          <w:p>
            <w:pPr>
              <w:pStyle w:val="14"/>
            </w:pPr>
            <w:r>
              <w:t>≥95%</w:t>
            </w:r>
          </w:p>
        </w:tc>
        <w:tc>
          <w:tcPr>
            <w:tcW w:w="2268" w:type="dxa"/>
            <w:vAlign w:val="center"/>
          </w:tcPr>
          <w:p>
            <w:pPr>
              <w:pStyle w:val="14"/>
            </w:pPr>
            <w:r>
              <w:t>《网络评论和社会工作考核情况通报》暂行办法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按计划完成相关工作</w:t>
            </w:r>
          </w:p>
        </w:tc>
        <w:tc>
          <w:tcPr>
            <w:tcW w:w="2551" w:type="dxa"/>
            <w:vAlign w:val="center"/>
          </w:tcPr>
          <w:p>
            <w:pPr>
              <w:pStyle w:val="14"/>
            </w:pPr>
            <w:r>
              <w:t>≥95%</w:t>
            </w:r>
          </w:p>
        </w:tc>
        <w:tc>
          <w:tcPr>
            <w:tcW w:w="2268" w:type="dxa"/>
            <w:vAlign w:val="center"/>
          </w:tcPr>
          <w:p>
            <w:pPr>
              <w:pStyle w:val="14"/>
            </w:pPr>
            <w:r>
              <w:t>秦宣发【2019】2号、党群工作部呈【2020】第12号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项目成本不超预算</w:t>
            </w:r>
          </w:p>
        </w:tc>
        <w:tc>
          <w:tcPr>
            <w:tcW w:w="2551" w:type="dxa"/>
            <w:vAlign w:val="center"/>
          </w:tcPr>
          <w:p>
            <w:pPr>
              <w:pStyle w:val="14"/>
            </w:pPr>
            <w:r>
              <w:t>≤175万元</w:t>
            </w:r>
          </w:p>
        </w:tc>
        <w:tc>
          <w:tcPr>
            <w:tcW w:w="2268" w:type="dxa"/>
            <w:vAlign w:val="center"/>
          </w:tcPr>
          <w:p>
            <w:pPr>
              <w:pStyle w:val="14"/>
            </w:pPr>
            <w:r>
              <w:t>秦宣发【2019】2号、党群工作部呈【2020】第13号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服务群众、引导群众</w:t>
            </w:r>
          </w:p>
        </w:tc>
        <w:tc>
          <w:tcPr>
            <w:tcW w:w="2835" w:type="dxa"/>
            <w:vAlign w:val="center"/>
          </w:tcPr>
          <w:p>
            <w:pPr>
              <w:pStyle w:val="14"/>
            </w:pPr>
            <w:r>
              <w:t>打造新区主流媒体舆论阵地，不断提高区媒体的传播力、影响力、引导力、公信力，使区融媒体中心成为群众与党和政府之间的桥梁纽带。</w:t>
            </w:r>
          </w:p>
        </w:tc>
        <w:tc>
          <w:tcPr>
            <w:tcW w:w="2551" w:type="dxa"/>
            <w:vAlign w:val="center"/>
          </w:tcPr>
          <w:p>
            <w:pPr>
              <w:pStyle w:val="14"/>
            </w:pPr>
            <w:r>
              <w:t>≥95%</w:t>
            </w:r>
          </w:p>
        </w:tc>
        <w:tc>
          <w:tcPr>
            <w:tcW w:w="2268" w:type="dxa"/>
            <w:vAlign w:val="center"/>
          </w:tcPr>
          <w:p>
            <w:pPr>
              <w:pStyle w:val="14"/>
            </w:pPr>
            <w:r>
              <w:t>中共秦皇岛北戴河新区工委宣传部关于无趣融媒体中心建设的报告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经济发展</w:t>
            </w:r>
          </w:p>
        </w:tc>
        <w:tc>
          <w:tcPr>
            <w:tcW w:w="2835" w:type="dxa"/>
            <w:vAlign w:val="center"/>
          </w:tcPr>
          <w:p>
            <w:pPr>
              <w:pStyle w:val="14"/>
            </w:pPr>
            <w:r>
              <w:t>经济发展</w:t>
            </w:r>
          </w:p>
        </w:tc>
        <w:tc>
          <w:tcPr>
            <w:tcW w:w="2551" w:type="dxa"/>
            <w:vAlign w:val="center"/>
          </w:tcPr>
          <w:p>
            <w:pPr>
              <w:pStyle w:val="14"/>
            </w:pPr>
            <w:r>
              <w:t>≥95%</w:t>
            </w:r>
          </w:p>
        </w:tc>
        <w:tc>
          <w:tcPr>
            <w:tcW w:w="2268" w:type="dxa"/>
            <w:vAlign w:val="center"/>
          </w:tcPr>
          <w:p>
            <w:pPr>
              <w:pStyle w:val="14"/>
            </w:pPr>
            <w:r>
              <w:t>区域影响力有所提升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服务对象对系统的满意程度</w:t>
            </w:r>
          </w:p>
        </w:tc>
        <w:tc>
          <w:tcPr>
            <w:tcW w:w="2835" w:type="dxa"/>
            <w:vAlign w:val="center"/>
          </w:tcPr>
          <w:p>
            <w:pPr>
              <w:pStyle w:val="14"/>
            </w:pPr>
            <w:r>
              <w:t>新媒体运营效果达到满意</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33、扫黑除恶工作经费绩效目标表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1.黑恶势力违法犯罪特别是农村涉黑涉恶问题得到根本遏制，涉黑涉恶治安乱点得到全面整治。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深挖涉黑涉恶案件线索数</w:t>
            </w:r>
          </w:p>
        </w:tc>
        <w:tc>
          <w:tcPr>
            <w:tcW w:w="2835" w:type="dxa"/>
            <w:vAlign w:val="center"/>
          </w:tcPr>
          <w:p>
            <w:pPr>
              <w:pStyle w:val="14"/>
            </w:pPr>
            <w:r>
              <w:t>核查侦办的涉黑涉恶案件线索数占新区涉黑涉恶案件线索数量的比率</w:t>
            </w:r>
          </w:p>
        </w:tc>
        <w:tc>
          <w:tcPr>
            <w:tcW w:w="2551" w:type="dxa"/>
            <w:vAlign w:val="center"/>
          </w:tcPr>
          <w:p>
            <w:pPr>
              <w:pStyle w:val="14"/>
            </w:pPr>
            <w:r>
              <w:t>＞90%</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开展专项打击整治摸排行动次数</w:t>
            </w:r>
          </w:p>
        </w:tc>
        <w:tc>
          <w:tcPr>
            <w:tcW w:w="2835" w:type="dxa"/>
            <w:vAlign w:val="center"/>
          </w:tcPr>
          <w:p>
            <w:pPr>
              <w:pStyle w:val="14"/>
            </w:pPr>
            <w:r>
              <w:t>专项打击整治行动次数</w:t>
            </w:r>
          </w:p>
        </w:tc>
        <w:tc>
          <w:tcPr>
            <w:tcW w:w="2551" w:type="dxa"/>
            <w:vAlign w:val="center"/>
          </w:tcPr>
          <w:p>
            <w:pPr>
              <w:pStyle w:val="14"/>
            </w:pPr>
            <w:r>
              <w:t>≥10次</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开展扫黑除恶宣传次数</w:t>
            </w:r>
          </w:p>
        </w:tc>
        <w:tc>
          <w:tcPr>
            <w:tcW w:w="2835" w:type="dxa"/>
            <w:vAlign w:val="center"/>
          </w:tcPr>
          <w:p>
            <w:pPr>
              <w:pStyle w:val="14"/>
            </w:pPr>
            <w:r>
              <w:t>开展扫黑除恶宣传次数</w:t>
            </w:r>
          </w:p>
        </w:tc>
        <w:tc>
          <w:tcPr>
            <w:tcW w:w="2551" w:type="dxa"/>
            <w:vAlign w:val="center"/>
          </w:tcPr>
          <w:p>
            <w:pPr>
              <w:pStyle w:val="14"/>
            </w:pPr>
            <w:r>
              <w:t>≥5次</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扫黑除恶有效性</w:t>
            </w:r>
          </w:p>
        </w:tc>
        <w:tc>
          <w:tcPr>
            <w:tcW w:w="2835" w:type="dxa"/>
            <w:vAlign w:val="center"/>
          </w:tcPr>
          <w:p>
            <w:pPr>
              <w:pStyle w:val="14"/>
            </w:pPr>
            <w:r>
              <w:t>开展扫黑除恶宣传效果</w:t>
            </w:r>
          </w:p>
        </w:tc>
        <w:tc>
          <w:tcPr>
            <w:tcW w:w="2551" w:type="dxa"/>
            <w:vAlign w:val="center"/>
          </w:tcPr>
          <w:p>
            <w:pPr>
              <w:pStyle w:val="14"/>
            </w:pPr>
            <w:r>
              <w:t>≥90%</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按时完成任务</w:t>
            </w:r>
          </w:p>
        </w:tc>
        <w:tc>
          <w:tcPr>
            <w:tcW w:w="2551" w:type="dxa"/>
            <w:vAlign w:val="center"/>
          </w:tcPr>
          <w:p>
            <w:pPr>
              <w:pStyle w:val="14"/>
            </w:pPr>
            <w:r>
              <w:t>≥90%</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w:t>
            </w:r>
          </w:p>
        </w:tc>
        <w:tc>
          <w:tcPr>
            <w:tcW w:w="2551" w:type="dxa"/>
            <w:vAlign w:val="center"/>
          </w:tcPr>
          <w:p>
            <w:pPr>
              <w:pStyle w:val="14"/>
            </w:pPr>
            <w:r>
              <w:t>≥90%</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开展扫黑除恶营造安全稳定</w:t>
            </w:r>
          </w:p>
        </w:tc>
        <w:tc>
          <w:tcPr>
            <w:tcW w:w="2835" w:type="dxa"/>
            <w:vAlign w:val="center"/>
          </w:tcPr>
          <w:p>
            <w:pPr>
              <w:pStyle w:val="14"/>
            </w:pPr>
            <w:r>
              <w:t>营造安全稳定、平安和谐的旅游、营商环境，打造平安新区。</w:t>
            </w:r>
          </w:p>
        </w:tc>
        <w:tc>
          <w:tcPr>
            <w:tcW w:w="2551" w:type="dxa"/>
            <w:vAlign w:val="center"/>
          </w:tcPr>
          <w:p>
            <w:pPr>
              <w:pStyle w:val="14"/>
            </w:pPr>
            <w:r>
              <w:t>有效保障</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涉黑涉恶治安乱点得到全面整治</w:t>
            </w:r>
          </w:p>
        </w:tc>
        <w:tc>
          <w:tcPr>
            <w:tcW w:w="2835" w:type="dxa"/>
            <w:vAlign w:val="center"/>
          </w:tcPr>
          <w:p>
            <w:pPr>
              <w:pStyle w:val="14"/>
            </w:pPr>
            <w:r>
              <w:t>黑恶势力违法犯罪特别是农村涉黑涉恶问题得到根本遏制，重点行业、重点领域管理得到明显加强</w:t>
            </w:r>
          </w:p>
        </w:tc>
        <w:tc>
          <w:tcPr>
            <w:tcW w:w="2551" w:type="dxa"/>
            <w:vAlign w:val="center"/>
          </w:tcPr>
          <w:p>
            <w:pPr>
              <w:pStyle w:val="14"/>
            </w:pPr>
            <w:r>
              <w:t>有效保障</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涉黑涉恶治安乱点得到全面整治</w:t>
            </w:r>
          </w:p>
        </w:tc>
        <w:tc>
          <w:tcPr>
            <w:tcW w:w="2835" w:type="dxa"/>
            <w:vAlign w:val="center"/>
          </w:tcPr>
          <w:p>
            <w:pPr>
              <w:pStyle w:val="14"/>
            </w:pPr>
            <w:r>
              <w:t>黑恶势力违法犯罪特别是农村涉黑涉恶问题得到根本遏制，重点行业、重点领域管理得到明显加强</w:t>
            </w:r>
          </w:p>
        </w:tc>
        <w:tc>
          <w:tcPr>
            <w:tcW w:w="2551" w:type="dxa"/>
            <w:vAlign w:val="center"/>
          </w:tcPr>
          <w:p>
            <w:pPr>
              <w:pStyle w:val="14"/>
            </w:pPr>
            <w:r>
              <w:t>有效保障</w:t>
            </w:r>
          </w:p>
        </w:tc>
        <w:tc>
          <w:tcPr>
            <w:tcW w:w="2268" w:type="dxa"/>
            <w:vAlign w:val="center"/>
          </w:tcPr>
          <w:p>
            <w:pPr>
              <w:pStyle w:val="14"/>
            </w:pPr>
            <w: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安全感明显增强，恶势力明显减少，切实增强人民群众的满意感、幸福感</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34、司法救助金绩效目标表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1.调查核实新区申报的司法救助案件，并为申报人员发放救助金。</w:t>
            </w:r>
          </w:p>
          <w:p>
            <w:pPr>
              <w:pStyle w:val="14"/>
            </w:pPr>
            <w:r>
              <w:t>2.对遭受犯罪侵害或者民事侵权，无法通过诉讼获得有效赔偿，生活面临急迫困难的当事人采取的辅助性救济措施。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司法救助案件接受率</w:t>
            </w:r>
          </w:p>
        </w:tc>
        <w:tc>
          <w:tcPr>
            <w:tcW w:w="2835" w:type="dxa"/>
            <w:vAlign w:val="center"/>
          </w:tcPr>
          <w:p>
            <w:pPr>
              <w:pStyle w:val="14"/>
            </w:pPr>
            <w:r>
              <w:t>司法救助案件受理数量占全部案件数量的比例</w:t>
            </w:r>
          </w:p>
        </w:tc>
        <w:tc>
          <w:tcPr>
            <w:tcW w:w="2551" w:type="dxa"/>
            <w:vAlign w:val="center"/>
          </w:tcPr>
          <w:p>
            <w:pPr>
              <w:pStyle w:val="14"/>
            </w:pPr>
            <w:r>
              <w:t>≥90%</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接受司法救助案件审核率</w:t>
            </w:r>
          </w:p>
        </w:tc>
        <w:tc>
          <w:tcPr>
            <w:tcW w:w="2835" w:type="dxa"/>
            <w:vAlign w:val="center"/>
          </w:tcPr>
          <w:p>
            <w:pPr>
              <w:pStyle w:val="14"/>
            </w:pPr>
            <w:r>
              <w:t>司法救助案件核审通过的比率</w:t>
            </w:r>
          </w:p>
        </w:tc>
        <w:tc>
          <w:tcPr>
            <w:tcW w:w="2551" w:type="dxa"/>
            <w:vAlign w:val="center"/>
          </w:tcPr>
          <w:p>
            <w:pPr>
              <w:pStyle w:val="14"/>
            </w:pPr>
            <w:r>
              <w:t>≥90%</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救助工作及时完成</w:t>
            </w:r>
          </w:p>
        </w:tc>
        <w:tc>
          <w:tcPr>
            <w:tcW w:w="2551" w:type="dxa"/>
            <w:vAlign w:val="center"/>
          </w:tcPr>
          <w:p>
            <w:pPr>
              <w:pStyle w:val="14"/>
            </w:pPr>
            <w:r>
              <w:t>≥90%</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司法救助成本</w:t>
            </w:r>
          </w:p>
        </w:tc>
        <w:tc>
          <w:tcPr>
            <w:tcW w:w="2835" w:type="dxa"/>
            <w:vAlign w:val="center"/>
          </w:tcPr>
          <w:p>
            <w:pPr>
              <w:pStyle w:val="14"/>
            </w:pPr>
            <w:r>
              <w:t>救助标准不超预算</w:t>
            </w:r>
          </w:p>
        </w:tc>
        <w:tc>
          <w:tcPr>
            <w:tcW w:w="2551" w:type="dxa"/>
            <w:vAlign w:val="center"/>
          </w:tcPr>
          <w:p>
            <w:pPr>
              <w:pStyle w:val="14"/>
            </w:pPr>
            <w:r>
              <w:t>≤10万元</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保障特殊人群稳定</w:t>
            </w:r>
          </w:p>
        </w:tc>
        <w:tc>
          <w:tcPr>
            <w:tcW w:w="2835" w:type="dxa"/>
            <w:vAlign w:val="center"/>
          </w:tcPr>
          <w:p>
            <w:pPr>
              <w:pStyle w:val="14"/>
            </w:pPr>
            <w:r>
              <w:t>对符合条件的救助对象采取的辅助性救济措施，维持社会稳定性</w:t>
            </w:r>
          </w:p>
        </w:tc>
        <w:tc>
          <w:tcPr>
            <w:tcW w:w="2551" w:type="dxa"/>
            <w:vAlign w:val="center"/>
          </w:tcPr>
          <w:p>
            <w:pPr>
              <w:pStyle w:val="14"/>
            </w:pPr>
            <w:r>
              <w:t>有效保障</w:t>
            </w:r>
          </w:p>
        </w:tc>
        <w:tc>
          <w:tcPr>
            <w:tcW w:w="2268" w:type="dxa"/>
            <w:vAlign w:val="center"/>
          </w:tcPr>
          <w:p>
            <w:pPr>
              <w:pStyle w:val="14"/>
            </w:pPr>
            <w:r>
              <w:t>秦北新办字【2016】5号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被救助人员满意</w:t>
            </w:r>
          </w:p>
        </w:tc>
        <w:tc>
          <w:tcPr>
            <w:tcW w:w="2835" w:type="dxa"/>
            <w:vAlign w:val="center"/>
          </w:tcPr>
          <w:p>
            <w:pPr>
              <w:pStyle w:val="14"/>
            </w:pPr>
            <w:r>
              <w:t>被救助人员满意度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35、退休中人职业年金记实资金绩效目标表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1.完成省里要求完成的退休中人虚账记实工作</w:t>
            </w:r>
            <w:r>
              <w:tab/>
            </w:r>
          </w:p>
          <w:p>
            <w:pPr>
              <w:pStyle w:val="14"/>
            </w:pPr>
            <w:r>
              <w:t>2.对已经计算退休中人及时虚账记实</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记实人员</w:t>
            </w:r>
          </w:p>
        </w:tc>
        <w:tc>
          <w:tcPr>
            <w:tcW w:w="2835" w:type="dxa"/>
            <w:vAlign w:val="center"/>
          </w:tcPr>
          <w:p>
            <w:pPr>
              <w:pStyle w:val="14"/>
            </w:pPr>
            <w:r>
              <w:t>对符合条件的人员进行虚账记实</w:t>
            </w:r>
          </w:p>
        </w:tc>
        <w:tc>
          <w:tcPr>
            <w:tcW w:w="2551" w:type="dxa"/>
            <w:vAlign w:val="center"/>
          </w:tcPr>
          <w:p>
            <w:pPr>
              <w:pStyle w:val="14"/>
            </w:pPr>
            <w:r>
              <w:t>≥25人</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记实金额</w:t>
            </w:r>
          </w:p>
        </w:tc>
        <w:tc>
          <w:tcPr>
            <w:tcW w:w="2835" w:type="dxa"/>
            <w:vAlign w:val="center"/>
          </w:tcPr>
          <w:p>
            <w:pPr>
              <w:pStyle w:val="14"/>
            </w:pPr>
            <w:r>
              <w:t>对符合条件的人员记实金额</w:t>
            </w:r>
          </w:p>
        </w:tc>
        <w:tc>
          <w:tcPr>
            <w:tcW w:w="2551" w:type="dxa"/>
            <w:vAlign w:val="center"/>
          </w:tcPr>
          <w:p>
            <w:pPr>
              <w:pStyle w:val="14"/>
            </w:pPr>
            <w:r>
              <w:t>≤160万元</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记实完成率</w:t>
            </w:r>
          </w:p>
        </w:tc>
        <w:tc>
          <w:tcPr>
            <w:tcW w:w="2835" w:type="dxa"/>
            <w:vAlign w:val="center"/>
          </w:tcPr>
          <w:p>
            <w:pPr>
              <w:pStyle w:val="14"/>
            </w:pPr>
            <w:r>
              <w:t>成功记实人数与符合条件人员记实金额比</w:t>
            </w:r>
          </w:p>
        </w:tc>
        <w:tc>
          <w:tcPr>
            <w:tcW w:w="2551" w:type="dxa"/>
            <w:vAlign w:val="center"/>
          </w:tcPr>
          <w:p>
            <w:pPr>
              <w:pStyle w:val="14"/>
            </w:pPr>
            <w:r>
              <w:t>≥80%</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记实及时性</w:t>
            </w:r>
          </w:p>
        </w:tc>
        <w:tc>
          <w:tcPr>
            <w:tcW w:w="2835" w:type="dxa"/>
            <w:vAlign w:val="center"/>
          </w:tcPr>
          <w:p>
            <w:pPr>
              <w:pStyle w:val="14"/>
            </w:pPr>
            <w:r>
              <w:t>及时完成工作</w:t>
            </w:r>
          </w:p>
        </w:tc>
        <w:tc>
          <w:tcPr>
            <w:tcW w:w="2551" w:type="dxa"/>
            <w:vAlign w:val="center"/>
          </w:tcPr>
          <w:p>
            <w:pPr>
              <w:pStyle w:val="14"/>
            </w:pPr>
            <w:r>
              <w:t>有效保障</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促进新区人员薪酬待遇落实</w:t>
            </w:r>
          </w:p>
        </w:tc>
        <w:tc>
          <w:tcPr>
            <w:tcW w:w="2835" w:type="dxa"/>
            <w:vAlign w:val="center"/>
          </w:tcPr>
          <w:p>
            <w:pPr>
              <w:pStyle w:val="14"/>
            </w:pPr>
            <w:r>
              <w:t>通过职业年金记实工作，提高新区机关事业单位工作人员福利</w:t>
            </w:r>
          </w:p>
        </w:tc>
        <w:tc>
          <w:tcPr>
            <w:tcW w:w="2551" w:type="dxa"/>
            <w:vAlign w:val="center"/>
          </w:tcPr>
          <w:p>
            <w:pPr>
              <w:pStyle w:val="14"/>
            </w:pPr>
            <w:r>
              <w:t>有效保障</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维持新区稳定</w:t>
            </w:r>
          </w:p>
        </w:tc>
        <w:tc>
          <w:tcPr>
            <w:tcW w:w="2835" w:type="dxa"/>
            <w:vAlign w:val="center"/>
          </w:tcPr>
          <w:p>
            <w:pPr>
              <w:pStyle w:val="14"/>
            </w:pPr>
            <w:r>
              <w:t>保证退休中人情绪稳定</w:t>
            </w:r>
          </w:p>
        </w:tc>
        <w:tc>
          <w:tcPr>
            <w:tcW w:w="2551" w:type="dxa"/>
            <w:vAlign w:val="center"/>
          </w:tcPr>
          <w:p>
            <w:pPr>
              <w:pStyle w:val="14"/>
            </w:pPr>
            <w:r>
              <w:t>有效保障</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w:t>
            </w:r>
          </w:p>
        </w:tc>
        <w:tc>
          <w:tcPr>
            <w:tcW w:w="2835" w:type="dxa"/>
            <w:vAlign w:val="center"/>
          </w:tcPr>
          <w:p>
            <w:pPr>
              <w:pStyle w:val="14"/>
            </w:pPr>
            <w:r>
              <w:t>生态效益</w:t>
            </w:r>
          </w:p>
        </w:tc>
        <w:tc>
          <w:tcPr>
            <w:tcW w:w="2551" w:type="dxa"/>
            <w:vAlign w:val="center"/>
          </w:tcPr>
          <w:p>
            <w:pPr>
              <w:pStyle w:val="14"/>
            </w:pPr>
            <w:r>
              <w:t>有效保障</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提高新区形象</w:t>
            </w:r>
          </w:p>
        </w:tc>
        <w:tc>
          <w:tcPr>
            <w:tcW w:w="2835" w:type="dxa"/>
            <w:vAlign w:val="center"/>
          </w:tcPr>
          <w:p>
            <w:pPr>
              <w:pStyle w:val="14"/>
            </w:pPr>
            <w:r>
              <w:t>提高新区形象</w:t>
            </w:r>
          </w:p>
        </w:tc>
        <w:tc>
          <w:tcPr>
            <w:tcW w:w="2551" w:type="dxa"/>
            <w:vAlign w:val="center"/>
          </w:tcPr>
          <w:p>
            <w:pPr>
              <w:pStyle w:val="14"/>
            </w:pPr>
            <w:r>
              <w:t>有效保障</w:t>
            </w:r>
          </w:p>
        </w:tc>
        <w:tc>
          <w:tcPr>
            <w:tcW w:w="2268" w:type="dxa"/>
            <w:vAlign w:val="center"/>
          </w:tcPr>
          <w:p>
            <w:pPr>
              <w:pStyle w:val="14"/>
            </w:pPr>
            <w:r>
              <w:t>省市新办法计发工作推进进度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机关事业单位满意度</w:t>
            </w:r>
          </w:p>
        </w:tc>
        <w:tc>
          <w:tcPr>
            <w:tcW w:w="2835" w:type="dxa"/>
            <w:vAlign w:val="center"/>
          </w:tcPr>
          <w:p>
            <w:pPr>
              <w:pStyle w:val="14"/>
            </w:pPr>
            <w:r>
              <w:t>机关事业单位对此项工作的满意度</w:t>
            </w:r>
          </w:p>
        </w:tc>
        <w:tc>
          <w:tcPr>
            <w:tcW w:w="2551" w:type="dxa"/>
            <w:vAlign w:val="center"/>
          </w:tcPr>
          <w:p>
            <w:pPr>
              <w:pStyle w:val="14"/>
            </w:pPr>
            <w:r>
              <w:t>≥90%</w:t>
            </w:r>
          </w:p>
        </w:tc>
        <w:tc>
          <w:tcPr>
            <w:tcW w:w="2268" w:type="dxa"/>
            <w:vAlign w:val="center"/>
          </w:tcPr>
          <w:p>
            <w:pPr>
              <w:pStyle w:val="14"/>
            </w:pPr>
            <w:r>
              <w:t>省市新办法计发工作推进进度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36、新区绩效考核管理办法咨询服务费绩效目标表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1.形成新区绩效考核评价办法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完成支付</w:t>
            </w:r>
          </w:p>
        </w:tc>
        <w:tc>
          <w:tcPr>
            <w:tcW w:w="2835" w:type="dxa"/>
            <w:vAlign w:val="center"/>
          </w:tcPr>
          <w:p>
            <w:pPr>
              <w:pStyle w:val="14"/>
            </w:pPr>
            <w:r>
              <w:t>完成支付</w:t>
            </w:r>
          </w:p>
        </w:tc>
        <w:tc>
          <w:tcPr>
            <w:tcW w:w="2551" w:type="dxa"/>
            <w:vAlign w:val="center"/>
          </w:tcPr>
          <w:p>
            <w:pPr>
              <w:pStyle w:val="14"/>
            </w:pPr>
            <w:r>
              <w:t>支付完成</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输出成果质量</w:t>
            </w:r>
          </w:p>
        </w:tc>
        <w:tc>
          <w:tcPr>
            <w:tcW w:w="2835" w:type="dxa"/>
            <w:vAlign w:val="center"/>
          </w:tcPr>
          <w:p>
            <w:pPr>
              <w:pStyle w:val="14"/>
            </w:pPr>
            <w:r>
              <w:t>制定的考核办法具备实用性和可操作性</w:t>
            </w:r>
          </w:p>
        </w:tc>
        <w:tc>
          <w:tcPr>
            <w:tcW w:w="2551" w:type="dxa"/>
            <w:vAlign w:val="center"/>
          </w:tcPr>
          <w:p>
            <w:pPr>
              <w:pStyle w:val="14"/>
            </w:pPr>
            <w:r>
              <w:t>制定的考核办法具备实用性和可操作性</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规定时间内完成</w:t>
            </w:r>
          </w:p>
        </w:tc>
        <w:tc>
          <w:tcPr>
            <w:tcW w:w="2835" w:type="dxa"/>
            <w:vAlign w:val="center"/>
          </w:tcPr>
          <w:p>
            <w:pPr>
              <w:pStyle w:val="14"/>
            </w:pPr>
            <w:r>
              <w:t>在合同有效期内完成支付</w:t>
            </w:r>
          </w:p>
        </w:tc>
        <w:tc>
          <w:tcPr>
            <w:tcW w:w="2551" w:type="dxa"/>
            <w:vAlign w:val="center"/>
          </w:tcPr>
          <w:p>
            <w:pPr>
              <w:pStyle w:val="14"/>
            </w:pPr>
            <w:r>
              <w:t>合同期内完成付款</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小于等于支付金额</w:t>
            </w:r>
          </w:p>
        </w:tc>
        <w:tc>
          <w:tcPr>
            <w:tcW w:w="2835" w:type="dxa"/>
            <w:vAlign w:val="center"/>
          </w:tcPr>
          <w:p>
            <w:pPr>
              <w:pStyle w:val="14"/>
            </w:pPr>
            <w:r>
              <w:t>支付金额不超标</w:t>
            </w:r>
          </w:p>
        </w:tc>
        <w:tc>
          <w:tcPr>
            <w:tcW w:w="2551" w:type="dxa"/>
            <w:vAlign w:val="center"/>
          </w:tcPr>
          <w:p>
            <w:pPr>
              <w:pStyle w:val="14"/>
            </w:pPr>
            <w:r>
              <w:t>≤25万元</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≤25万元</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成果转化率</w:t>
            </w:r>
          </w:p>
        </w:tc>
        <w:tc>
          <w:tcPr>
            <w:tcW w:w="2835" w:type="dxa"/>
            <w:vAlign w:val="center"/>
          </w:tcPr>
          <w:p>
            <w:pPr>
              <w:pStyle w:val="14"/>
            </w:pPr>
            <w:r>
              <w:t>成果转化率</w:t>
            </w:r>
          </w:p>
        </w:tc>
        <w:tc>
          <w:tcPr>
            <w:tcW w:w="2551" w:type="dxa"/>
            <w:vAlign w:val="center"/>
          </w:tcPr>
          <w:p>
            <w:pPr>
              <w:pStyle w:val="14"/>
            </w:pPr>
            <w:r>
              <w:t>≥80%</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≥95%</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项目发挥作用情况</w:t>
            </w:r>
          </w:p>
        </w:tc>
        <w:tc>
          <w:tcPr>
            <w:tcW w:w="2835" w:type="dxa"/>
            <w:vAlign w:val="center"/>
          </w:tcPr>
          <w:p>
            <w:pPr>
              <w:pStyle w:val="14"/>
            </w:pPr>
            <w:r>
              <w:t>项目发挥作用情况</w:t>
            </w:r>
          </w:p>
        </w:tc>
        <w:tc>
          <w:tcPr>
            <w:tcW w:w="2551" w:type="dxa"/>
            <w:vAlign w:val="center"/>
          </w:tcPr>
          <w:p>
            <w:pPr>
              <w:pStyle w:val="14"/>
            </w:pPr>
            <w:r>
              <w:t>成果的实用性和可操作性</w:t>
            </w:r>
          </w:p>
        </w:tc>
        <w:tc>
          <w:tcPr>
            <w:tcW w:w="2268" w:type="dxa"/>
            <w:vAlign w:val="center"/>
          </w:tcPr>
          <w:p>
            <w:pPr>
              <w:pStyle w:val="14"/>
            </w:pPr>
            <w:r>
              <w:t>《秦皇岛北戴河新区党群工作部北戴河新区干部人事制度改革项目服务合同》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被考核人员满意度</w:t>
            </w:r>
          </w:p>
        </w:tc>
        <w:tc>
          <w:tcPr>
            <w:tcW w:w="2835" w:type="dxa"/>
            <w:vAlign w:val="center"/>
          </w:tcPr>
          <w:p>
            <w:pPr>
              <w:pStyle w:val="14"/>
            </w:pPr>
            <w:r>
              <w:t>被考核人员满意度</w:t>
            </w:r>
          </w:p>
        </w:tc>
        <w:tc>
          <w:tcPr>
            <w:tcW w:w="2551" w:type="dxa"/>
            <w:vAlign w:val="center"/>
          </w:tcPr>
          <w:p>
            <w:pPr>
              <w:pStyle w:val="14"/>
            </w:pPr>
            <w:r>
              <w:t>≥90%</w:t>
            </w:r>
          </w:p>
        </w:tc>
        <w:tc>
          <w:tcPr>
            <w:tcW w:w="2268" w:type="dxa"/>
            <w:vAlign w:val="center"/>
          </w:tcPr>
          <w:p>
            <w:pPr>
              <w:pStyle w:val="14"/>
            </w:pPr>
            <w:r>
              <w:t>《秦皇岛北戴河新区党群工作部北戴河新区干部人事制度改革项目服务合同》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37、雪亮工程项目资金绩效目标表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1.建设北戴河新区公共安全视频监控联网应用系统</w:t>
            </w:r>
          </w:p>
          <w:p>
            <w:pPr>
              <w:pStyle w:val="14"/>
            </w:pPr>
            <w:r>
              <w:t xml:space="preserve">2.加强新区信息采集、数据汇聚、线索串并、精准预测、指挥决策等智能应用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视频监控点位</w:t>
            </w:r>
          </w:p>
        </w:tc>
        <w:tc>
          <w:tcPr>
            <w:tcW w:w="2835" w:type="dxa"/>
            <w:vAlign w:val="center"/>
          </w:tcPr>
          <w:p>
            <w:pPr>
              <w:pStyle w:val="14"/>
            </w:pPr>
            <w:r>
              <w:t>公安建设视频监控点位</w:t>
            </w:r>
          </w:p>
        </w:tc>
        <w:tc>
          <w:tcPr>
            <w:tcW w:w="2551" w:type="dxa"/>
            <w:vAlign w:val="center"/>
          </w:tcPr>
          <w:p>
            <w:pPr>
              <w:pStyle w:val="14"/>
            </w:pPr>
            <w:r>
              <w:t>≥794个</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人脸枪机</w:t>
            </w:r>
          </w:p>
        </w:tc>
        <w:tc>
          <w:tcPr>
            <w:tcW w:w="2835" w:type="dxa"/>
            <w:vAlign w:val="center"/>
          </w:tcPr>
          <w:p>
            <w:pPr>
              <w:pStyle w:val="14"/>
            </w:pPr>
            <w:r>
              <w:t>人脸枪机</w:t>
            </w:r>
          </w:p>
        </w:tc>
        <w:tc>
          <w:tcPr>
            <w:tcW w:w="2551" w:type="dxa"/>
            <w:vAlign w:val="center"/>
          </w:tcPr>
          <w:p>
            <w:pPr>
              <w:pStyle w:val="14"/>
            </w:pPr>
            <w:r>
              <w:t>≥46个</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各项安装设备验收合格</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完成及时性</w:t>
            </w:r>
          </w:p>
        </w:tc>
        <w:tc>
          <w:tcPr>
            <w:tcW w:w="2835" w:type="dxa"/>
            <w:vAlign w:val="center"/>
          </w:tcPr>
          <w:p>
            <w:pPr>
              <w:pStyle w:val="14"/>
            </w:pPr>
            <w:r>
              <w:t>工程完成及时</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按实际情况完成</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开展社会面管控</w:t>
            </w:r>
          </w:p>
        </w:tc>
        <w:tc>
          <w:tcPr>
            <w:tcW w:w="2835" w:type="dxa"/>
            <w:vAlign w:val="center"/>
          </w:tcPr>
          <w:p>
            <w:pPr>
              <w:pStyle w:val="14"/>
            </w:pPr>
            <w:r>
              <w:t>建立社会治安立体防控体系，持续维护治安</w:t>
            </w:r>
          </w:p>
        </w:tc>
        <w:tc>
          <w:tcPr>
            <w:tcW w:w="2551" w:type="dxa"/>
            <w:vAlign w:val="center"/>
          </w:tcPr>
          <w:p>
            <w:pPr>
              <w:pStyle w:val="14"/>
            </w:pPr>
            <w:r>
              <w:t>≥90%</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按实际情况</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按实际情况</w:t>
            </w:r>
          </w:p>
        </w:tc>
        <w:tc>
          <w:tcPr>
            <w:tcW w:w="2268" w:type="dxa"/>
            <w:vAlign w:val="center"/>
          </w:tcPr>
          <w:p>
            <w:pPr>
              <w:pStyle w:val="14"/>
            </w:pPr>
            <w:r>
              <w:t>秦北新党群呈【2020】14号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民众满意度</w:t>
            </w:r>
          </w:p>
        </w:tc>
        <w:tc>
          <w:tcPr>
            <w:tcW w:w="2551" w:type="dxa"/>
            <w:vAlign w:val="center"/>
          </w:tcPr>
          <w:p>
            <w:pPr>
              <w:pStyle w:val="14"/>
            </w:pPr>
            <w:r>
              <w:t>≥90%</w:t>
            </w:r>
          </w:p>
        </w:tc>
        <w:tc>
          <w:tcPr>
            <w:tcW w:w="2268" w:type="dxa"/>
            <w:vAlign w:val="center"/>
          </w:tcPr>
          <w:p>
            <w:pPr>
              <w:pStyle w:val="14"/>
            </w:pPr>
            <w:r>
              <w:t>群众安全感明显增强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38、严重精神障碍患者监护人责任险绩效目标表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1.各项创新管理工作能够有效开展，为社会稳定提高新的管理模式。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精神障碍患者监护人人数</w:t>
            </w:r>
          </w:p>
        </w:tc>
        <w:tc>
          <w:tcPr>
            <w:tcW w:w="2835" w:type="dxa"/>
            <w:vAlign w:val="center"/>
          </w:tcPr>
          <w:p>
            <w:pPr>
              <w:pStyle w:val="14"/>
            </w:pPr>
            <w:r>
              <w:t>全区精神障碍患者投保监护人责任险</w:t>
            </w:r>
          </w:p>
        </w:tc>
        <w:tc>
          <w:tcPr>
            <w:tcW w:w="2551" w:type="dxa"/>
            <w:vAlign w:val="center"/>
          </w:tcPr>
          <w:p>
            <w:pPr>
              <w:pStyle w:val="14"/>
            </w:pPr>
            <w:r>
              <w:t>人</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监护人投保率</w:t>
            </w:r>
          </w:p>
        </w:tc>
        <w:tc>
          <w:tcPr>
            <w:tcW w:w="2835" w:type="dxa"/>
            <w:vAlign w:val="center"/>
          </w:tcPr>
          <w:p>
            <w:pPr>
              <w:pStyle w:val="14"/>
            </w:pPr>
            <w:r>
              <w:t>监护人投保率</w:t>
            </w:r>
          </w:p>
        </w:tc>
        <w:tc>
          <w:tcPr>
            <w:tcW w:w="2551" w:type="dxa"/>
            <w:vAlign w:val="center"/>
          </w:tcPr>
          <w:p>
            <w:pPr>
              <w:pStyle w:val="14"/>
            </w:pPr>
            <w:r>
              <w:t>≥95%</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完成监护人责任保险的及时性</w:t>
            </w:r>
          </w:p>
        </w:tc>
        <w:tc>
          <w:tcPr>
            <w:tcW w:w="2551" w:type="dxa"/>
            <w:vAlign w:val="center"/>
          </w:tcPr>
          <w:p>
            <w:pPr>
              <w:pStyle w:val="14"/>
            </w:pPr>
            <w:r>
              <w:t>≥95%</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成本不超预算</w:t>
            </w:r>
          </w:p>
        </w:tc>
        <w:tc>
          <w:tcPr>
            <w:tcW w:w="2551" w:type="dxa"/>
            <w:vAlign w:val="center"/>
          </w:tcPr>
          <w:p>
            <w:pPr>
              <w:pStyle w:val="14"/>
            </w:pPr>
            <w:r>
              <w:t>≤3.2万元</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精神障碍患者安全保障率</w:t>
            </w:r>
          </w:p>
        </w:tc>
        <w:tc>
          <w:tcPr>
            <w:tcW w:w="2835" w:type="dxa"/>
            <w:vAlign w:val="center"/>
          </w:tcPr>
          <w:p>
            <w:pPr>
              <w:pStyle w:val="14"/>
            </w:pPr>
            <w:r>
              <w:t>确保精神障碍患者安全，充分起到保障作用</w:t>
            </w:r>
          </w:p>
        </w:tc>
        <w:tc>
          <w:tcPr>
            <w:tcW w:w="2551" w:type="dxa"/>
            <w:vAlign w:val="center"/>
          </w:tcPr>
          <w:p>
            <w:pPr>
              <w:pStyle w:val="14"/>
            </w:pPr>
            <w:r>
              <w:t>≥90%</w:t>
            </w:r>
          </w:p>
        </w:tc>
        <w:tc>
          <w:tcPr>
            <w:tcW w:w="2268" w:type="dxa"/>
            <w:vAlign w:val="center"/>
          </w:tcPr>
          <w:p>
            <w:pPr>
              <w:pStyle w:val="14"/>
            </w:pPr>
            <w:r>
              <w:t>秦北新政法呈【2016】2号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民众满意度</w:t>
            </w:r>
          </w:p>
        </w:tc>
        <w:tc>
          <w:tcPr>
            <w:tcW w:w="2835" w:type="dxa"/>
            <w:vAlign w:val="center"/>
          </w:tcPr>
          <w:p>
            <w:pPr>
              <w:pStyle w:val="14"/>
            </w:pPr>
            <w:r>
              <w:t>被投保人员满意度</w:t>
            </w:r>
          </w:p>
        </w:tc>
        <w:tc>
          <w:tcPr>
            <w:tcW w:w="2551" w:type="dxa"/>
            <w:vAlign w:val="center"/>
          </w:tcPr>
          <w:p>
            <w:pPr>
              <w:pStyle w:val="14"/>
            </w:pPr>
            <w:r>
              <w:t>≥95%</w:t>
            </w:r>
          </w:p>
        </w:tc>
        <w:tc>
          <w:tcPr>
            <w:tcW w:w="2268" w:type="dxa"/>
            <w:vAlign w:val="center"/>
          </w:tcPr>
          <w:p>
            <w:pPr>
              <w:pStyle w:val="14"/>
            </w:pPr>
            <w:r>
              <w:t>秦北新政法呈【2016】2号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39、医疗救助补助资金绩效目标表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1.民政部门提供的符合资助参保条件的困难群众全员参保</w:t>
            </w:r>
          </w:p>
          <w:p>
            <w:pPr>
              <w:pStyle w:val="14"/>
            </w:pPr>
            <w:r>
              <w:t>2.符合医疗救助条件的参保人员救助到位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185"/>
        <w:gridCol w:w="2975"/>
        <w:gridCol w:w="2238"/>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185" w:type="dxa"/>
            <w:vAlign w:val="center"/>
          </w:tcPr>
          <w:p>
            <w:pPr>
              <w:pStyle w:val="12"/>
            </w:pPr>
            <w:r>
              <w:t>三级指标</w:t>
            </w:r>
          </w:p>
        </w:tc>
        <w:tc>
          <w:tcPr>
            <w:tcW w:w="2975" w:type="dxa"/>
            <w:vAlign w:val="center"/>
          </w:tcPr>
          <w:p>
            <w:pPr>
              <w:pStyle w:val="12"/>
            </w:pPr>
            <w:r>
              <w:t>绩效指标描述</w:t>
            </w:r>
          </w:p>
        </w:tc>
        <w:tc>
          <w:tcPr>
            <w:tcW w:w="2238"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185" w:type="dxa"/>
            <w:vAlign w:val="center"/>
          </w:tcPr>
          <w:p>
            <w:pPr>
              <w:pStyle w:val="14"/>
            </w:pPr>
            <w:r>
              <w:t>困难群众参保人数</w:t>
            </w:r>
          </w:p>
        </w:tc>
        <w:tc>
          <w:tcPr>
            <w:tcW w:w="2975" w:type="dxa"/>
            <w:vAlign w:val="center"/>
          </w:tcPr>
          <w:p>
            <w:pPr>
              <w:pStyle w:val="14"/>
            </w:pPr>
            <w:r>
              <w:t>民政部门核定符合资助参保条件的困难群众人数比例</w:t>
            </w:r>
          </w:p>
        </w:tc>
        <w:tc>
          <w:tcPr>
            <w:tcW w:w="2238" w:type="dxa"/>
            <w:vAlign w:val="center"/>
          </w:tcPr>
          <w:p>
            <w:pPr>
              <w:pStyle w:val="14"/>
            </w:pPr>
            <w:r>
              <w:t>100%</w:t>
            </w:r>
          </w:p>
        </w:tc>
        <w:tc>
          <w:tcPr>
            <w:tcW w:w="2466" w:type="dxa"/>
            <w:vAlign w:val="center"/>
          </w:tcPr>
          <w:p>
            <w:pPr>
              <w:pStyle w:val="14"/>
            </w:pPr>
            <w: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185" w:type="dxa"/>
            <w:vAlign w:val="center"/>
          </w:tcPr>
          <w:p>
            <w:pPr>
              <w:pStyle w:val="14"/>
            </w:pPr>
            <w:r>
              <w:t>困难群众资助参保率</w:t>
            </w:r>
          </w:p>
        </w:tc>
        <w:tc>
          <w:tcPr>
            <w:tcW w:w="2975" w:type="dxa"/>
            <w:vAlign w:val="center"/>
          </w:tcPr>
          <w:p>
            <w:pPr>
              <w:pStyle w:val="14"/>
            </w:pPr>
            <w:r>
              <w:t>民政部门提供的符合资助参保条件的困难群众参保率</w:t>
            </w:r>
          </w:p>
        </w:tc>
        <w:tc>
          <w:tcPr>
            <w:tcW w:w="2238" w:type="dxa"/>
            <w:vAlign w:val="center"/>
          </w:tcPr>
          <w:p>
            <w:pPr>
              <w:pStyle w:val="14"/>
            </w:pPr>
            <w:r>
              <w:t>100%</w:t>
            </w:r>
          </w:p>
        </w:tc>
        <w:tc>
          <w:tcPr>
            <w:tcW w:w="2466" w:type="dxa"/>
            <w:vAlign w:val="center"/>
          </w:tcPr>
          <w:p>
            <w:pPr>
              <w:pStyle w:val="14"/>
            </w:pPr>
            <w:r>
              <w:t>民政部门提供的困难群众人员名单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185" w:type="dxa"/>
            <w:vAlign w:val="center"/>
          </w:tcPr>
          <w:p>
            <w:pPr>
              <w:pStyle w:val="14"/>
            </w:pPr>
            <w:r>
              <w:t>参保资助及时率</w:t>
            </w:r>
          </w:p>
        </w:tc>
        <w:tc>
          <w:tcPr>
            <w:tcW w:w="2975" w:type="dxa"/>
            <w:vAlign w:val="center"/>
          </w:tcPr>
          <w:p>
            <w:pPr>
              <w:pStyle w:val="14"/>
            </w:pPr>
            <w:r>
              <w:t>城乡居民基本医疗保险征缴期内完成符合资助参保条件的困难群众参保资助</w:t>
            </w:r>
          </w:p>
        </w:tc>
        <w:tc>
          <w:tcPr>
            <w:tcW w:w="2238" w:type="dxa"/>
            <w:vAlign w:val="center"/>
          </w:tcPr>
          <w:p>
            <w:pPr>
              <w:pStyle w:val="14"/>
            </w:pPr>
            <w:r>
              <w:t>100%</w:t>
            </w:r>
          </w:p>
        </w:tc>
        <w:tc>
          <w:tcPr>
            <w:tcW w:w="2466" w:type="dxa"/>
            <w:vAlign w:val="center"/>
          </w:tcPr>
          <w:p>
            <w:pPr>
              <w:pStyle w:val="14"/>
            </w:pPr>
            <w:r>
              <w:t>市医保局规定的征缴期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185" w:type="dxa"/>
            <w:vAlign w:val="center"/>
          </w:tcPr>
          <w:p>
            <w:pPr>
              <w:pStyle w:val="14"/>
            </w:pPr>
            <w:r>
              <w:t xml:space="preserve"> 人均资助参保金额</w:t>
            </w:r>
          </w:p>
        </w:tc>
        <w:tc>
          <w:tcPr>
            <w:tcW w:w="2975" w:type="dxa"/>
            <w:vAlign w:val="center"/>
          </w:tcPr>
          <w:p>
            <w:pPr>
              <w:pStyle w:val="14"/>
            </w:pPr>
            <w:r>
              <w:t>2022年城乡居民基本医疗保险个人参保缴费标准</w:t>
            </w:r>
          </w:p>
        </w:tc>
        <w:tc>
          <w:tcPr>
            <w:tcW w:w="2238" w:type="dxa"/>
            <w:vAlign w:val="center"/>
          </w:tcPr>
          <w:p>
            <w:pPr>
              <w:pStyle w:val="14"/>
            </w:pPr>
            <w:r>
              <w:t>320元</w:t>
            </w:r>
          </w:p>
        </w:tc>
        <w:tc>
          <w:tcPr>
            <w:tcW w:w="2466" w:type="dxa"/>
            <w:vAlign w:val="center"/>
          </w:tcPr>
          <w:p>
            <w:pPr>
              <w:pStyle w:val="14"/>
            </w:pPr>
            <w:r>
              <w:t>市医保局政策规定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185" w:type="dxa"/>
            <w:vAlign w:val="center"/>
          </w:tcPr>
          <w:p>
            <w:pPr>
              <w:pStyle w:val="14"/>
            </w:pPr>
            <w:r>
              <w:t>困难群众得到救助</w:t>
            </w:r>
          </w:p>
        </w:tc>
        <w:tc>
          <w:tcPr>
            <w:tcW w:w="2975" w:type="dxa"/>
            <w:vAlign w:val="center"/>
          </w:tcPr>
          <w:p>
            <w:pPr>
              <w:pStyle w:val="14"/>
            </w:pPr>
            <w:r>
              <w:t>符合医疗救助条件的参保人员及时足额享受医疗救助待遇</w:t>
            </w:r>
          </w:p>
        </w:tc>
        <w:tc>
          <w:tcPr>
            <w:tcW w:w="2238" w:type="dxa"/>
            <w:vAlign w:val="center"/>
          </w:tcPr>
          <w:p>
            <w:pPr>
              <w:pStyle w:val="14"/>
            </w:pPr>
            <w:r>
              <w:t>100%</w:t>
            </w:r>
          </w:p>
        </w:tc>
        <w:tc>
          <w:tcPr>
            <w:tcW w:w="2466" w:type="dxa"/>
            <w:vAlign w:val="center"/>
          </w:tcPr>
          <w:p>
            <w:pPr>
              <w:pStyle w:val="14"/>
            </w:pPr>
            <w:r>
              <w:t>各管理处和民政事业服务中心提供的医疗救助申请表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185" w:type="dxa"/>
            <w:vAlign w:val="center"/>
          </w:tcPr>
          <w:p>
            <w:pPr>
              <w:pStyle w:val="14"/>
            </w:pPr>
            <w:r>
              <w:t>覆盖服务人口</w:t>
            </w:r>
          </w:p>
        </w:tc>
        <w:tc>
          <w:tcPr>
            <w:tcW w:w="2975" w:type="dxa"/>
            <w:vAlign w:val="center"/>
          </w:tcPr>
          <w:p>
            <w:pPr>
              <w:pStyle w:val="14"/>
            </w:pPr>
            <w:r>
              <w:t>覆盖服务人口</w:t>
            </w:r>
          </w:p>
        </w:tc>
        <w:tc>
          <w:tcPr>
            <w:tcW w:w="2238" w:type="dxa"/>
            <w:vAlign w:val="center"/>
          </w:tcPr>
          <w:p>
            <w:pPr>
              <w:pStyle w:val="14"/>
            </w:pPr>
            <w:r>
              <w:t>100%</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185" w:type="dxa"/>
            <w:vAlign w:val="center"/>
          </w:tcPr>
          <w:p>
            <w:pPr>
              <w:pStyle w:val="14"/>
            </w:pPr>
            <w:r>
              <w:t>生态效益指标</w:t>
            </w:r>
          </w:p>
        </w:tc>
        <w:tc>
          <w:tcPr>
            <w:tcW w:w="2975" w:type="dxa"/>
            <w:vAlign w:val="center"/>
          </w:tcPr>
          <w:p>
            <w:pPr>
              <w:pStyle w:val="14"/>
            </w:pPr>
            <w:r>
              <w:t>生态效益指标</w:t>
            </w:r>
          </w:p>
        </w:tc>
        <w:tc>
          <w:tcPr>
            <w:tcW w:w="2238" w:type="dxa"/>
            <w:vAlign w:val="center"/>
          </w:tcPr>
          <w:p>
            <w:pPr>
              <w:pStyle w:val="14"/>
            </w:pPr>
            <w:r>
              <w:t>有效保障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185" w:type="dxa"/>
            <w:vAlign w:val="center"/>
          </w:tcPr>
          <w:p>
            <w:pPr>
              <w:pStyle w:val="14"/>
            </w:pPr>
            <w:r>
              <w:t>持续提升救助水平</w:t>
            </w:r>
          </w:p>
        </w:tc>
        <w:tc>
          <w:tcPr>
            <w:tcW w:w="2975" w:type="dxa"/>
            <w:vAlign w:val="center"/>
          </w:tcPr>
          <w:p>
            <w:pPr>
              <w:pStyle w:val="14"/>
            </w:pPr>
            <w:r>
              <w:t>持续提升救助水平</w:t>
            </w:r>
          </w:p>
        </w:tc>
        <w:tc>
          <w:tcPr>
            <w:tcW w:w="2238" w:type="dxa"/>
            <w:vAlign w:val="center"/>
          </w:tcPr>
          <w:p>
            <w:pPr>
              <w:pStyle w:val="14"/>
            </w:pPr>
            <w:r>
              <w:t>持续保障</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185" w:type="dxa"/>
            <w:vAlign w:val="center"/>
          </w:tcPr>
          <w:p>
            <w:pPr>
              <w:pStyle w:val="14"/>
            </w:pPr>
            <w:r>
              <w:t>满意程度</w:t>
            </w:r>
          </w:p>
        </w:tc>
        <w:tc>
          <w:tcPr>
            <w:tcW w:w="2975" w:type="dxa"/>
            <w:vAlign w:val="center"/>
          </w:tcPr>
          <w:p>
            <w:pPr>
              <w:pStyle w:val="14"/>
            </w:pPr>
            <w:r>
              <w:t>享受医疗救助困难群众的满意程度</w:t>
            </w:r>
          </w:p>
        </w:tc>
        <w:tc>
          <w:tcPr>
            <w:tcW w:w="2238"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2022年，秦皇岛北戴河新区党群工作部安排政府采购预算200.00万元。具体内容见下表。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203秦皇岛北戴河新区党群工作部</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200.00</w:t>
            </w:r>
          </w:p>
        </w:tc>
        <w:tc>
          <w:tcPr>
            <w:tcW w:w="964" w:type="dxa"/>
            <w:vAlign w:val="center"/>
          </w:tcPr>
          <w:p>
            <w:pPr>
              <w:pStyle w:val="17"/>
            </w:pPr>
            <w:r>
              <w:t>200.00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秦皇岛北戴河新区党群工作部本级小计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200.00</w:t>
            </w:r>
          </w:p>
        </w:tc>
        <w:tc>
          <w:tcPr>
            <w:tcW w:w="964" w:type="dxa"/>
            <w:vAlign w:val="center"/>
          </w:tcPr>
          <w:p>
            <w:pPr>
              <w:pStyle w:val="17"/>
            </w:pPr>
            <w:r>
              <w:t>200.00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宣传工作（含创城）经费</w:t>
            </w:r>
          </w:p>
        </w:tc>
        <w:tc>
          <w:tcPr>
            <w:tcW w:w="964" w:type="dxa"/>
            <w:vAlign w:val="center"/>
          </w:tcPr>
          <w:p>
            <w:pPr>
              <w:pStyle w:val="13"/>
            </w:pPr>
            <w:r>
              <w:t>140.00</w:t>
            </w:r>
          </w:p>
        </w:tc>
        <w:tc>
          <w:tcPr>
            <w:tcW w:w="1134" w:type="dxa"/>
            <w:vAlign w:val="center"/>
          </w:tcPr>
          <w:p>
            <w:pPr>
              <w:pStyle w:val="14"/>
            </w:pPr>
            <w:r>
              <w:t>广告服务</w:t>
            </w:r>
          </w:p>
        </w:tc>
        <w:tc>
          <w:tcPr>
            <w:tcW w:w="1134" w:type="dxa"/>
            <w:vAlign w:val="center"/>
          </w:tcPr>
          <w:p>
            <w:pPr>
              <w:pStyle w:val="14"/>
            </w:pPr>
            <w:r>
              <w:t>C0806</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75.00</w:t>
            </w:r>
          </w:p>
        </w:tc>
        <w:tc>
          <w:tcPr>
            <w:tcW w:w="964" w:type="dxa"/>
            <w:vAlign w:val="center"/>
          </w:tcPr>
          <w:p>
            <w:pPr>
              <w:pStyle w:val="13"/>
            </w:pPr>
            <w:r>
              <w:t>75.00</w:t>
            </w:r>
          </w:p>
        </w:tc>
        <w:tc>
          <w:tcPr>
            <w:tcW w:w="964" w:type="dxa"/>
            <w:vAlign w:val="center"/>
          </w:tcPr>
          <w:p>
            <w:pPr>
              <w:pStyle w:val="13"/>
            </w:pPr>
            <w:r>
              <w:t>75.00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融媒体中心工作经费</w:t>
            </w:r>
          </w:p>
        </w:tc>
        <w:tc>
          <w:tcPr>
            <w:tcW w:w="964" w:type="dxa"/>
            <w:vAlign w:val="center"/>
          </w:tcPr>
          <w:p>
            <w:pPr>
              <w:pStyle w:val="13"/>
            </w:pPr>
            <w:r>
              <w:t>175.00</w:t>
            </w:r>
          </w:p>
        </w:tc>
        <w:tc>
          <w:tcPr>
            <w:tcW w:w="1134" w:type="dxa"/>
            <w:vAlign w:val="center"/>
          </w:tcPr>
          <w:p>
            <w:pPr>
              <w:pStyle w:val="14"/>
            </w:pPr>
            <w:r>
              <w:t>电视服务</w:t>
            </w:r>
          </w:p>
        </w:tc>
        <w:tc>
          <w:tcPr>
            <w:tcW w:w="1134" w:type="dxa"/>
            <w:vAlign w:val="center"/>
          </w:tcPr>
          <w:p>
            <w:pPr>
              <w:pStyle w:val="14"/>
            </w:pPr>
            <w:r>
              <w:t>C200202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融媒体中心工作经费</w:t>
            </w:r>
          </w:p>
        </w:tc>
        <w:tc>
          <w:tcPr>
            <w:tcW w:w="964" w:type="dxa"/>
            <w:vAlign w:val="center"/>
          </w:tcPr>
          <w:p>
            <w:pPr>
              <w:pStyle w:val="13"/>
            </w:pPr>
            <w:r>
              <w:t>175.00</w:t>
            </w:r>
          </w:p>
        </w:tc>
        <w:tc>
          <w:tcPr>
            <w:tcW w:w="1134" w:type="dxa"/>
            <w:vAlign w:val="center"/>
          </w:tcPr>
          <w:p>
            <w:pPr>
              <w:pStyle w:val="14"/>
            </w:pPr>
            <w:r>
              <w:t>电视服务</w:t>
            </w:r>
          </w:p>
        </w:tc>
        <w:tc>
          <w:tcPr>
            <w:tcW w:w="1134" w:type="dxa"/>
            <w:vAlign w:val="center"/>
          </w:tcPr>
          <w:p>
            <w:pPr>
              <w:pStyle w:val="14"/>
            </w:pPr>
            <w:r>
              <w:t>C200202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新区绩效考核管理办法咨询服务费</w:t>
            </w:r>
          </w:p>
        </w:tc>
        <w:tc>
          <w:tcPr>
            <w:tcW w:w="964" w:type="dxa"/>
            <w:vAlign w:val="center"/>
          </w:tcPr>
          <w:p>
            <w:pPr>
              <w:pStyle w:val="13"/>
            </w:pPr>
            <w:r>
              <w:t>25.00</w:t>
            </w:r>
          </w:p>
        </w:tc>
        <w:tc>
          <w:tcPr>
            <w:tcW w:w="1134" w:type="dxa"/>
            <w:vAlign w:val="center"/>
          </w:tcPr>
          <w:p>
            <w:pPr>
              <w:pStyle w:val="14"/>
            </w:pPr>
            <w:r>
              <w:t>其他服务</w:t>
            </w:r>
          </w:p>
        </w:tc>
        <w:tc>
          <w:tcPr>
            <w:tcW w:w="1134" w:type="dxa"/>
            <w:vAlign w:val="center"/>
          </w:tcPr>
          <w:p>
            <w:pPr>
              <w:pStyle w:val="14"/>
            </w:pPr>
            <w:r>
              <w:t>C99</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25.00</w:t>
            </w:r>
          </w:p>
        </w:tc>
        <w:tc>
          <w:tcPr>
            <w:tcW w:w="964" w:type="dxa"/>
            <w:vAlign w:val="center"/>
          </w:tcPr>
          <w:p>
            <w:pPr>
              <w:pStyle w:val="13"/>
            </w:pPr>
            <w:r>
              <w:t>25.00</w:t>
            </w:r>
          </w:p>
        </w:tc>
        <w:tc>
          <w:tcPr>
            <w:tcW w:w="964" w:type="dxa"/>
            <w:vAlign w:val="center"/>
          </w:tcPr>
          <w:p>
            <w:pPr>
              <w:pStyle w:val="13"/>
            </w:pPr>
            <w:r>
              <w:t>25.00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秦皇岛北戴河新区党群工作部（含所属单位）上年末固定资产金</w:t>
      </w:r>
      <w:r>
        <w:rPr>
          <w:rFonts w:ascii="Times New Roman" w:hAnsi="Times New Roman" w:eastAsia="方正仿宋_GBK" w:cs="Times New Roman"/>
          <w:b w:val="0"/>
          <w:color w:val="000000"/>
          <w:sz w:val="28"/>
          <w:highlight w:val="none"/>
        </w:rPr>
        <w:t>额为</w:t>
      </w:r>
      <w:r>
        <w:rPr>
          <w:rFonts w:hint="default" w:eastAsia="方正仿宋_GBK" w:cs="Times New Roman"/>
          <w:b w:val="0"/>
          <w:color w:val="000000"/>
          <w:sz w:val="28"/>
          <w:highlight w:val="none"/>
          <w:lang w:val="en-US"/>
        </w:rPr>
        <w:t>394.11</w:t>
      </w:r>
      <w:r>
        <w:rPr>
          <w:rFonts w:ascii="Times New Roman" w:hAnsi="Times New Roman" w:eastAsia="方正仿宋_GBK" w:cs="Times New Roman"/>
          <w:b w:val="0"/>
          <w:color w:val="000000"/>
          <w:sz w:val="28"/>
          <w:highlight w:val="none"/>
        </w:rPr>
        <w:t>万元</w:t>
      </w:r>
      <w:r>
        <w:rPr>
          <w:rFonts w:ascii="Times New Roman" w:hAnsi="Times New Roman" w:eastAsia="方正仿宋_GBK" w:cs="Times New Roman"/>
          <w:b w:val="0"/>
          <w:color w:val="000000"/>
          <w:sz w:val="28"/>
        </w:rPr>
        <w:t>（详见下表）。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ascii="方正小标宋_GBK" w:eastAsia="方正小标宋_GBK"/>
                <w:sz w:val="24"/>
              </w:rPr>
              <w:t>203秦皇岛北戴河新区党群工作部</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ascii="方正小标宋_GBK" w:eastAsia="方正小标宋_GBK"/>
                <w:sz w:val="24"/>
              </w:rPr>
              <w:t>截止时间：202</w:t>
            </w:r>
            <w:r>
              <w:rPr>
                <w:rFonts w:hint="default" w:ascii="方正小标宋_GBK" w:eastAsia="方正小标宋_GBK"/>
                <w:sz w:val="24"/>
                <w:lang w:val="en-US" w:eastAsia="zh-CN"/>
              </w:rPr>
              <w:t>1</w:t>
            </w:r>
            <w:r>
              <w:rPr>
                <w:rFonts w:ascii="方正小标宋_GBK" w:eastAsia="方正小标宋_GBK"/>
                <w:sz w:val="24"/>
              </w:rPr>
              <w:t>年</w:t>
            </w:r>
            <w:r>
              <w:rPr>
                <w:rFonts w:hint="eastAsia" w:ascii="方正小标宋_GBK" w:eastAsia="方正小标宋_GBK"/>
                <w:sz w:val="24"/>
                <w:lang w:val="en-US" w:eastAsia="zh-CN"/>
              </w:rPr>
              <w:t>1</w:t>
            </w:r>
            <w:r>
              <w:rPr>
                <w:rFonts w:ascii="方正小标宋_GBK" w:eastAsia="方正小标宋_GBK"/>
                <w:sz w:val="24"/>
              </w:rPr>
              <w:t>2月</w:t>
            </w:r>
            <w:r>
              <w:rPr>
                <w:rFonts w:hint="eastAsia" w:ascii="方正小标宋_GBK" w:eastAsia="方正小标宋_GBK"/>
                <w:sz w:val="24"/>
                <w:lang w:val="en-US" w:eastAsia="zh-CN"/>
              </w:rPr>
              <w:t>31</w:t>
            </w:r>
            <w:r>
              <w:rPr>
                <w:rFonts w:ascii="方正小标宋_GBK" w:eastAsia="方正小标宋_GBK"/>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noWrap w:val="0"/>
            <w:vAlign w:val="center"/>
          </w:tcPr>
          <w:p>
            <w:pPr>
              <w:spacing w:line="256" w:lineRule="auto"/>
              <w:ind w:left="12"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资产总额</w:t>
            </w:r>
          </w:p>
        </w:tc>
        <w:tc>
          <w:tcPr>
            <w:tcW w:w="2835" w:type="dxa"/>
            <w:noWrap w:val="0"/>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 xml:space="preserve">—— </w:t>
            </w:r>
          </w:p>
        </w:tc>
        <w:tc>
          <w:tcPr>
            <w:tcW w:w="2835" w:type="dxa"/>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default" w:eastAsia="仿宋" w:cs="Times New Roman"/>
                <w:color w:val="auto"/>
                <w:sz w:val="32"/>
                <w:szCs w:val="32"/>
                <w:lang w:val="en-US" w:eastAsia="zh-CN"/>
              </w:rPr>
              <w:t>394.11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1、房屋</w:t>
            </w:r>
          </w:p>
        </w:tc>
        <w:tc>
          <w:tcPr>
            <w:tcW w:w="0" w:type="auto"/>
            <w:noWrap w:val="0"/>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w:t>
            </w:r>
          </w:p>
        </w:tc>
        <w:tc>
          <w:tcPr>
            <w:tcW w:w="0" w:type="auto"/>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2、车辆（台、辆）</w:t>
            </w:r>
          </w:p>
        </w:tc>
        <w:tc>
          <w:tcPr>
            <w:tcW w:w="0" w:type="auto"/>
            <w:noWrap w:val="0"/>
            <w:vAlign w:val="center"/>
          </w:tcPr>
          <w:p>
            <w:pPr>
              <w:spacing w:line="256" w:lineRule="auto"/>
              <w:ind w:left="9"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1</w:t>
            </w:r>
          </w:p>
        </w:tc>
        <w:tc>
          <w:tcPr>
            <w:tcW w:w="0" w:type="auto"/>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sz w:val="32"/>
                <w:szCs w:val="32"/>
                <w:lang w:val="en-US" w:eastAsia="zh-CN"/>
              </w:rPr>
              <w:t>13.68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noWrap w:val="0"/>
            <w:vAlign w:val="center"/>
          </w:tcPr>
          <w:p>
            <w:pPr>
              <w:spacing w:line="256" w:lineRule="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3、其他固定资产</w:t>
            </w:r>
          </w:p>
        </w:tc>
        <w:tc>
          <w:tcPr>
            <w:tcW w:w="0" w:type="auto"/>
            <w:noWrap w:val="0"/>
            <w:vAlign w:val="center"/>
          </w:tcPr>
          <w:p>
            <w:pPr>
              <w:spacing w:line="256" w:lineRule="auto"/>
              <w:ind w:left="5" w:leftChars="0"/>
              <w:jc w:val="center"/>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sz w:val="32"/>
                <w:szCs w:val="32"/>
              </w:rPr>
              <w:t>——</w:t>
            </w:r>
          </w:p>
        </w:tc>
        <w:tc>
          <w:tcPr>
            <w:tcW w:w="0" w:type="auto"/>
            <w:noWrap w:val="0"/>
            <w:vAlign w:val="center"/>
          </w:tcPr>
          <w:p>
            <w:pPr>
              <w:spacing w:line="256" w:lineRule="auto"/>
              <w:ind w:left="7" w:leftChars="0"/>
              <w:jc w:val="center"/>
              <w:rPr>
                <w:rFonts w:hint="default" w:ascii="Times New Roman" w:hAnsi="Times New Roman" w:eastAsia="仿宋" w:cs="Times New Roman"/>
                <w:color w:val="auto"/>
                <w:kern w:val="2"/>
                <w:sz w:val="32"/>
                <w:szCs w:val="32"/>
                <w:lang w:val="en-US" w:eastAsia="zh-CN" w:bidi="ar-SA"/>
              </w:rPr>
            </w:pPr>
            <w:r>
              <w:rPr>
                <w:rFonts w:hint="default" w:eastAsia="仿宋" w:cs="Times New Roman"/>
                <w:color w:val="auto"/>
                <w:sz w:val="32"/>
                <w:szCs w:val="32"/>
                <w:lang w:val="en-US" w:eastAsia="zh-CN"/>
              </w:rPr>
              <w:t>380.43</w:t>
            </w:r>
          </w:p>
        </w:tc>
      </w:tr>
    </w:tbl>
    <w:p>
      <w:pPr>
        <w:spacing w:before="0" w:after="0"/>
        <w:ind w:firstLine="640"/>
        <w:jc w:val="left"/>
        <w:outlineLvl w:val="9"/>
        <w:rPr>
          <w:rFonts w:ascii="Times New Roman" w:hAnsi="Times New Roman" w:eastAsia="方正仿宋_GBK" w:cs="Times New Roman"/>
          <w:color w:val="000000"/>
          <w:sz w:val="32"/>
        </w:rPr>
      </w:pPr>
    </w:p>
    <w:p>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val="en-US"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42A63"/>
    <w:multiLevelType w:val="singleLevel"/>
    <w:tmpl w:val="8EC42A6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22D0"/>
    <w:rsid w:val="0FB22C2F"/>
    <w:rsid w:val="118C66A1"/>
    <w:rsid w:val="1DCD6BAD"/>
    <w:rsid w:val="20E3308E"/>
    <w:rsid w:val="23331C5E"/>
    <w:rsid w:val="26D159A3"/>
    <w:rsid w:val="27F5603D"/>
    <w:rsid w:val="2A085245"/>
    <w:rsid w:val="2F375A2B"/>
    <w:rsid w:val="322B6117"/>
    <w:rsid w:val="35591D08"/>
    <w:rsid w:val="367C6FB5"/>
    <w:rsid w:val="3CFD5F55"/>
    <w:rsid w:val="3D8C5379"/>
    <w:rsid w:val="3FA32BB6"/>
    <w:rsid w:val="41275A04"/>
    <w:rsid w:val="4320087C"/>
    <w:rsid w:val="45F16620"/>
    <w:rsid w:val="480E35AB"/>
    <w:rsid w:val="4A8007ED"/>
    <w:rsid w:val="59074D82"/>
    <w:rsid w:val="5B2C7089"/>
    <w:rsid w:val="5CF51367"/>
    <w:rsid w:val="5D196161"/>
    <w:rsid w:val="5D271442"/>
    <w:rsid w:val="63B061A3"/>
    <w:rsid w:val="6D0248ED"/>
    <w:rsid w:val="7D132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4" Type="http://schemas.openxmlformats.org/officeDocument/2006/relationships/fontTable" Target="fontTable.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2022-02-22T15:17:34Z</dcterms:created>
  <dcterms:modified xsi:type="dcterms:W3CDTF">2022-02-22T07:17:34Z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2022-02-22T15:17:43Z</dcterms:created>
  <dcterms:modified xsi:type="dcterms:W3CDTF">2022-02-22T07:17:43Z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2022-02-22T15:17:40Z</dcterms:created>
  <dcterms:modified xsi:type="dcterms:W3CDTF">2022-02-22T07:17:40Z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2022-02-22T15:17:38Z</dcterms:created>
  <dcterms:modified xsi:type="dcterms:W3CDTF">2022-02-22T07:17:38Z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2022-02-22T15:17:31Z</dcterms:created>
  <dcterms:modified xsi:type="dcterms:W3CDTF">2022-02-22T07:17:31Z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2022-02-22T15:17:45Z</dcterms:created>
  <dcterms:modified xsi:type="dcterms:W3CDTF">2022-02-22T07:17:45Z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2022-02-22T15:17:43Z</dcterms:created>
  <dcterms:modified xsi:type="dcterms:W3CDTF">2022-02-22T07:17:43Z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2022-02-22T15:17:43Z</dcterms:created>
  <dcterms:modified xsi:type="dcterms:W3CDTF">2022-02-22T07:17:43Z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2022-02-22T15:17:43Z</dcterms:created>
  <dcterms:modified xsi:type="dcterms:W3CDTF">2022-02-22T07:17:43Z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2022-02-22T15:17:38Z</dcterms:created>
  <dcterms:modified xsi:type="dcterms:W3CDTF">2022-02-22T07:17:38Z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2022-02-22T15:17:43Z</dcterms:created>
  <dcterms:modified xsi:type="dcterms:W3CDTF">2022-02-22T07:17:43Z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2022-02-22T15:17:34Z</dcterms:created>
  <dcterms:modified xsi:type="dcterms:W3CDTF">2022-02-22T07:17:34Z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2022-02-22T15:17:47Z</dcterms:created>
  <dcterms:modified xsi:type="dcterms:W3CDTF">2022-02-22T07:17:47Z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2022-02-22T15:17:37Z</dcterms:created>
  <dcterms:modified xsi:type="dcterms:W3CDTF">2022-02-22T07:17:37Z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2022-02-22T15:17:43Z</dcterms:created>
  <dcterms:modified xsi:type="dcterms:W3CDTF">2022-02-22T07:17:43Z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2022-02-22T15:17:34Z</dcterms:created>
  <dcterms:modified xsi:type="dcterms:W3CDTF">2022-02-22T07:17:34Z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2022-02-22T15:17:36Z</dcterms:created>
  <dcterms:modified xsi:type="dcterms:W3CDTF">2022-02-22T07:17:36Z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2022-02-22T15:17:34Z</dcterms:created>
  <dcterms:modified xsi:type="dcterms:W3CDTF">2022-02-22T07:17:34Z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2022-02-22T15:17:44Z</dcterms:created>
  <dcterms:modified xsi:type="dcterms:W3CDTF">2022-02-22T07:17:44Z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2022-02-22T15:17:35Z</dcterms:created>
  <dcterms:modified xsi:type="dcterms:W3CDTF">2022-02-22T07:17:35Z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2022-02-22T15:17:46Z</dcterms:created>
  <dcterms:modified xsi:type="dcterms:W3CDTF">2022-02-22T07:17:46Z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8deee1d-7438-4ea6-b285-1df611aa7bc5}">
  <ds:schemaRefs/>
</ds:datastoreItem>
</file>

<file path=customXml/itemProps100.xml><?xml version="1.0" encoding="utf-8"?>
<ds:datastoreItem xmlns:ds="http://schemas.openxmlformats.org/officeDocument/2006/customXml" ds:itemID="{3776c161-3b26-460a-98d0-728760275596}">
  <ds:schemaRefs/>
</ds:datastoreItem>
</file>

<file path=customXml/itemProps101.xml><?xml version="1.0" encoding="utf-8"?>
<ds:datastoreItem xmlns:ds="http://schemas.openxmlformats.org/officeDocument/2006/customXml" ds:itemID="{6c403db3-b0aa-494e-9189-1ffaed6725e6}">
  <ds:schemaRefs/>
</ds:datastoreItem>
</file>

<file path=customXml/itemProps102.xml><?xml version="1.0" encoding="utf-8"?>
<ds:datastoreItem xmlns:ds="http://schemas.openxmlformats.org/officeDocument/2006/customXml" ds:itemID="{e23789f3-9aec-45db-a722-ce8e161b2479}">
  <ds:schemaRefs/>
</ds:datastoreItem>
</file>

<file path=customXml/itemProps103.xml><?xml version="1.0" encoding="utf-8"?>
<ds:datastoreItem xmlns:ds="http://schemas.openxmlformats.org/officeDocument/2006/customXml" ds:itemID="{0651e22c-106d-49b4-8fa0-aa639d7f8632}">
  <ds:schemaRefs/>
</ds:datastoreItem>
</file>

<file path=customXml/itemProps104.xml><?xml version="1.0" encoding="utf-8"?>
<ds:datastoreItem xmlns:ds="http://schemas.openxmlformats.org/officeDocument/2006/customXml" ds:itemID="{247b1e73-0de2-4451-929a-a0d25efb7a03}">
  <ds:schemaRefs/>
</ds:datastoreItem>
</file>

<file path=customXml/itemProps105.xml><?xml version="1.0" encoding="utf-8"?>
<ds:datastoreItem xmlns:ds="http://schemas.openxmlformats.org/officeDocument/2006/customXml" ds:itemID="{0e5193c2-38f7-4ba0-8604-1195767917f0}">
  <ds:schemaRefs/>
</ds:datastoreItem>
</file>

<file path=customXml/itemProps106.xml><?xml version="1.0" encoding="utf-8"?>
<ds:datastoreItem xmlns:ds="http://schemas.openxmlformats.org/officeDocument/2006/customXml" ds:itemID="{4a28a3aa-2ecd-443a-a5a9-1374fded65f0}">
  <ds:schemaRefs/>
</ds:datastoreItem>
</file>

<file path=customXml/itemProps107.xml><?xml version="1.0" encoding="utf-8"?>
<ds:datastoreItem xmlns:ds="http://schemas.openxmlformats.org/officeDocument/2006/customXml" ds:itemID="{f0c8ccf8-227c-420e-b534-c16349c6e7c9}">
  <ds:schemaRefs/>
</ds:datastoreItem>
</file>

<file path=customXml/itemProps108.xml><?xml version="1.0" encoding="utf-8"?>
<ds:datastoreItem xmlns:ds="http://schemas.openxmlformats.org/officeDocument/2006/customXml" ds:itemID="{9e107298-79aa-4b56-8595-9751308c7a23}">
  <ds:schemaRefs/>
</ds:datastoreItem>
</file>

<file path=customXml/itemProps109.xml><?xml version="1.0" encoding="utf-8"?>
<ds:datastoreItem xmlns:ds="http://schemas.openxmlformats.org/officeDocument/2006/customXml" ds:itemID="{b18ffe19-c057-4850-86f4-ad2fed0c68b3}">
  <ds:schemaRefs/>
</ds:datastoreItem>
</file>

<file path=customXml/itemProps11.xml><?xml version="1.0" encoding="utf-8"?>
<ds:datastoreItem xmlns:ds="http://schemas.openxmlformats.org/officeDocument/2006/customXml" ds:itemID="{83c27307-0f43-433a-8354-a819585a0420}">
  <ds:schemaRefs/>
</ds:datastoreItem>
</file>

<file path=customXml/itemProps110.xml><?xml version="1.0" encoding="utf-8"?>
<ds:datastoreItem xmlns:ds="http://schemas.openxmlformats.org/officeDocument/2006/customXml" ds:itemID="{2e8d7bdd-b128-4d9a-b67e-913c7d841f28}">
  <ds:schemaRefs/>
</ds:datastoreItem>
</file>

<file path=customXml/itemProps111.xml><?xml version="1.0" encoding="utf-8"?>
<ds:datastoreItem xmlns:ds="http://schemas.openxmlformats.org/officeDocument/2006/customXml" ds:itemID="{f4edc3a6-d324-4c6d-8d3d-3ceb009f6644}">
  <ds:schemaRefs/>
</ds:datastoreItem>
</file>

<file path=customXml/itemProps112.xml><?xml version="1.0" encoding="utf-8"?>
<ds:datastoreItem xmlns:ds="http://schemas.openxmlformats.org/officeDocument/2006/customXml" ds:itemID="{973a8538-ab51-41dd-aaca-deaa602a6d5b}">
  <ds:schemaRefs/>
</ds:datastoreItem>
</file>

<file path=customXml/itemProps113.xml><?xml version="1.0" encoding="utf-8"?>
<ds:datastoreItem xmlns:ds="http://schemas.openxmlformats.org/officeDocument/2006/customXml" ds:itemID="{2dba21eb-d804-4d76-9ece-cd86a3509724}">
  <ds:schemaRefs/>
</ds:datastoreItem>
</file>

<file path=customXml/itemProps114.xml><?xml version="1.0" encoding="utf-8"?>
<ds:datastoreItem xmlns:ds="http://schemas.openxmlformats.org/officeDocument/2006/customXml" ds:itemID="{9933ebba-8c4a-466b-a945-e5bf167713ed}">
  <ds:schemaRefs/>
</ds:datastoreItem>
</file>

<file path=customXml/itemProps115.xml><?xml version="1.0" encoding="utf-8"?>
<ds:datastoreItem xmlns:ds="http://schemas.openxmlformats.org/officeDocument/2006/customXml" ds:itemID="{73662a4c-109d-40d2-b6a5-2465c01766d6}">
  <ds:schemaRefs/>
</ds:datastoreItem>
</file>

<file path=customXml/itemProps116.xml><?xml version="1.0" encoding="utf-8"?>
<ds:datastoreItem xmlns:ds="http://schemas.openxmlformats.org/officeDocument/2006/customXml" ds:itemID="{72155275-38c5-45a4-a66c-cfd770657c7b}">
  <ds:schemaRefs/>
</ds:datastoreItem>
</file>

<file path=customXml/itemProps117.xml><?xml version="1.0" encoding="utf-8"?>
<ds:datastoreItem xmlns:ds="http://schemas.openxmlformats.org/officeDocument/2006/customXml" ds:itemID="{617d8d84-88d7-435c-b59c-8fb64ab302c0}">
  <ds:schemaRefs/>
</ds:datastoreItem>
</file>

<file path=customXml/itemProps118.xml><?xml version="1.0" encoding="utf-8"?>
<ds:datastoreItem xmlns:ds="http://schemas.openxmlformats.org/officeDocument/2006/customXml" ds:itemID="{f85ea40a-17be-4b46-b5e2-7aa63846735d}">
  <ds:schemaRefs/>
</ds:datastoreItem>
</file>

<file path=customXml/itemProps119.xml><?xml version="1.0" encoding="utf-8"?>
<ds:datastoreItem xmlns:ds="http://schemas.openxmlformats.org/officeDocument/2006/customXml" ds:itemID="{c36f8281-3254-428c-a801-ee256f253183}">
  <ds:schemaRefs/>
</ds:datastoreItem>
</file>

<file path=customXml/itemProps12.xml><?xml version="1.0" encoding="utf-8"?>
<ds:datastoreItem xmlns:ds="http://schemas.openxmlformats.org/officeDocument/2006/customXml" ds:itemID="{f47fb198-b464-4826-bd11-5d5188b7329a}">
  <ds:schemaRefs/>
</ds:datastoreItem>
</file>

<file path=customXml/itemProps120.xml><?xml version="1.0" encoding="utf-8"?>
<ds:datastoreItem xmlns:ds="http://schemas.openxmlformats.org/officeDocument/2006/customXml" ds:itemID="{888c32ab-8f38-44ee-a81f-b02d9c7760ad}">
  <ds:schemaRefs/>
</ds:datastoreItem>
</file>

<file path=customXml/itemProps121.xml><?xml version="1.0" encoding="utf-8"?>
<ds:datastoreItem xmlns:ds="http://schemas.openxmlformats.org/officeDocument/2006/customXml" ds:itemID="{5e1a3569-cce4-4bd7-bd07-175078ba9bda}">
  <ds:schemaRefs/>
</ds:datastoreItem>
</file>

<file path=customXml/itemProps122.xml><?xml version="1.0" encoding="utf-8"?>
<ds:datastoreItem xmlns:ds="http://schemas.openxmlformats.org/officeDocument/2006/customXml" ds:itemID="{66dacbe6-7f1c-42c3-b487-65185103962e}">
  <ds:schemaRefs/>
</ds:datastoreItem>
</file>

<file path=customXml/itemProps123.xml><?xml version="1.0" encoding="utf-8"?>
<ds:datastoreItem xmlns:ds="http://schemas.openxmlformats.org/officeDocument/2006/customXml" ds:itemID="{e5412029-ffad-4050-a44f-36b39e65cab5}">
  <ds:schemaRefs/>
</ds:datastoreItem>
</file>

<file path=customXml/itemProps124.xml><?xml version="1.0" encoding="utf-8"?>
<ds:datastoreItem xmlns:ds="http://schemas.openxmlformats.org/officeDocument/2006/customXml" ds:itemID="{5a2dde93-64fe-469e-ae7d-d1eee1fff721}">
  <ds:schemaRefs/>
</ds:datastoreItem>
</file>

<file path=customXml/itemProps125.xml><?xml version="1.0" encoding="utf-8"?>
<ds:datastoreItem xmlns:ds="http://schemas.openxmlformats.org/officeDocument/2006/customXml" ds:itemID="{cee22098-7a19-43b4-817c-71e7392f091a}">
  <ds:schemaRefs/>
</ds:datastoreItem>
</file>

<file path=customXml/itemProps126.xml><?xml version="1.0" encoding="utf-8"?>
<ds:datastoreItem xmlns:ds="http://schemas.openxmlformats.org/officeDocument/2006/customXml" ds:itemID="{f0a614b8-3b15-44fd-aaf8-9d5fd4d46d6a}">
  <ds:schemaRefs/>
</ds:datastoreItem>
</file>

<file path=customXml/itemProps127.xml><?xml version="1.0" encoding="utf-8"?>
<ds:datastoreItem xmlns:ds="http://schemas.openxmlformats.org/officeDocument/2006/customXml" ds:itemID="{83db81df-74c8-4fa7-92db-e3e71c01194a}">
  <ds:schemaRefs/>
</ds:datastoreItem>
</file>

<file path=customXml/itemProps128.xml><?xml version="1.0" encoding="utf-8"?>
<ds:datastoreItem xmlns:ds="http://schemas.openxmlformats.org/officeDocument/2006/customXml" ds:itemID="{79b6d7f2-3e71-429f-addf-48b32ad2440f}">
  <ds:schemaRefs/>
</ds:datastoreItem>
</file>

<file path=customXml/itemProps129.xml><?xml version="1.0" encoding="utf-8"?>
<ds:datastoreItem xmlns:ds="http://schemas.openxmlformats.org/officeDocument/2006/customXml" ds:itemID="{73da2ada-8eca-4d75-a402-fba4ae14b0ca}">
  <ds:schemaRefs/>
</ds:datastoreItem>
</file>

<file path=customXml/itemProps13.xml><?xml version="1.0" encoding="utf-8"?>
<ds:datastoreItem xmlns:ds="http://schemas.openxmlformats.org/officeDocument/2006/customXml" ds:itemID="{e99db266-a059-43e4-b3f8-3538f49c20fd}">
  <ds:schemaRefs/>
</ds:datastoreItem>
</file>

<file path=customXml/itemProps130.xml><?xml version="1.0" encoding="utf-8"?>
<ds:datastoreItem xmlns:ds="http://schemas.openxmlformats.org/officeDocument/2006/customXml" ds:itemID="{92c5170b-81d5-46cb-8d94-2a79df189a6b}">
  <ds:schemaRefs/>
</ds:datastoreItem>
</file>

<file path=customXml/itemProps131.xml><?xml version="1.0" encoding="utf-8"?>
<ds:datastoreItem xmlns:ds="http://schemas.openxmlformats.org/officeDocument/2006/customXml" ds:itemID="{01a9e01d-31a6-45f2-97bd-8fb79b2076ec}">
  <ds:schemaRefs/>
</ds:datastoreItem>
</file>

<file path=customXml/itemProps132.xml><?xml version="1.0" encoding="utf-8"?>
<ds:datastoreItem xmlns:ds="http://schemas.openxmlformats.org/officeDocument/2006/customXml" ds:itemID="{1efb2fb1-ec4a-46e3-96da-a8f21698cc1c}">
  <ds:schemaRefs/>
</ds:datastoreItem>
</file>

<file path=customXml/itemProps133.xml><?xml version="1.0" encoding="utf-8"?>
<ds:datastoreItem xmlns:ds="http://schemas.openxmlformats.org/officeDocument/2006/customXml" ds:itemID="{d51a640a-66d2-4ab1-8734-e2050a5f55bd}">
  <ds:schemaRefs/>
</ds:datastoreItem>
</file>

<file path=customXml/itemProps134.xml><?xml version="1.0" encoding="utf-8"?>
<ds:datastoreItem xmlns:ds="http://schemas.openxmlformats.org/officeDocument/2006/customXml" ds:itemID="{6bdd8e55-ab65-4354-a331-9e6d8d362308}">
  <ds:schemaRefs/>
</ds:datastoreItem>
</file>

<file path=customXml/itemProps135.xml><?xml version="1.0" encoding="utf-8"?>
<ds:datastoreItem xmlns:ds="http://schemas.openxmlformats.org/officeDocument/2006/customXml" ds:itemID="{868a657a-fb71-40bc-b242-ed1b96c4ced0}">
  <ds:schemaRefs/>
</ds:datastoreItem>
</file>

<file path=customXml/itemProps136.xml><?xml version="1.0" encoding="utf-8"?>
<ds:datastoreItem xmlns:ds="http://schemas.openxmlformats.org/officeDocument/2006/customXml" ds:itemID="{7b9b8e69-137f-4a84-ba8c-33e773a63b6b}">
  <ds:schemaRefs/>
</ds:datastoreItem>
</file>

<file path=customXml/itemProps137.xml><?xml version="1.0" encoding="utf-8"?>
<ds:datastoreItem xmlns:ds="http://schemas.openxmlformats.org/officeDocument/2006/customXml" ds:itemID="{a074cfbb-5077-452d-b1bf-e6c972c3d5e7}">
  <ds:schemaRefs/>
</ds:datastoreItem>
</file>

<file path=customXml/itemProps138.xml><?xml version="1.0" encoding="utf-8"?>
<ds:datastoreItem xmlns:ds="http://schemas.openxmlformats.org/officeDocument/2006/customXml" ds:itemID="{5000c3c3-3ab2-4e60-be9b-fab22835e2df}">
  <ds:schemaRefs/>
</ds:datastoreItem>
</file>

<file path=customXml/itemProps139.xml><?xml version="1.0" encoding="utf-8"?>
<ds:datastoreItem xmlns:ds="http://schemas.openxmlformats.org/officeDocument/2006/customXml" ds:itemID="{0f6f3f40-0a53-41a7-b240-29e86b1751ec}">
  <ds:schemaRefs/>
</ds:datastoreItem>
</file>

<file path=customXml/itemProps14.xml><?xml version="1.0" encoding="utf-8"?>
<ds:datastoreItem xmlns:ds="http://schemas.openxmlformats.org/officeDocument/2006/customXml" ds:itemID="{ed09a910-2a5b-4413-a7f5-f04de1dfdd08}">
  <ds:schemaRefs/>
</ds:datastoreItem>
</file>

<file path=customXml/itemProps140.xml><?xml version="1.0" encoding="utf-8"?>
<ds:datastoreItem xmlns:ds="http://schemas.openxmlformats.org/officeDocument/2006/customXml" ds:itemID="{7e90a936-6846-45b7-b5c1-bf252e86911d}">
  <ds:schemaRefs/>
</ds:datastoreItem>
</file>

<file path=customXml/itemProps141.xml><?xml version="1.0" encoding="utf-8"?>
<ds:datastoreItem xmlns:ds="http://schemas.openxmlformats.org/officeDocument/2006/customXml" ds:itemID="{d729ac86-bcde-4d55-93aa-0ecabf8b4134}">
  <ds:schemaRefs/>
</ds:datastoreItem>
</file>

<file path=customXml/itemProps142.xml><?xml version="1.0" encoding="utf-8"?>
<ds:datastoreItem xmlns:ds="http://schemas.openxmlformats.org/officeDocument/2006/customXml" ds:itemID="{434f85fd-9519-486d-a551-003c535d97ec}">
  <ds:schemaRefs/>
</ds:datastoreItem>
</file>

<file path=customXml/itemProps143.xml><?xml version="1.0" encoding="utf-8"?>
<ds:datastoreItem xmlns:ds="http://schemas.openxmlformats.org/officeDocument/2006/customXml" ds:itemID="{c9ee3689-c27a-4a10-959e-0eb596c693d5}">
  <ds:schemaRefs/>
</ds:datastoreItem>
</file>

<file path=customXml/itemProps144.xml><?xml version="1.0" encoding="utf-8"?>
<ds:datastoreItem xmlns:ds="http://schemas.openxmlformats.org/officeDocument/2006/customXml" ds:itemID="{2d623319-edb8-4603-91da-e75258ce407b}">
  <ds:schemaRefs/>
</ds:datastoreItem>
</file>

<file path=customXml/itemProps145.xml><?xml version="1.0" encoding="utf-8"?>
<ds:datastoreItem xmlns:ds="http://schemas.openxmlformats.org/officeDocument/2006/customXml" ds:itemID="{b98dad5e-ed7d-4cee-981a-00f2d31d7225}">
  <ds:schemaRefs/>
</ds:datastoreItem>
</file>

<file path=customXml/itemProps146.xml><?xml version="1.0" encoding="utf-8"?>
<ds:datastoreItem xmlns:ds="http://schemas.openxmlformats.org/officeDocument/2006/customXml" ds:itemID="{530f431f-af0f-458f-a6a1-c436a4b02b43}">
  <ds:schemaRefs/>
</ds:datastoreItem>
</file>

<file path=customXml/itemProps147.xml><?xml version="1.0" encoding="utf-8"?>
<ds:datastoreItem xmlns:ds="http://schemas.openxmlformats.org/officeDocument/2006/customXml" ds:itemID="{a754a25c-42d7-4b7c-9bb5-0d218fa39b3f}">
  <ds:schemaRefs/>
</ds:datastoreItem>
</file>

<file path=customXml/itemProps148.xml><?xml version="1.0" encoding="utf-8"?>
<ds:datastoreItem xmlns:ds="http://schemas.openxmlformats.org/officeDocument/2006/customXml" ds:itemID="{d8cb7141-6e9c-4a1e-9aae-87c6899a6f66}">
  <ds:schemaRefs/>
</ds:datastoreItem>
</file>

<file path=customXml/itemProps149.xml><?xml version="1.0" encoding="utf-8"?>
<ds:datastoreItem xmlns:ds="http://schemas.openxmlformats.org/officeDocument/2006/customXml" ds:itemID="{1956c623-4be8-43ed-bc42-89b57fe3a0a2}">
  <ds:schemaRefs/>
</ds:datastoreItem>
</file>

<file path=customXml/itemProps15.xml><?xml version="1.0" encoding="utf-8"?>
<ds:datastoreItem xmlns:ds="http://schemas.openxmlformats.org/officeDocument/2006/customXml" ds:itemID="{1b914b7c-ffb9-4686-aa7d-c6d9c19da6d7}">
  <ds:schemaRefs/>
</ds:datastoreItem>
</file>

<file path=customXml/itemProps150.xml><?xml version="1.0" encoding="utf-8"?>
<ds:datastoreItem xmlns:ds="http://schemas.openxmlformats.org/officeDocument/2006/customXml" ds:itemID="{2d22ea17-3b1b-448c-93fc-b804d3d6c6cf}">
  <ds:schemaRefs/>
</ds:datastoreItem>
</file>

<file path=customXml/itemProps151.xml><?xml version="1.0" encoding="utf-8"?>
<ds:datastoreItem xmlns:ds="http://schemas.openxmlformats.org/officeDocument/2006/customXml" ds:itemID="{ef847974-1d6d-48d9-9e6e-0f2ff15dcaae}">
  <ds:schemaRefs/>
</ds:datastoreItem>
</file>

<file path=customXml/itemProps152.xml><?xml version="1.0" encoding="utf-8"?>
<ds:datastoreItem xmlns:ds="http://schemas.openxmlformats.org/officeDocument/2006/customXml" ds:itemID="{98a0b442-0399-4a67-bd2b-159d4844f7aa}">
  <ds:schemaRefs/>
</ds:datastoreItem>
</file>

<file path=customXml/itemProps153.xml><?xml version="1.0" encoding="utf-8"?>
<ds:datastoreItem xmlns:ds="http://schemas.openxmlformats.org/officeDocument/2006/customXml" ds:itemID="{63327c6b-5c71-4520-905a-a2122a95d1e5}">
  <ds:schemaRefs/>
</ds:datastoreItem>
</file>

<file path=customXml/itemProps154.xml><?xml version="1.0" encoding="utf-8"?>
<ds:datastoreItem xmlns:ds="http://schemas.openxmlformats.org/officeDocument/2006/customXml" ds:itemID="{ce920e05-0f39-415d-8b99-a7acdca6c92b}">
  <ds:schemaRefs/>
</ds:datastoreItem>
</file>

<file path=customXml/itemProps155.xml><?xml version="1.0" encoding="utf-8"?>
<ds:datastoreItem xmlns:ds="http://schemas.openxmlformats.org/officeDocument/2006/customXml" ds:itemID="{ba5bd783-7d2a-4e88-a9b5-97121e279173}">
  <ds:schemaRefs/>
</ds:datastoreItem>
</file>

<file path=customXml/itemProps156.xml><?xml version="1.0" encoding="utf-8"?>
<ds:datastoreItem xmlns:ds="http://schemas.openxmlformats.org/officeDocument/2006/customXml" ds:itemID="{37812190-e99f-4097-9045-6ea5f4396d5d}">
  <ds:schemaRefs/>
</ds:datastoreItem>
</file>

<file path=customXml/itemProps157.xml><?xml version="1.0" encoding="utf-8"?>
<ds:datastoreItem xmlns:ds="http://schemas.openxmlformats.org/officeDocument/2006/customXml" ds:itemID="{9dd4d452-5dcf-4c4c-ae9a-4d81cc0b8ec0}">
  <ds:schemaRefs/>
</ds:datastoreItem>
</file>

<file path=customXml/itemProps158.xml><?xml version="1.0" encoding="utf-8"?>
<ds:datastoreItem xmlns:ds="http://schemas.openxmlformats.org/officeDocument/2006/customXml" ds:itemID="{299b71d8-42be-4591-86d5-1e857c4f62ec}">
  <ds:schemaRefs/>
</ds:datastoreItem>
</file>

<file path=customXml/itemProps159.xml><?xml version="1.0" encoding="utf-8"?>
<ds:datastoreItem xmlns:ds="http://schemas.openxmlformats.org/officeDocument/2006/customXml" ds:itemID="{7331e26f-e35e-426b-bb63-c04a2b7710be}">
  <ds:schemaRefs/>
</ds:datastoreItem>
</file>

<file path=customXml/itemProps16.xml><?xml version="1.0" encoding="utf-8"?>
<ds:datastoreItem xmlns:ds="http://schemas.openxmlformats.org/officeDocument/2006/customXml" ds:itemID="{fe6bb8c1-59a6-4c08-a171-444329303a0f}">
  <ds:schemaRefs/>
</ds:datastoreItem>
</file>

<file path=customXml/itemProps160.xml><?xml version="1.0" encoding="utf-8"?>
<ds:datastoreItem xmlns:ds="http://schemas.openxmlformats.org/officeDocument/2006/customXml" ds:itemID="{9a9332e2-4b8c-4ff6-bd2b-88eb3fa4bf1d}">
  <ds:schemaRefs/>
</ds:datastoreItem>
</file>

<file path=customXml/itemProps161.xml><?xml version="1.0" encoding="utf-8"?>
<ds:datastoreItem xmlns:ds="http://schemas.openxmlformats.org/officeDocument/2006/customXml" ds:itemID="{33a446bf-2a69-4c3a-afca-8a125b26368a}">
  <ds:schemaRefs/>
</ds:datastoreItem>
</file>

<file path=customXml/itemProps162.xml><?xml version="1.0" encoding="utf-8"?>
<ds:datastoreItem xmlns:ds="http://schemas.openxmlformats.org/officeDocument/2006/customXml" ds:itemID="{597d56d4-26a7-4fb4-8947-a125acbd19f5}">
  <ds:schemaRefs/>
</ds:datastoreItem>
</file>

<file path=customXml/itemProps163.xml><?xml version="1.0" encoding="utf-8"?>
<ds:datastoreItem xmlns:ds="http://schemas.openxmlformats.org/officeDocument/2006/customXml" ds:itemID="{f64d80ee-9229-41d8-9600-fbcecd9197d2}">
  <ds:schemaRefs/>
</ds:datastoreItem>
</file>

<file path=customXml/itemProps164.xml><?xml version="1.0" encoding="utf-8"?>
<ds:datastoreItem xmlns:ds="http://schemas.openxmlformats.org/officeDocument/2006/customXml" ds:itemID="{506a6cf2-8b2b-436b-8ab1-3b7e6f9f31db}">
  <ds:schemaRefs/>
</ds:datastoreItem>
</file>

<file path=customXml/itemProps165.xml><?xml version="1.0" encoding="utf-8"?>
<ds:datastoreItem xmlns:ds="http://schemas.openxmlformats.org/officeDocument/2006/customXml" ds:itemID="{54a461c5-70b2-4d78-bd62-8d543c079548}">
  <ds:schemaRefs/>
</ds:datastoreItem>
</file>

<file path=customXml/itemProps166.xml><?xml version="1.0" encoding="utf-8"?>
<ds:datastoreItem xmlns:ds="http://schemas.openxmlformats.org/officeDocument/2006/customXml" ds:itemID="{dfe3f6c3-8c05-4b1b-8f26-0e6b8716c0fc}">
  <ds:schemaRefs/>
</ds:datastoreItem>
</file>

<file path=customXml/itemProps167.xml><?xml version="1.0" encoding="utf-8"?>
<ds:datastoreItem xmlns:ds="http://schemas.openxmlformats.org/officeDocument/2006/customXml" ds:itemID="{df7029d7-1ff4-4857-a505-7024df799cd1}">
  <ds:schemaRefs/>
</ds:datastoreItem>
</file>

<file path=customXml/itemProps17.xml><?xml version="1.0" encoding="utf-8"?>
<ds:datastoreItem xmlns:ds="http://schemas.openxmlformats.org/officeDocument/2006/customXml" ds:itemID="{2c4390ef-36bb-4399-82d3-ff37ea2a5a20}">
  <ds:schemaRefs/>
</ds:datastoreItem>
</file>

<file path=customXml/itemProps18.xml><?xml version="1.0" encoding="utf-8"?>
<ds:datastoreItem xmlns:ds="http://schemas.openxmlformats.org/officeDocument/2006/customXml" ds:itemID="{f21bd445-c46b-406e-bcf8-a27eb5f9ac33}">
  <ds:schemaRefs/>
</ds:datastoreItem>
</file>

<file path=customXml/itemProps19.xml><?xml version="1.0" encoding="utf-8"?>
<ds:datastoreItem xmlns:ds="http://schemas.openxmlformats.org/officeDocument/2006/customXml" ds:itemID="{148f0721-17a7-46b0-9c58-2642faaf178e}">
  <ds:schemaRefs/>
</ds:datastoreItem>
</file>

<file path=customXml/itemProps2.xml><?xml version="1.0" encoding="utf-8"?>
<ds:datastoreItem xmlns:ds="http://schemas.openxmlformats.org/officeDocument/2006/customXml" ds:itemID="{70cf64a5-850e-48c2-9d44-f6a921a36133}">
  <ds:schemaRefs/>
</ds:datastoreItem>
</file>

<file path=customXml/itemProps20.xml><?xml version="1.0" encoding="utf-8"?>
<ds:datastoreItem xmlns:ds="http://schemas.openxmlformats.org/officeDocument/2006/customXml" ds:itemID="{369f1ee9-ddd5-4a0c-9df6-d59037d916b0}">
  <ds:schemaRefs/>
</ds:datastoreItem>
</file>

<file path=customXml/itemProps21.xml><?xml version="1.0" encoding="utf-8"?>
<ds:datastoreItem xmlns:ds="http://schemas.openxmlformats.org/officeDocument/2006/customXml" ds:itemID="{afe28af5-0965-42a7-a3b8-c9ec4491dcab}">
  <ds:schemaRefs/>
</ds:datastoreItem>
</file>

<file path=customXml/itemProps22.xml><?xml version="1.0" encoding="utf-8"?>
<ds:datastoreItem xmlns:ds="http://schemas.openxmlformats.org/officeDocument/2006/customXml" ds:itemID="{8da7bc24-e51a-4c43-aece-4a6ba865a03b}">
  <ds:schemaRefs/>
</ds:datastoreItem>
</file>

<file path=customXml/itemProps23.xml><?xml version="1.0" encoding="utf-8"?>
<ds:datastoreItem xmlns:ds="http://schemas.openxmlformats.org/officeDocument/2006/customXml" ds:itemID="{72682291-e9e7-4d0b-a0f9-7cb13d119528}">
  <ds:schemaRefs/>
</ds:datastoreItem>
</file>

<file path=customXml/itemProps24.xml><?xml version="1.0" encoding="utf-8"?>
<ds:datastoreItem xmlns:ds="http://schemas.openxmlformats.org/officeDocument/2006/customXml" ds:itemID="{89daa7d3-1fd3-4101-b151-cd484f2eb5ec}">
  <ds:schemaRefs/>
</ds:datastoreItem>
</file>

<file path=customXml/itemProps25.xml><?xml version="1.0" encoding="utf-8"?>
<ds:datastoreItem xmlns:ds="http://schemas.openxmlformats.org/officeDocument/2006/customXml" ds:itemID="{4a3da743-c853-4eac-9a5f-35e48cf2d4a8}">
  <ds:schemaRefs/>
</ds:datastoreItem>
</file>

<file path=customXml/itemProps26.xml><?xml version="1.0" encoding="utf-8"?>
<ds:datastoreItem xmlns:ds="http://schemas.openxmlformats.org/officeDocument/2006/customXml" ds:itemID="{0bdb9ae8-7a10-4ca2-aee9-0677d0402f5c}">
  <ds:schemaRefs/>
</ds:datastoreItem>
</file>

<file path=customXml/itemProps27.xml><?xml version="1.0" encoding="utf-8"?>
<ds:datastoreItem xmlns:ds="http://schemas.openxmlformats.org/officeDocument/2006/customXml" ds:itemID="{73401135-7ce7-4c57-989d-8097072aded9}">
  <ds:schemaRefs/>
</ds:datastoreItem>
</file>

<file path=customXml/itemProps28.xml><?xml version="1.0" encoding="utf-8"?>
<ds:datastoreItem xmlns:ds="http://schemas.openxmlformats.org/officeDocument/2006/customXml" ds:itemID="{eeea25b4-5684-48ae-ba33-19447d8b0df5}">
  <ds:schemaRefs/>
</ds:datastoreItem>
</file>

<file path=customXml/itemProps29.xml><?xml version="1.0" encoding="utf-8"?>
<ds:datastoreItem xmlns:ds="http://schemas.openxmlformats.org/officeDocument/2006/customXml" ds:itemID="{c6d63b0b-7215-4391-aadf-8aa6872326d5}">
  <ds:schemaRefs/>
</ds:datastoreItem>
</file>

<file path=customXml/itemProps3.xml><?xml version="1.0" encoding="utf-8"?>
<ds:datastoreItem xmlns:ds="http://schemas.openxmlformats.org/officeDocument/2006/customXml" ds:itemID="{bb49c5b5-fd88-4778-8184-23928b4c410a}">
  <ds:schemaRefs/>
</ds:datastoreItem>
</file>

<file path=customXml/itemProps30.xml><?xml version="1.0" encoding="utf-8"?>
<ds:datastoreItem xmlns:ds="http://schemas.openxmlformats.org/officeDocument/2006/customXml" ds:itemID="{282a91ac-d8b8-4471-9ea7-dd0f6a587091}">
  <ds:schemaRefs/>
</ds:datastoreItem>
</file>

<file path=customXml/itemProps31.xml><?xml version="1.0" encoding="utf-8"?>
<ds:datastoreItem xmlns:ds="http://schemas.openxmlformats.org/officeDocument/2006/customXml" ds:itemID="{a5d2acad-2b12-4e53-bcda-e7bed42b145c}">
  <ds:schemaRefs/>
</ds:datastoreItem>
</file>

<file path=customXml/itemProps32.xml><?xml version="1.0" encoding="utf-8"?>
<ds:datastoreItem xmlns:ds="http://schemas.openxmlformats.org/officeDocument/2006/customXml" ds:itemID="{0b21da91-4437-4be9-84c1-9e014a7ebabd}">
  <ds:schemaRefs/>
</ds:datastoreItem>
</file>

<file path=customXml/itemProps33.xml><?xml version="1.0" encoding="utf-8"?>
<ds:datastoreItem xmlns:ds="http://schemas.openxmlformats.org/officeDocument/2006/customXml" ds:itemID="{1a7171a4-fa3e-40b2-9e25-0d98eea940f9}">
  <ds:schemaRefs/>
</ds:datastoreItem>
</file>

<file path=customXml/itemProps34.xml><?xml version="1.0" encoding="utf-8"?>
<ds:datastoreItem xmlns:ds="http://schemas.openxmlformats.org/officeDocument/2006/customXml" ds:itemID="{4f8f1743-6454-4abe-8421-4fc3e1df4b29}">
  <ds:schemaRefs/>
</ds:datastoreItem>
</file>

<file path=customXml/itemProps35.xml><?xml version="1.0" encoding="utf-8"?>
<ds:datastoreItem xmlns:ds="http://schemas.openxmlformats.org/officeDocument/2006/customXml" ds:itemID="{8a799a80-ba9c-407d-83db-c5396bfb7881}">
  <ds:schemaRefs/>
</ds:datastoreItem>
</file>

<file path=customXml/itemProps36.xml><?xml version="1.0" encoding="utf-8"?>
<ds:datastoreItem xmlns:ds="http://schemas.openxmlformats.org/officeDocument/2006/customXml" ds:itemID="{64e5ff38-c029-4f54-b0c2-8828c12646b5}">
  <ds:schemaRefs/>
</ds:datastoreItem>
</file>

<file path=customXml/itemProps37.xml><?xml version="1.0" encoding="utf-8"?>
<ds:datastoreItem xmlns:ds="http://schemas.openxmlformats.org/officeDocument/2006/customXml" ds:itemID="{58716f4e-9a90-438d-aa31-7ffed072cb9f}">
  <ds:schemaRefs/>
</ds:datastoreItem>
</file>

<file path=customXml/itemProps38.xml><?xml version="1.0" encoding="utf-8"?>
<ds:datastoreItem xmlns:ds="http://schemas.openxmlformats.org/officeDocument/2006/customXml" ds:itemID="{61983b86-517b-4f1b-8323-08bef8b044d9}">
  <ds:schemaRefs/>
</ds:datastoreItem>
</file>

<file path=customXml/itemProps39.xml><?xml version="1.0" encoding="utf-8"?>
<ds:datastoreItem xmlns:ds="http://schemas.openxmlformats.org/officeDocument/2006/customXml" ds:itemID="{8dad6a1e-e478-4412-8133-8c430df7c098}">
  <ds:schemaRefs/>
</ds:datastoreItem>
</file>

<file path=customXml/itemProps4.xml><?xml version="1.0" encoding="utf-8"?>
<ds:datastoreItem xmlns:ds="http://schemas.openxmlformats.org/officeDocument/2006/customXml" ds:itemID="{718016ab-5a29-4cca-b52d-6ae6145ea4d7}">
  <ds:schemaRefs/>
</ds:datastoreItem>
</file>

<file path=customXml/itemProps40.xml><?xml version="1.0" encoding="utf-8"?>
<ds:datastoreItem xmlns:ds="http://schemas.openxmlformats.org/officeDocument/2006/customXml" ds:itemID="{8c477f27-d1a0-490e-993c-fb666c68594f}">
  <ds:schemaRefs/>
</ds:datastoreItem>
</file>

<file path=customXml/itemProps41.xml><?xml version="1.0" encoding="utf-8"?>
<ds:datastoreItem xmlns:ds="http://schemas.openxmlformats.org/officeDocument/2006/customXml" ds:itemID="{b0ec70ee-7b04-46d0-a37b-a21023495948}">
  <ds:schemaRefs/>
</ds:datastoreItem>
</file>

<file path=customXml/itemProps42.xml><?xml version="1.0" encoding="utf-8"?>
<ds:datastoreItem xmlns:ds="http://schemas.openxmlformats.org/officeDocument/2006/customXml" ds:itemID="{2fbdd059-4220-47dd-9038-71e0fe089aab}">
  <ds:schemaRefs/>
</ds:datastoreItem>
</file>

<file path=customXml/itemProps43.xml><?xml version="1.0" encoding="utf-8"?>
<ds:datastoreItem xmlns:ds="http://schemas.openxmlformats.org/officeDocument/2006/customXml" ds:itemID="{97cc0486-dd68-4549-b697-8e44a583f4b9}">
  <ds:schemaRefs/>
</ds:datastoreItem>
</file>

<file path=customXml/itemProps44.xml><?xml version="1.0" encoding="utf-8"?>
<ds:datastoreItem xmlns:ds="http://schemas.openxmlformats.org/officeDocument/2006/customXml" ds:itemID="{41456373-62a5-489c-be53-04558fbb2c5e}">
  <ds:schemaRefs/>
</ds:datastoreItem>
</file>

<file path=customXml/itemProps45.xml><?xml version="1.0" encoding="utf-8"?>
<ds:datastoreItem xmlns:ds="http://schemas.openxmlformats.org/officeDocument/2006/customXml" ds:itemID="{d2f28f6f-91e5-4b54-9e77-7d993abfd483}">
  <ds:schemaRefs/>
</ds:datastoreItem>
</file>

<file path=customXml/itemProps46.xml><?xml version="1.0" encoding="utf-8"?>
<ds:datastoreItem xmlns:ds="http://schemas.openxmlformats.org/officeDocument/2006/customXml" ds:itemID="{1a4600f1-f6bd-4828-b70f-96b86f87872a}">
  <ds:schemaRefs/>
</ds:datastoreItem>
</file>

<file path=customXml/itemProps47.xml><?xml version="1.0" encoding="utf-8"?>
<ds:datastoreItem xmlns:ds="http://schemas.openxmlformats.org/officeDocument/2006/customXml" ds:itemID="{7e5c84af-c2fc-45cf-a84e-039f4af28035}">
  <ds:schemaRefs/>
</ds:datastoreItem>
</file>

<file path=customXml/itemProps48.xml><?xml version="1.0" encoding="utf-8"?>
<ds:datastoreItem xmlns:ds="http://schemas.openxmlformats.org/officeDocument/2006/customXml" ds:itemID="{fcc43d52-c6c3-4679-9be1-403979c3a5d9}">
  <ds:schemaRefs/>
</ds:datastoreItem>
</file>

<file path=customXml/itemProps49.xml><?xml version="1.0" encoding="utf-8"?>
<ds:datastoreItem xmlns:ds="http://schemas.openxmlformats.org/officeDocument/2006/customXml" ds:itemID="{292e4dd2-f91e-42bd-a084-daa93dd5c59f}">
  <ds:schemaRefs/>
</ds:datastoreItem>
</file>

<file path=customXml/itemProps5.xml><?xml version="1.0" encoding="utf-8"?>
<ds:datastoreItem xmlns:ds="http://schemas.openxmlformats.org/officeDocument/2006/customXml" ds:itemID="{67b14d74-8e76-420b-b3c6-7eb8e563e9e0}">
  <ds:schemaRefs/>
</ds:datastoreItem>
</file>

<file path=customXml/itemProps50.xml><?xml version="1.0" encoding="utf-8"?>
<ds:datastoreItem xmlns:ds="http://schemas.openxmlformats.org/officeDocument/2006/customXml" ds:itemID="{06091600-b96f-4944-b44b-8b5a91052cbb}">
  <ds:schemaRefs/>
</ds:datastoreItem>
</file>

<file path=customXml/itemProps51.xml><?xml version="1.0" encoding="utf-8"?>
<ds:datastoreItem xmlns:ds="http://schemas.openxmlformats.org/officeDocument/2006/customXml" ds:itemID="{9125b6c4-2889-4997-8ee7-7ced6164f9f4}">
  <ds:schemaRefs/>
</ds:datastoreItem>
</file>

<file path=customXml/itemProps52.xml><?xml version="1.0" encoding="utf-8"?>
<ds:datastoreItem xmlns:ds="http://schemas.openxmlformats.org/officeDocument/2006/customXml" ds:itemID="{722fefeb-86c4-43f2-9d8e-8fe9df38d3e7}">
  <ds:schemaRefs/>
</ds:datastoreItem>
</file>

<file path=customXml/itemProps53.xml><?xml version="1.0" encoding="utf-8"?>
<ds:datastoreItem xmlns:ds="http://schemas.openxmlformats.org/officeDocument/2006/customXml" ds:itemID="{04df3b5b-3607-49f7-b7a0-ca4518c3b226}">
  <ds:schemaRefs/>
</ds:datastoreItem>
</file>

<file path=customXml/itemProps54.xml><?xml version="1.0" encoding="utf-8"?>
<ds:datastoreItem xmlns:ds="http://schemas.openxmlformats.org/officeDocument/2006/customXml" ds:itemID="{592b3592-b4ea-4759-aa69-3ec464a78430}">
  <ds:schemaRefs/>
</ds:datastoreItem>
</file>

<file path=customXml/itemProps55.xml><?xml version="1.0" encoding="utf-8"?>
<ds:datastoreItem xmlns:ds="http://schemas.openxmlformats.org/officeDocument/2006/customXml" ds:itemID="{ebb89737-055d-41a2-bd8b-3d6850e8f361}">
  <ds:schemaRefs/>
</ds:datastoreItem>
</file>

<file path=customXml/itemProps56.xml><?xml version="1.0" encoding="utf-8"?>
<ds:datastoreItem xmlns:ds="http://schemas.openxmlformats.org/officeDocument/2006/customXml" ds:itemID="{eacf106c-c48d-4039-9ce0-354659fbc6a3}">
  <ds:schemaRefs/>
</ds:datastoreItem>
</file>

<file path=customXml/itemProps57.xml><?xml version="1.0" encoding="utf-8"?>
<ds:datastoreItem xmlns:ds="http://schemas.openxmlformats.org/officeDocument/2006/customXml" ds:itemID="{53588a42-0216-43e9-9e4f-3c6ef90e32e9}">
  <ds:schemaRefs/>
</ds:datastoreItem>
</file>

<file path=customXml/itemProps58.xml><?xml version="1.0" encoding="utf-8"?>
<ds:datastoreItem xmlns:ds="http://schemas.openxmlformats.org/officeDocument/2006/customXml" ds:itemID="{24b0256a-3534-4d7d-976d-fa4bc0cbf228}">
  <ds:schemaRefs/>
</ds:datastoreItem>
</file>

<file path=customXml/itemProps59.xml><?xml version="1.0" encoding="utf-8"?>
<ds:datastoreItem xmlns:ds="http://schemas.openxmlformats.org/officeDocument/2006/customXml" ds:itemID="{095c5567-6fff-41ee-ab2b-b34d051fe36b}">
  <ds:schemaRefs/>
</ds:datastoreItem>
</file>

<file path=customXml/itemProps6.xml><?xml version="1.0" encoding="utf-8"?>
<ds:datastoreItem xmlns:ds="http://schemas.openxmlformats.org/officeDocument/2006/customXml" ds:itemID="{9b481403-3bce-4f70-aa7f-c17cc711cb4d}">
  <ds:schemaRefs/>
</ds:datastoreItem>
</file>

<file path=customXml/itemProps60.xml><?xml version="1.0" encoding="utf-8"?>
<ds:datastoreItem xmlns:ds="http://schemas.openxmlformats.org/officeDocument/2006/customXml" ds:itemID="{82fe85fc-1fe9-4e20-9b84-483e8066304e}">
  <ds:schemaRefs/>
</ds:datastoreItem>
</file>

<file path=customXml/itemProps61.xml><?xml version="1.0" encoding="utf-8"?>
<ds:datastoreItem xmlns:ds="http://schemas.openxmlformats.org/officeDocument/2006/customXml" ds:itemID="{1b9ec21c-dcc4-42ff-88b8-82586d8e13f5}">
  <ds:schemaRefs/>
</ds:datastoreItem>
</file>

<file path=customXml/itemProps62.xml><?xml version="1.0" encoding="utf-8"?>
<ds:datastoreItem xmlns:ds="http://schemas.openxmlformats.org/officeDocument/2006/customXml" ds:itemID="{dafca0c2-cc5a-4f36-a73a-8a65da51a134}">
  <ds:schemaRefs/>
</ds:datastoreItem>
</file>

<file path=customXml/itemProps63.xml><?xml version="1.0" encoding="utf-8"?>
<ds:datastoreItem xmlns:ds="http://schemas.openxmlformats.org/officeDocument/2006/customXml" ds:itemID="{753f633f-a9eb-4c1b-9bbc-c6e6ac44f8ca}">
  <ds:schemaRefs/>
</ds:datastoreItem>
</file>

<file path=customXml/itemProps64.xml><?xml version="1.0" encoding="utf-8"?>
<ds:datastoreItem xmlns:ds="http://schemas.openxmlformats.org/officeDocument/2006/customXml" ds:itemID="{e27d32e2-4db0-437a-baf5-50974ebdc4a9}">
  <ds:schemaRefs/>
</ds:datastoreItem>
</file>

<file path=customXml/itemProps65.xml><?xml version="1.0" encoding="utf-8"?>
<ds:datastoreItem xmlns:ds="http://schemas.openxmlformats.org/officeDocument/2006/customXml" ds:itemID="{24e0f1b3-19da-4357-b4d1-d06ccbba07f3}">
  <ds:schemaRefs/>
</ds:datastoreItem>
</file>

<file path=customXml/itemProps66.xml><?xml version="1.0" encoding="utf-8"?>
<ds:datastoreItem xmlns:ds="http://schemas.openxmlformats.org/officeDocument/2006/customXml" ds:itemID="{df81ca64-efea-431d-a2df-85a394eadd14}">
  <ds:schemaRefs/>
</ds:datastoreItem>
</file>

<file path=customXml/itemProps67.xml><?xml version="1.0" encoding="utf-8"?>
<ds:datastoreItem xmlns:ds="http://schemas.openxmlformats.org/officeDocument/2006/customXml" ds:itemID="{9ecfaddf-b25b-4069-8bdb-7de99efefa6b}">
  <ds:schemaRefs/>
</ds:datastoreItem>
</file>

<file path=customXml/itemProps68.xml><?xml version="1.0" encoding="utf-8"?>
<ds:datastoreItem xmlns:ds="http://schemas.openxmlformats.org/officeDocument/2006/customXml" ds:itemID="{b7ce9a6e-9107-4365-b730-b320b1b60240}">
  <ds:schemaRefs/>
</ds:datastoreItem>
</file>

<file path=customXml/itemProps69.xml><?xml version="1.0" encoding="utf-8"?>
<ds:datastoreItem xmlns:ds="http://schemas.openxmlformats.org/officeDocument/2006/customXml" ds:itemID="{32718a42-e14e-443e-beef-35ee9defd36c}">
  <ds:schemaRefs/>
</ds:datastoreItem>
</file>

<file path=customXml/itemProps7.xml><?xml version="1.0" encoding="utf-8"?>
<ds:datastoreItem xmlns:ds="http://schemas.openxmlformats.org/officeDocument/2006/customXml" ds:itemID="{c9063310-5d38-484e-92f8-7caafef9bb88}">
  <ds:schemaRefs/>
</ds:datastoreItem>
</file>

<file path=customXml/itemProps70.xml><?xml version="1.0" encoding="utf-8"?>
<ds:datastoreItem xmlns:ds="http://schemas.openxmlformats.org/officeDocument/2006/customXml" ds:itemID="{02c925cd-27df-435d-92c1-0762fce7ad6f}">
  <ds:schemaRefs/>
</ds:datastoreItem>
</file>

<file path=customXml/itemProps71.xml><?xml version="1.0" encoding="utf-8"?>
<ds:datastoreItem xmlns:ds="http://schemas.openxmlformats.org/officeDocument/2006/customXml" ds:itemID="{ea13b5a1-9559-44bf-9b22-736064a8ff79}">
  <ds:schemaRefs/>
</ds:datastoreItem>
</file>

<file path=customXml/itemProps72.xml><?xml version="1.0" encoding="utf-8"?>
<ds:datastoreItem xmlns:ds="http://schemas.openxmlformats.org/officeDocument/2006/customXml" ds:itemID="{80f201f4-6c9c-4622-9a47-1d4132a718db}">
  <ds:schemaRefs/>
</ds:datastoreItem>
</file>

<file path=customXml/itemProps73.xml><?xml version="1.0" encoding="utf-8"?>
<ds:datastoreItem xmlns:ds="http://schemas.openxmlformats.org/officeDocument/2006/customXml" ds:itemID="{3f71b385-242f-43ba-8f1d-bc18641e596c}">
  <ds:schemaRefs/>
</ds:datastoreItem>
</file>

<file path=customXml/itemProps74.xml><?xml version="1.0" encoding="utf-8"?>
<ds:datastoreItem xmlns:ds="http://schemas.openxmlformats.org/officeDocument/2006/customXml" ds:itemID="{03bedee0-3411-40ad-98e5-694fe3b779ea}">
  <ds:schemaRefs/>
</ds:datastoreItem>
</file>

<file path=customXml/itemProps75.xml><?xml version="1.0" encoding="utf-8"?>
<ds:datastoreItem xmlns:ds="http://schemas.openxmlformats.org/officeDocument/2006/customXml" ds:itemID="{344ea9a5-375b-47a0-a560-ddd88a29e8f6}">
  <ds:schemaRefs/>
</ds:datastoreItem>
</file>

<file path=customXml/itemProps76.xml><?xml version="1.0" encoding="utf-8"?>
<ds:datastoreItem xmlns:ds="http://schemas.openxmlformats.org/officeDocument/2006/customXml" ds:itemID="{7347c88e-101b-47fc-b139-9e328209bb7a}">
  <ds:schemaRefs/>
</ds:datastoreItem>
</file>

<file path=customXml/itemProps77.xml><?xml version="1.0" encoding="utf-8"?>
<ds:datastoreItem xmlns:ds="http://schemas.openxmlformats.org/officeDocument/2006/customXml" ds:itemID="{d3e35a2f-0b24-4cb4-ac30-351abf0f5b71}">
  <ds:schemaRefs/>
</ds:datastoreItem>
</file>

<file path=customXml/itemProps78.xml><?xml version="1.0" encoding="utf-8"?>
<ds:datastoreItem xmlns:ds="http://schemas.openxmlformats.org/officeDocument/2006/customXml" ds:itemID="{69c4fc33-17c0-44fb-81d5-ecf2db6305d2}">
  <ds:schemaRefs/>
</ds:datastoreItem>
</file>

<file path=customXml/itemProps79.xml><?xml version="1.0" encoding="utf-8"?>
<ds:datastoreItem xmlns:ds="http://schemas.openxmlformats.org/officeDocument/2006/customXml" ds:itemID="{985967dd-04c9-4152-bb64-3e7d50ec75d7}">
  <ds:schemaRefs/>
</ds:datastoreItem>
</file>

<file path=customXml/itemProps8.xml><?xml version="1.0" encoding="utf-8"?>
<ds:datastoreItem xmlns:ds="http://schemas.openxmlformats.org/officeDocument/2006/customXml" ds:itemID="{d2b112e9-f58a-4744-92f1-915c93f83cbc}">
  <ds:schemaRefs/>
</ds:datastoreItem>
</file>

<file path=customXml/itemProps80.xml><?xml version="1.0" encoding="utf-8"?>
<ds:datastoreItem xmlns:ds="http://schemas.openxmlformats.org/officeDocument/2006/customXml" ds:itemID="{fe8bea6f-ddee-422e-a5b8-1e640df762b6}">
  <ds:schemaRefs/>
</ds:datastoreItem>
</file>

<file path=customXml/itemProps81.xml><?xml version="1.0" encoding="utf-8"?>
<ds:datastoreItem xmlns:ds="http://schemas.openxmlformats.org/officeDocument/2006/customXml" ds:itemID="{e6bc8269-2fe7-4ed4-8b52-039e7071e232}">
  <ds:schemaRefs/>
</ds:datastoreItem>
</file>

<file path=customXml/itemProps82.xml><?xml version="1.0" encoding="utf-8"?>
<ds:datastoreItem xmlns:ds="http://schemas.openxmlformats.org/officeDocument/2006/customXml" ds:itemID="{1db615bd-a76b-48ae-be76-9bf0613d61c5}">
  <ds:schemaRefs/>
</ds:datastoreItem>
</file>

<file path=customXml/itemProps83.xml><?xml version="1.0" encoding="utf-8"?>
<ds:datastoreItem xmlns:ds="http://schemas.openxmlformats.org/officeDocument/2006/customXml" ds:itemID="{9bd597c9-5422-45ef-8722-1be4437cac44}">
  <ds:schemaRefs/>
</ds:datastoreItem>
</file>

<file path=customXml/itemProps84.xml><?xml version="1.0" encoding="utf-8"?>
<ds:datastoreItem xmlns:ds="http://schemas.openxmlformats.org/officeDocument/2006/customXml" ds:itemID="{cfbe5a94-b685-4cf4-93e4-4f969a7921dc}">
  <ds:schemaRefs/>
</ds:datastoreItem>
</file>

<file path=customXml/itemProps85.xml><?xml version="1.0" encoding="utf-8"?>
<ds:datastoreItem xmlns:ds="http://schemas.openxmlformats.org/officeDocument/2006/customXml" ds:itemID="{ef2e544a-225b-4974-8532-4d45ba676e11}">
  <ds:schemaRefs/>
</ds:datastoreItem>
</file>

<file path=customXml/itemProps86.xml><?xml version="1.0" encoding="utf-8"?>
<ds:datastoreItem xmlns:ds="http://schemas.openxmlformats.org/officeDocument/2006/customXml" ds:itemID="{ffb7c754-172f-44a6-8c50-3ca38eb9d92b}">
  <ds:schemaRefs/>
</ds:datastoreItem>
</file>

<file path=customXml/itemProps87.xml><?xml version="1.0" encoding="utf-8"?>
<ds:datastoreItem xmlns:ds="http://schemas.openxmlformats.org/officeDocument/2006/customXml" ds:itemID="{fad4adcb-6de2-41b6-9cd5-0f3c23ba8ae8}">
  <ds:schemaRefs/>
</ds:datastoreItem>
</file>

<file path=customXml/itemProps88.xml><?xml version="1.0" encoding="utf-8"?>
<ds:datastoreItem xmlns:ds="http://schemas.openxmlformats.org/officeDocument/2006/customXml" ds:itemID="{cc11e3c1-8dcb-4670-90ee-4f43638b9100}">
  <ds:schemaRefs/>
</ds:datastoreItem>
</file>

<file path=customXml/itemProps89.xml><?xml version="1.0" encoding="utf-8"?>
<ds:datastoreItem xmlns:ds="http://schemas.openxmlformats.org/officeDocument/2006/customXml" ds:itemID="{fa84404d-901c-495d-8ab4-28ae7a577dab}">
  <ds:schemaRefs/>
</ds:datastoreItem>
</file>

<file path=customXml/itemProps9.xml><?xml version="1.0" encoding="utf-8"?>
<ds:datastoreItem xmlns:ds="http://schemas.openxmlformats.org/officeDocument/2006/customXml" ds:itemID="{026ef461-de40-4a7f-b704-e14d4011534b}">
  <ds:schemaRefs/>
</ds:datastoreItem>
</file>

<file path=customXml/itemProps90.xml><?xml version="1.0" encoding="utf-8"?>
<ds:datastoreItem xmlns:ds="http://schemas.openxmlformats.org/officeDocument/2006/customXml" ds:itemID="{22c504fb-e0c5-41bc-98c2-972493d6e1c0}">
  <ds:schemaRefs/>
</ds:datastoreItem>
</file>

<file path=customXml/itemProps91.xml><?xml version="1.0" encoding="utf-8"?>
<ds:datastoreItem xmlns:ds="http://schemas.openxmlformats.org/officeDocument/2006/customXml" ds:itemID="{593b86ea-8806-4843-b51c-fd120c8067ea}">
  <ds:schemaRefs/>
</ds:datastoreItem>
</file>

<file path=customXml/itemProps92.xml><?xml version="1.0" encoding="utf-8"?>
<ds:datastoreItem xmlns:ds="http://schemas.openxmlformats.org/officeDocument/2006/customXml" ds:itemID="{db8777db-b193-4a8c-9a28-d4d9660f7b83}">
  <ds:schemaRefs/>
</ds:datastoreItem>
</file>

<file path=customXml/itemProps93.xml><?xml version="1.0" encoding="utf-8"?>
<ds:datastoreItem xmlns:ds="http://schemas.openxmlformats.org/officeDocument/2006/customXml" ds:itemID="{191231be-9a26-4292-a51e-1a4658115d8c}">
  <ds:schemaRefs/>
</ds:datastoreItem>
</file>

<file path=customXml/itemProps94.xml><?xml version="1.0" encoding="utf-8"?>
<ds:datastoreItem xmlns:ds="http://schemas.openxmlformats.org/officeDocument/2006/customXml" ds:itemID="{7c3174ba-16e8-4b69-ac97-80937789d2b2}">
  <ds:schemaRefs/>
</ds:datastoreItem>
</file>

<file path=customXml/itemProps95.xml><?xml version="1.0" encoding="utf-8"?>
<ds:datastoreItem xmlns:ds="http://schemas.openxmlformats.org/officeDocument/2006/customXml" ds:itemID="{d10c1fab-d2c2-4fa3-b18b-db7b887daf8c}">
  <ds:schemaRefs/>
</ds:datastoreItem>
</file>

<file path=customXml/itemProps96.xml><?xml version="1.0" encoding="utf-8"?>
<ds:datastoreItem xmlns:ds="http://schemas.openxmlformats.org/officeDocument/2006/customXml" ds:itemID="{4eac982e-9025-4375-a032-0534d32f179c}">
  <ds:schemaRefs/>
</ds:datastoreItem>
</file>

<file path=customXml/itemProps97.xml><?xml version="1.0" encoding="utf-8"?>
<ds:datastoreItem xmlns:ds="http://schemas.openxmlformats.org/officeDocument/2006/customXml" ds:itemID="{b544e3e1-cb63-40cc-ab29-4920355091e7}">
  <ds:schemaRefs/>
</ds:datastoreItem>
</file>

<file path=customXml/itemProps98.xml><?xml version="1.0" encoding="utf-8"?>
<ds:datastoreItem xmlns:ds="http://schemas.openxmlformats.org/officeDocument/2006/customXml" ds:itemID="{cd482fc8-7879-4efa-9f67-6df43143f21c}">
  <ds:schemaRefs/>
</ds:datastoreItem>
</file>

<file path=customXml/itemProps99.xml><?xml version="1.0" encoding="utf-8"?>
<ds:datastoreItem xmlns:ds="http://schemas.openxmlformats.org/officeDocument/2006/customXml" ds:itemID="{86389c4f-114a-41bb-90fc-c665c343dc6e}">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2022-02-22T15:17:00Z</dcterms:created>
  <dc:creator>Administrator</dc:creator>
  <cp:lastModifiedBy>Alexa</cp:lastModifiedBy>
  <dcterms:modified xsi:type="dcterms:W3CDTF">2023-08-17T05:49:55Z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50DE9E5DA6C74ADD8C37E240822F63A6</vt:lpwstr>
  </property>
</Properties>
</file>