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14562"/>
        </w:tabs>
        <w:ind w:firstLine="1617" w:firstLineChars="366"/>
        <w:rPr>
          <w:b w:val="0"/>
        </w:rPr>
      </w:pPr>
      <w:r>
        <w:rPr>
          <w:rFonts w:hint="eastAsia" w:ascii="黑体" w:hAnsi="黑体" w:eastAsia="黑体" w:cs="黑体"/>
          <w:b/>
          <w:color w:val="000000"/>
          <w:sz w:val="44"/>
          <w:lang w:eastAsia="zh-CN"/>
        </w:rPr>
        <w:t>秦皇岛北戴河新区团林管理处所属单位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pPr>
    </w:p>
    <w:p>
      <w:pPr>
        <w:pStyle w:val="2"/>
        <w:tabs>
          <w:tab w:val="right" w:leader="dot" w:pos="14562"/>
        </w:tabs>
        <w:rPr>
          <w:rFonts w:hint="default"/>
          <w:lang w:val="en-US"/>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一、秦皇岛北戴河新区团林管理处本级收支预算</w:t>
      </w:r>
      <w:r>
        <w:tab/>
      </w:r>
      <w:r>
        <w:fldChar w:fldCharType="begin"/>
      </w:r>
      <w:r>
        <w:instrText xml:space="preserve">PAGEREF _Toc_4_4_0000000019 \h</w:instrText>
      </w:r>
      <w:r>
        <w:fldChar w:fldCharType="separate"/>
      </w:r>
      <w:r>
        <w:t>1</w:t>
      </w:r>
      <w:r>
        <w:fldChar w:fldCharType="end"/>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both"/>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一、秦皇岛北戴河新区团林管理处本级收支预算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1409.77</w:t>
            </w:r>
          </w:p>
        </w:tc>
        <w:tc>
          <w:tcPr>
            <w:tcW w:w="4535" w:type="dxa"/>
            <w:vAlign w:val="center"/>
          </w:tcPr>
          <w:p>
            <w:pPr>
              <w:pStyle w:val="10"/>
            </w:pPr>
            <w:r>
              <w:t>一、一般公共服务支出</w:t>
            </w:r>
          </w:p>
        </w:tc>
        <w:tc>
          <w:tcPr>
            <w:tcW w:w="2126" w:type="dxa"/>
            <w:vAlign w:val="center"/>
          </w:tcPr>
          <w:p>
            <w:pPr>
              <w:pStyle w:val="11"/>
            </w:pPr>
            <w:r>
              <w:t>806.50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67.49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1409.77</w:t>
            </w:r>
          </w:p>
        </w:tc>
        <w:tc>
          <w:tcPr>
            <w:tcW w:w="4535" w:type="dxa"/>
            <w:vAlign w:val="center"/>
          </w:tcPr>
          <w:p>
            <w:pPr>
              <w:pStyle w:val="12"/>
            </w:pPr>
            <w:r>
              <w:t>本年支出合计</w:t>
            </w:r>
          </w:p>
        </w:tc>
        <w:tc>
          <w:tcPr>
            <w:tcW w:w="2126" w:type="dxa"/>
            <w:vAlign w:val="center"/>
          </w:tcPr>
          <w:p>
            <w:pPr>
              <w:pStyle w:val="13"/>
            </w:pPr>
            <w:r>
              <w:t>1409.77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1409.77</w:t>
            </w:r>
          </w:p>
        </w:tc>
        <w:tc>
          <w:tcPr>
            <w:tcW w:w="4535" w:type="dxa"/>
            <w:vAlign w:val="center"/>
          </w:tcPr>
          <w:p>
            <w:pPr>
              <w:pStyle w:val="12"/>
            </w:pPr>
            <w:r>
              <w:t>支出总计</w:t>
            </w:r>
          </w:p>
        </w:tc>
        <w:tc>
          <w:tcPr>
            <w:tcW w:w="2126" w:type="dxa"/>
            <w:vAlign w:val="center"/>
          </w:tcPr>
          <w:p>
            <w:pPr>
              <w:pStyle w:val="13"/>
            </w:pPr>
            <w:r>
              <w:t>1409.77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1140"/>
        <w:gridCol w:w="2415"/>
        <w:gridCol w:w="1079"/>
        <w:gridCol w:w="1110"/>
        <w:gridCol w:w="1065"/>
        <w:gridCol w:w="690"/>
        <w:gridCol w:w="645"/>
        <w:gridCol w:w="690"/>
        <w:gridCol w:w="825"/>
        <w:gridCol w:w="1050"/>
        <w:gridCol w:w="885"/>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3" w:type="dxa"/>
            <w:gridSpan w:val="5"/>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400"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472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restart"/>
            <w:vAlign w:val="center"/>
          </w:tcPr>
          <w:p>
            <w:pPr>
              <w:pStyle w:val="8"/>
            </w:pPr>
            <w:r>
              <w:t>序号</w:t>
            </w:r>
          </w:p>
        </w:tc>
        <w:tc>
          <w:tcPr>
            <w:tcW w:w="3555" w:type="dxa"/>
            <w:gridSpan w:val="2"/>
            <w:vAlign w:val="center"/>
          </w:tcPr>
          <w:p>
            <w:pPr>
              <w:pStyle w:val="8"/>
            </w:pPr>
            <w:r>
              <w:t>功能分类科目</w:t>
            </w:r>
          </w:p>
        </w:tc>
        <w:tc>
          <w:tcPr>
            <w:tcW w:w="1079" w:type="dxa"/>
            <w:vMerge w:val="restart"/>
            <w:vAlign w:val="center"/>
          </w:tcPr>
          <w:p>
            <w:pPr>
              <w:pStyle w:val="8"/>
            </w:pPr>
            <w:r>
              <w:t>合计</w:t>
            </w:r>
          </w:p>
        </w:tc>
        <w:tc>
          <w:tcPr>
            <w:tcW w:w="6960" w:type="dxa"/>
            <w:gridSpan w:val="8"/>
            <w:vAlign w:val="center"/>
          </w:tcPr>
          <w:p>
            <w:pPr>
              <w:pStyle w:val="8"/>
            </w:pPr>
            <w:r>
              <w:t>本年收入</w:t>
            </w:r>
          </w:p>
        </w:tc>
        <w:tc>
          <w:tcPr>
            <w:tcW w:w="1276"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continue"/>
          </w:tcPr>
          <w:p/>
        </w:tc>
        <w:tc>
          <w:tcPr>
            <w:tcW w:w="1140" w:type="dxa"/>
            <w:vAlign w:val="center"/>
          </w:tcPr>
          <w:p>
            <w:pPr>
              <w:pStyle w:val="8"/>
            </w:pPr>
            <w:r>
              <w:t>科目    编码</w:t>
            </w:r>
          </w:p>
        </w:tc>
        <w:tc>
          <w:tcPr>
            <w:tcW w:w="2415" w:type="dxa"/>
            <w:vAlign w:val="center"/>
          </w:tcPr>
          <w:p>
            <w:pPr>
              <w:pStyle w:val="8"/>
            </w:pPr>
            <w:r>
              <w:t>科目名称</w:t>
            </w:r>
          </w:p>
        </w:tc>
        <w:tc>
          <w:tcPr>
            <w:tcW w:w="1079" w:type="dxa"/>
            <w:vMerge w:val="continue"/>
          </w:tcPr>
          <w:p/>
        </w:tc>
        <w:tc>
          <w:tcPr>
            <w:tcW w:w="1110" w:type="dxa"/>
            <w:vAlign w:val="center"/>
          </w:tcPr>
          <w:p>
            <w:pPr>
              <w:pStyle w:val="8"/>
            </w:pPr>
            <w:r>
              <w:t>小计</w:t>
            </w:r>
          </w:p>
        </w:tc>
        <w:tc>
          <w:tcPr>
            <w:tcW w:w="1065" w:type="dxa"/>
            <w:vAlign w:val="center"/>
          </w:tcPr>
          <w:p>
            <w:pPr>
              <w:pStyle w:val="8"/>
            </w:pPr>
            <w:r>
              <w:t>财政拨款 收入</w:t>
            </w:r>
          </w:p>
        </w:tc>
        <w:tc>
          <w:tcPr>
            <w:tcW w:w="690" w:type="dxa"/>
            <w:vAlign w:val="center"/>
          </w:tcPr>
          <w:p>
            <w:pPr>
              <w:pStyle w:val="8"/>
            </w:pPr>
            <w:r>
              <w:t>财政专户 收入</w:t>
            </w:r>
          </w:p>
        </w:tc>
        <w:tc>
          <w:tcPr>
            <w:tcW w:w="645" w:type="dxa"/>
            <w:vAlign w:val="center"/>
          </w:tcPr>
          <w:p>
            <w:pPr>
              <w:pStyle w:val="8"/>
            </w:pPr>
            <w:r>
              <w:t>事业收入</w:t>
            </w:r>
          </w:p>
        </w:tc>
        <w:tc>
          <w:tcPr>
            <w:tcW w:w="690" w:type="dxa"/>
            <w:vAlign w:val="center"/>
          </w:tcPr>
          <w:p>
            <w:pPr>
              <w:pStyle w:val="8"/>
            </w:pPr>
            <w:r>
              <w:t>经营收入</w:t>
            </w:r>
          </w:p>
        </w:tc>
        <w:tc>
          <w:tcPr>
            <w:tcW w:w="825" w:type="dxa"/>
            <w:vAlign w:val="center"/>
          </w:tcPr>
          <w:p>
            <w:pPr>
              <w:pStyle w:val="8"/>
            </w:pPr>
            <w:r>
              <w:t>上级补助收入</w:t>
            </w:r>
          </w:p>
        </w:tc>
        <w:tc>
          <w:tcPr>
            <w:tcW w:w="1050" w:type="dxa"/>
            <w:vAlign w:val="center"/>
          </w:tcPr>
          <w:p>
            <w:pPr>
              <w:pStyle w:val="8"/>
            </w:pPr>
            <w:r>
              <w:t>附属单位上缴收入</w:t>
            </w:r>
          </w:p>
        </w:tc>
        <w:tc>
          <w:tcPr>
            <w:tcW w:w="885" w:type="dxa"/>
            <w:vAlign w:val="center"/>
          </w:tcPr>
          <w:p>
            <w:pPr>
              <w:pStyle w:val="8"/>
            </w:pPr>
            <w:r>
              <w:t>其他收入</w:t>
            </w:r>
          </w:p>
        </w:tc>
        <w:tc>
          <w:tcPr>
            <w:tcW w:w="1276" w:type="dxa"/>
            <w:vMerge w:val="continue"/>
          </w:tcPr>
          <w:p/>
        </w:tc>
      </w:tr>
      <w:tr>
        <w:tblPrEx>
          <w:tblCellMar>
            <w:top w:w="0" w:type="dxa"/>
            <w:left w:w="108" w:type="dxa"/>
            <w:bottom w:w="0" w:type="dxa"/>
            <w:right w:w="108" w:type="dxa"/>
          </w:tblCellMar>
        </w:tblPrEx>
        <w:trPr>
          <w:trHeight w:val="369" w:hRule="atLeast"/>
          <w:tblHeader/>
          <w:jc w:val="center"/>
        </w:trPr>
        <w:tc>
          <w:tcPr>
            <w:tcW w:w="679" w:type="dxa"/>
            <w:vAlign w:val="center"/>
          </w:tcPr>
          <w:p>
            <w:pPr>
              <w:pStyle w:val="8"/>
            </w:pPr>
            <w:r>
              <w:t>栏次</w:t>
            </w:r>
          </w:p>
        </w:tc>
        <w:tc>
          <w:tcPr>
            <w:tcW w:w="1140" w:type="dxa"/>
            <w:vAlign w:val="center"/>
          </w:tcPr>
          <w:p>
            <w:pPr>
              <w:pStyle w:val="8"/>
            </w:pPr>
            <w:r>
              <w:t>1</w:t>
            </w:r>
          </w:p>
        </w:tc>
        <w:tc>
          <w:tcPr>
            <w:tcW w:w="2415" w:type="dxa"/>
            <w:vAlign w:val="center"/>
          </w:tcPr>
          <w:p>
            <w:pPr>
              <w:pStyle w:val="8"/>
            </w:pPr>
            <w:r>
              <w:t>2</w:t>
            </w:r>
          </w:p>
        </w:tc>
        <w:tc>
          <w:tcPr>
            <w:tcW w:w="1079" w:type="dxa"/>
            <w:vAlign w:val="center"/>
          </w:tcPr>
          <w:p>
            <w:pPr>
              <w:pStyle w:val="8"/>
            </w:pPr>
            <w:r>
              <w:t>3</w:t>
            </w:r>
          </w:p>
        </w:tc>
        <w:tc>
          <w:tcPr>
            <w:tcW w:w="1110" w:type="dxa"/>
            <w:vAlign w:val="center"/>
          </w:tcPr>
          <w:p>
            <w:pPr>
              <w:pStyle w:val="8"/>
            </w:pPr>
            <w:r>
              <w:t>4</w:t>
            </w:r>
          </w:p>
        </w:tc>
        <w:tc>
          <w:tcPr>
            <w:tcW w:w="1065" w:type="dxa"/>
            <w:vAlign w:val="center"/>
          </w:tcPr>
          <w:p>
            <w:pPr>
              <w:pStyle w:val="8"/>
            </w:pPr>
            <w:r>
              <w:t>5</w:t>
            </w:r>
          </w:p>
        </w:tc>
        <w:tc>
          <w:tcPr>
            <w:tcW w:w="690" w:type="dxa"/>
            <w:vAlign w:val="center"/>
          </w:tcPr>
          <w:p>
            <w:pPr>
              <w:pStyle w:val="8"/>
            </w:pPr>
            <w:r>
              <w:t>6</w:t>
            </w:r>
          </w:p>
        </w:tc>
        <w:tc>
          <w:tcPr>
            <w:tcW w:w="645" w:type="dxa"/>
            <w:vAlign w:val="center"/>
          </w:tcPr>
          <w:p>
            <w:pPr>
              <w:pStyle w:val="8"/>
            </w:pPr>
            <w:r>
              <w:t>7</w:t>
            </w:r>
          </w:p>
        </w:tc>
        <w:tc>
          <w:tcPr>
            <w:tcW w:w="690" w:type="dxa"/>
            <w:vAlign w:val="center"/>
          </w:tcPr>
          <w:p>
            <w:pPr>
              <w:pStyle w:val="8"/>
            </w:pPr>
            <w:r>
              <w:t>8</w:t>
            </w:r>
          </w:p>
        </w:tc>
        <w:tc>
          <w:tcPr>
            <w:tcW w:w="825" w:type="dxa"/>
            <w:vAlign w:val="center"/>
          </w:tcPr>
          <w:p>
            <w:pPr>
              <w:pStyle w:val="8"/>
            </w:pPr>
            <w:r>
              <w:t>9</w:t>
            </w:r>
          </w:p>
        </w:tc>
        <w:tc>
          <w:tcPr>
            <w:tcW w:w="1050" w:type="dxa"/>
            <w:vAlign w:val="center"/>
          </w:tcPr>
          <w:p>
            <w:pPr>
              <w:pStyle w:val="8"/>
            </w:pPr>
            <w:r>
              <w:t>10</w:t>
            </w:r>
          </w:p>
        </w:tc>
        <w:tc>
          <w:tcPr>
            <w:tcW w:w="885" w:type="dxa"/>
            <w:vAlign w:val="center"/>
          </w:tcPr>
          <w:p>
            <w:pPr>
              <w:pStyle w:val="8"/>
            </w:pPr>
            <w:r>
              <w:t>11</w:t>
            </w:r>
          </w:p>
        </w:tc>
        <w:tc>
          <w:tcPr>
            <w:tcW w:w="1276"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1</w:t>
            </w:r>
          </w:p>
        </w:tc>
        <w:tc>
          <w:tcPr>
            <w:tcW w:w="1140" w:type="dxa"/>
            <w:vAlign w:val="center"/>
          </w:tcPr>
          <w:p>
            <w:pPr>
              <w:pStyle w:val="14"/>
            </w:pPr>
          </w:p>
        </w:tc>
        <w:tc>
          <w:tcPr>
            <w:tcW w:w="2415" w:type="dxa"/>
            <w:vAlign w:val="center"/>
          </w:tcPr>
          <w:p>
            <w:pPr>
              <w:pStyle w:val="12"/>
            </w:pPr>
            <w:r>
              <w:t>合计</w:t>
            </w:r>
          </w:p>
        </w:tc>
        <w:tc>
          <w:tcPr>
            <w:tcW w:w="1079" w:type="dxa"/>
            <w:vAlign w:val="center"/>
          </w:tcPr>
          <w:p>
            <w:pPr>
              <w:pStyle w:val="13"/>
            </w:pPr>
            <w:r>
              <w:t>1409.77</w:t>
            </w:r>
          </w:p>
        </w:tc>
        <w:tc>
          <w:tcPr>
            <w:tcW w:w="1110" w:type="dxa"/>
            <w:vAlign w:val="center"/>
          </w:tcPr>
          <w:p>
            <w:pPr>
              <w:pStyle w:val="13"/>
            </w:pPr>
            <w:r>
              <w:t>1409.77</w:t>
            </w:r>
          </w:p>
        </w:tc>
        <w:tc>
          <w:tcPr>
            <w:tcW w:w="1065" w:type="dxa"/>
            <w:vAlign w:val="center"/>
          </w:tcPr>
          <w:p>
            <w:pPr>
              <w:pStyle w:val="13"/>
            </w:pPr>
            <w:r>
              <w:t>1409.77</w:t>
            </w:r>
          </w:p>
        </w:tc>
        <w:tc>
          <w:tcPr>
            <w:tcW w:w="690" w:type="dxa"/>
            <w:vAlign w:val="center"/>
          </w:tcPr>
          <w:p>
            <w:pPr>
              <w:pStyle w:val="13"/>
            </w:pPr>
          </w:p>
        </w:tc>
        <w:tc>
          <w:tcPr>
            <w:tcW w:w="645" w:type="dxa"/>
            <w:vAlign w:val="center"/>
          </w:tcPr>
          <w:p>
            <w:pPr>
              <w:pStyle w:val="13"/>
            </w:pPr>
          </w:p>
        </w:tc>
        <w:tc>
          <w:tcPr>
            <w:tcW w:w="690" w:type="dxa"/>
            <w:vAlign w:val="center"/>
          </w:tcPr>
          <w:p>
            <w:pPr>
              <w:pStyle w:val="13"/>
            </w:pPr>
          </w:p>
        </w:tc>
        <w:tc>
          <w:tcPr>
            <w:tcW w:w="825" w:type="dxa"/>
            <w:vAlign w:val="center"/>
          </w:tcPr>
          <w:p>
            <w:pPr>
              <w:pStyle w:val="13"/>
            </w:pPr>
          </w:p>
        </w:tc>
        <w:tc>
          <w:tcPr>
            <w:tcW w:w="1050" w:type="dxa"/>
            <w:vAlign w:val="center"/>
          </w:tcPr>
          <w:p>
            <w:pPr>
              <w:pStyle w:val="13"/>
            </w:pPr>
          </w:p>
        </w:tc>
        <w:tc>
          <w:tcPr>
            <w:tcW w:w="885" w:type="dxa"/>
            <w:vAlign w:val="center"/>
          </w:tcPr>
          <w:p>
            <w:pPr>
              <w:pStyle w:val="13"/>
            </w:pPr>
          </w:p>
        </w:tc>
        <w:tc>
          <w:tcPr>
            <w:tcW w:w="1276" w:type="dxa"/>
            <w:vAlign w:val="center"/>
          </w:tcPr>
          <w:p>
            <w:pPr>
              <w:pStyle w:val="13"/>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2</w:t>
            </w:r>
          </w:p>
        </w:tc>
        <w:tc>
          <w:tcPr>
            <w:tcW w:w="1140" w:type="dxa"/>
            <w:vAlign w:val="center"/>
          </w:tcPr>
          <w:p>
            <w:pPr>
              <w:pStyle w:val="10"/>
            </w:pPr>
            <w:r>
              <w:t>201</w:t>
            </w:r>
          </w:p>
        </w:tc>
        <w:tc>
          <w:tcPr>
            <w:tcW w:w="2415" w:type="dxa"/>
            <w:vAlign w:val="center"/>
          </w:tcPr>
          <w:p>
            <w:pPr>
              <w:pStyle w:val="10"/>
            </w:pPr>
            <w:r>
              <w:t>一般公共服务支出</w:t>
            </w:r>
          </w:p>
        </w:tc>
        <w:tc>
          <w:tcPr>
            <w:tcW w:w="1079" w:type="dxa"/>
            <w:vAlign w:val="center"/>
          </w:tcPr>
          <w:p>
            <w:pPr>
              <w:pStyle w:val="11"/>
            </w:pPr>
            <w:r>
              <w:t>806.50</w:t>
            </w:r>
          </w:p>
        </w:tc>
        <w:tc>
          <w:tcPr>
            <w:tcW w:w="1110" w:type="dxa"/>
            <w:vAlign w:val="center"/>
          </w:tcPr>
          <w:p>
            <w:pPr>
              <w:pStyle w:val="11"/>
            </w:pPr>
            <w:r>
              <w:t>806.50</w:t>
            </w:r>
          </w:p>
        </w:tc>
        <w:tc>
          <w:tcPr>
            <w:tcW w:w="1065" w:type="dxa"/>
            <w:vAlign w:val="center"/>
          </w:tcPr>
          <w:p>
            <w:pPr>
              <w:pStyle w:val="11"/>
            </w:pPr>
            <w:r>
              <w:t>806.50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3</w:t>
            </w:r>
          </w:p>
        </w:tc>
        <w:tc>
          <w:tcPr>
            <w:tcW w:w="1140" w:type="dxa"/>
            <w:vAlign w:val="center"/>
          </w:tcPr>
          <w:p>
            <w:pPr>
              <w:pStyle w:val="10"/>
            </w:pPr>
            <w:r>
              <w:t>20103</w:t>
            </w:r>
          </w:p>
        </w:tc>
        <w:tc>
          <w:tcPr>
            <w:tcW w:w="2415" w:type="dxa"/>
            <w:vAlign w:val="center"/>
          </w:tcPr>
          <w:p>
            <w:pPr>
              <w:pStyle w:val="10"/>
            </w:pPr>
            <w:r>
              <w:t>政府办公厅（室）及相关机构事务</w:t>
            </w:r>
          </w:p>
        </w:tc>
        <w:tc>
          <w:tcPr>
            <w:tcW w:w="1079" w:type="dxa"/>
            <w:vAlign w:val="center"/>
          </w:tcPr>
          <w:p>
            <w:pPr>
              <w:pStyle w:val="11"/>
            </w:pPr>
            <w:r>
              <w:t>806.50</w:t>
            </w:r>
          </w:p>
        </w:tc>
        <w:tc>
          <w:tcPr>
            <w:tcW w:w="1110" w:type="dxa"/>
            <w:vAlign w:val="center"/>
          </w:tcPr>
          <w:p>
            <w:pPr>
              <w:pStyle w:val="11"/>
            </w:pPr>
            <w:r>
              <w:t>806.50</w:t>
            </w:r>
          </w:p>
        </w:tc>
        <w:tc>
          <w:tcPr>
            <w:tcW w:w="1065" w:type="dxa"/>
            <w:vAlign w:val="center"/>
          </w:tcPr>
          <w:p>
            <w:pPr>
              <w:pStyle w:val="11"/>
            </w:pPr>
            <w:r>
              <w:t>806.50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4</w:t>
            </w:r>
          </w:p>
        </w:tc>
        <w:tc>
          <w:tcPr>
            <w:tcW w:w="1140" w:type="dxa"/>
            <w:vAlign w:val="center"/>
          </w:tcPr>
          <w:p>
            <w:pPr>
              <w:pStyle w:val="10"/>
            </w:pPr>
            <w:r>
              <w:t>2010303</w:t>
            </w:r>
          </w:p>
        </w:tc>
        <w:tc>
          <w:tcPr>
            <w:tcW w:w="2415" w:type="dxa"/>
            <w:vAlign w:val="center"/>
          </w:tcPr>
          <w:p>
            <w:pPr>
              <w:pStyle w:val="10"/>
            </w:pPr>
            <w:r>
              <w:t>机关服务</w:t>
            </w:r>
          </w:p>
        </w:tc>
        <w:tc>
          <w:tcPr>
            <w:tcW w:w="1079" w:type="dxa"/>
            <w:vAlign w:val="center"/>
          </w:tcPr>
          <w:p>
            <w:pPr>
              <w:pStyle w:val="11"/>
            </w:pPr>
            <w:r>
              <w:t>34.00</w:t>
            </w:r>
          </w:p>
        </w:tc>
        <w:tc>
          <w:tcPr>
            <w:tcW w:w="1110" w:type="dxa"/>
            <w:vAlign w:val="center"/>
          </w:tcPr>
          <w:p>
            <w:pPr>
              <w:pStyle w:val="11"/>
            </w:pPr>
            <w:r>
              <w:t>34.00</w:t>
            </w:r>
          </w:p>
        </w:tc>
        <w:tc>
          <w:tcPr>
            <w:tcW w:w="1065" w:type="dxa"/>
            <w:vAlign w:val="center"/>
          </w:tcPr>
          <w:p>
            <w:pPr>
              <w:pStyle w:val="11"/>
            </w:pPr>
            <w:r>
              <w:t>34.00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5</w:t>
            </w:r>
          </w:p>
        </w:tc>
        <w:tc>
          <w:tcPr>
            <w:tcW w:w="1140" w:type="dxa"/>
            <w:vAlign w:val="center"/>
          </w:tcPr>
          <w:p>
            <w:pPr>
              <w:pStyle w:val="10"/>
            </w:pPr>
            <w:r>
              <w:t>2010308</w:t>
            </w:r>
          </w:p>
        </w:tc>
        <w:tc>
          <w:tcPr>
            <w:tcW w:w="2415" w:type="dxa"/>
            <w:vAlign w:val="center"/>
          </w:tcPr>
          <w:p>
            <w:pPr>
              <w:pStyle w:val="10"/>
            </w:pPr>
            <w:r>
              <w:t>信访事务</w:t>
            </w:r>
          </w:p>
        </w:tc>
        <w:tc>
          <w:tcPr>
            <w:tcW w:w="1079" w:type="dxa"/>
            <w:vAlign w:val="center"/>
          </w:tcPr>
          <w:p>
            <w:pPr>
              <w:pStyle w:val="11"/>
            </w:pPr>
            <w:r>
              <w:t>13.00</w:t>
            </w:r>
          </w:p>
        </w:tc>
        <w:tc>
          <w:tcPr>
            <w:tcW w:w="1110" w:type="dxa"/>
            <w:vAlign w:val="center"/>
          </w:tcPr>
          <w:p>
            <w:pPr>
              <w:pStyle w:val="11"/>
            </w:pPr>
            <w:r>
              <w:t>13.00</w:t>
            </w:r>
          </w:p>
        </w:tc>
        <w:tc>
          <w:tcPr>
            <w:tcW w:w="1065" w:type="dxa"/>
            <w:vAlign w:val="center"/>
          </w:tcPr>
          <w:p>
            <w:pPr>
              <w:pStyle w:val="11"/>
            </w:pPr>
            <w:r>
              <w:t>13.00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6</w:t>
            </w:r>
          </w:p>
        </w:tc>
        <w:tc>
          <w:tcPr>
            <w:tcW w:w="1140" w:type="dxa"/>
            <w:vAlign w:val="center"/>
          </w:tcPr>
          <w:p>
            <w:pPr>
              <w:pStyle w:val="10"/>
            </w:pPr>
            <w:r>
              <w:t>2010350</w:t>
            </w:r>
          </w:p>
        </w:tc>
        <w:tc>
          <w:tcPr>
            <w:tcW w:w="2415" w:type="dxa"/>
            <w:vAlign w:val="center"/>
          </w:tcPr>
          <w:p>
            <w:pPr>
              <w:pStyle w:val="10"/>
            </w:pPr>
            <w:r>
              <w:t>事业运行</w:t>
            </w:r>
          </w:p>
        </w:tc>
        <w:tc>
          <w:tcPr>
            <w:tcW w:w="1079" w:type="dxa"/>
            <w:vAlign w:val="center"/>
          </w:tcPr>
          <w:p>
            <w:pPr>
              <w:pStyle w:val="11"/>
            </w:pPr>
            <w:r>
              <w:t>759.50</w:t>
            </w:r>
          </w:p>
        </w:tc>
        <w:tc>
          <w:tcPr>
            <w:tcW w:w="1110" w:type="dxa"/>
            <w:vAlign w:val="center"/>
          </w:tcPr>
          <w:p>
            <w:pPr>
              <w:pStyle w:val="11"/>
            </w:pPr>
            <w:r>
              <w:t>759.50</w:t>
            </w:r>
          </w:p>
        </w:tc>
        <w:tc>
          <w:tcPr>
            <w:tcW w:w="1065" w:type="dxa"/>
            <w:vAlign w:val="center"/>
          </w:tcPr>
          <w:p>
            <w:pPr>
              <w:pStyle w:val="11"/>
            </w:pPr>
            <w:r>
              <w:t>759.50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7</w:t>
            </w:r>
          </w:p>
        </w:tc>
        <w:tc>
          <w:tcPr>
            <w:tcW w:w="1140" w:type="dxa"/>
            <w:vAlign w:val="center"/>
          </w:tcPr>
          <w:p>
            <w:pPr>
              <w:pStyle w:val="10"/>
            </w:pPr>
            <w:r>
              <w:t>208</w:t>
            </w:r>
          </w:p>
        </w:tc>
        <w:tc>
          <w:tcPr>
            <w:tcW w:w="2415" w:type="dxa"/>
            <w:vAlign w:val="center"/>
          </w:tcPr>
          <w:p>
            <w:pPr>
              <w:pStyle w:val="10"/>
            </w:pPr>
            <w:r>
              <w:t>社会保障和就业支出</w:t>
            </w:r>
          </w:p>
        </w:tc>
        <w:tc>
          <w:tcPr>
            <w:tcW w:w="1079" w:type="dxa"/>
            <w:vAlign w:val="center"/>
          </w:tcPr>
          <w:p>
            <w:pPr>
              <w:pStyle w:val="11"/>
            </w:pPr>
            <w:r>
              <w:t>110.50</w:t>
            </w:r>
          </w:p>
        </w:tc>
        <w:tc>
          <w:tcPr>
            <w:tcW w:w="1110" w:type="dxa"/>
            <w:vAlign w:val="center"/>
          </w:tcPr>
          <w:p>
            <w:pPr>
              <w:pStyle w:val="11"/>
            </w:pPr>
            <w:r>
              <w:t>110.50</w:t>
            </w:r>
          </w:p>
        </w:tc>
        <w:tc>
          <w:tcPr>
            <w:tcW w:w="1065" w:type="dxa"/>
            <w:vAlign w:val="center"/>
          </w:tcPr>
          <w:p>
            <w:pPr>
              <w:pStyle w:val="11"/>
            </w:pPr>
            <w:r>
              <w:t>110.50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8</w:t>
            </w:r>
          </w:p>
        </w:tc>
        <w:tc>
          <w:tcPr>
            <w:tcW w:w="1140" w:type="dxa"/>
            <w:vAlign w:val="center"/>
          </w:tcPr>
          <w:p>
            <w:pPr>
              <w:pStyle w:val="10"/>
            </w:pPr>
            <w:r>
              <w:t>20802</w:t>
            </w:r>
          </w:p>
        </w:tc>
        <w:tc>
          <w:tcPr>
            <w:tcW w:w="2415" w:type="dxa"/>
            <w:vAlign w:val="center"/>
          </w:tcPr>
          <w:p>
            <w:pPr>
              <w:pStyle w:val="10"/>
            </w:pPr>
            <w:r>
              <w:t>民政管理事务</w:t>
            </w:r>
          </w:p>
        </w:tc>
        <w:tc>
          <w:tcPr>
            <w:tcW w:w="1079" w:type="dxa"/>
            <w:vAlign w:val="center"/>
          </w:tcPr>
          <w:p>
            <w:pPr>
              <w:pStyle w:val="11"/>
            </w:pPr>
            <w:r>
              <w:t>7.20</w:t>
            </w:r>
          </w:p>
        </w:tc>
        <w:tc>
          <w:tcPr>
            <w:tcW w:w="1110" w:type="dxa"/>
            <w:vAlign w:val="center"/>
          </w:tcPr>
          <w:p>
            <w:pPr>
              <w:pStyle w:val="11"/>
            </w:pPr>
            <w:r>
              <w:t>7.20</w:t>
            </w:r>
          </w:p>
        </w:tc>
        <w:tc>
          <w:tcPr>
            <w:tcW w:w="1065" w:type="dxa"/>
            <w:vAlign w:val="center"/>
          </w:tcPr>
          <w:p>
            <w:pPr>
              <w:pStyle w:val="11"/>
            </w:pPr>
            <w:r>
              <w:t>7.20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9</w:t>
            </w:r>
          </w:p>
        </w:tc>
        <w:tc>
          <w:tcPr>
            <w:tcW w:w="1140" w:type="dxa"/>
            <w:vAlign w:val="center"/>
          </w:tcPr>
          <w:p>
            <w:pPr>
              <w:pStyle w:val="10"/>
            </w:pPr>
            <w:r>
              <w:t>2080299</w:t>
            </w:r>
          </w:p>
        </w:tc>
        <w:tc>
          <w:tcPr>
            <w:tcW w:w="2415" w:type="dxa"/>
            <w:vAlign w:val="center"/>
          </w:tcPr>
          <w:p>
            <w:pPr>
              <w:pStyle w:val="10"/>
            </w:pPr>
            <w:r>
              <w:t>其他民政管理事务支出</w:t>
            </w:r>
          </w:p>
        </w:tc>
        <w:tc>
          <w:tcPr>
            <w:tcW w:w="1079" w:type="dxa"/>
            <w:vAlign w:val="center"/>
          </w:tcPr>
          <w:p>
            <w:pPr>
              <w:pStyle w:val="11"/>
            </w:pPr>
            <w:r>
              <w:t>7.20</w:t>
            </w:r>
          </w:p>
        </w:tc>
        <w:tc>
          <w:tcPr>
            <w:tcW w:w="1110" w:type="dxa"/>
            <w:vAlign w:val="center"/>
          </w:tcPr>
          <w:p>
            <w:pPr>
              <w:pStyle w:val="11"/>
            </w:pPr>
            <w:r>
              <w:t>7.20</w:t>
            </w:r>
          </w:p>
        </w:tc>
        <w:tc>
          <w:tcPr>
            <w:tcW w:w="1065" w:type="dxa"/>
            <w:vAlign w:val="center"/>
          </w:tcPr>
          <w:p>
            <w:pPr>
              <w:pStyle w:val="11"/>
            </w:pPr>
            <w:r>
              <w:t>7.20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10</w:t>
            </w:r>
          </w:p>
        </w:tc>
        <w:tc>
          <w:tcPr>
            <w:tcW w:w="1140" w:type="dxa"/>
            <w:vAlign w:val="center"/>
          </w:tcPr>
          <w:p>
            <w:pPr>
              <w:pStyle w:val="10"/>
            </w:pPr>
            <w:r>
              <w:t>20805</w:t>
            </w:r>
          </w:p>
        </w:tc>
        <w:tc>
          <w:tcPr>
            <w:tcW w:w="2415" w:type="dxa"/>
            <w:vAlign w:val="center"/>
          </w:tcPr>
          <w:p>
            <w:pPr>
              <w:pStyle w:val="10"/>
            </w:pPr>
            <w:r>
              <w:t>行政事业单位养老支出</w:t>
            </w:r>
          </w:p>
        </w:tc>
        <w:tc>
          <w:tcPr>
            <w:tcW w:w="1079" w:type="dxa"/>
            <w:vAlign w:val="center"/>
          </w:tcPr>
          <w:p>
            <w:pPr>
              <w:pStyle w:val="11"/>
            </w:pPr>
            <w:r>
              <w:t>103.30</w:t>
            </w:r>
          </w:p>
        </w:tc>
        <w:tc>
          <w:tcPr>
            <w:tcW w:w="1110" w:type="dxa"/>
            <w:vAlign w:val="center"/>
          </w:tcPr>
          <w:p>
            <w:pPr>
              <w:pStyle w:val="11"/>
            </w:pPr>
            <w:r>
              <w:t>103.30</w:t>
            </w:r>
          </w:p>
        </w:tc>
        <w:tc>
          <w:tcPr>
            <w:tcW w:w="1065" w:type="dxa"/>
            <w:vAlign w:val="center"/>
          </w:tcPr>
          <w:p>
            <w:pPr>
              <w:pStyle w:val="11"/>
            </w:pPr>
            <w:r>
              <w:t>103.30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11</w:t>
            </w:r>
          </w:p>
        </w:tc>
        <w:tc>
          <w:tcPr>
            <w:tcW w:w="1140" w:type="dxa"/>
            <w:vAlign w:val="center"/>
          </w:tcPr>
          <w:p>
            <w:pPr>
              <w:pStyle w:val="10"/>
            </w:pPr>
            <w:r>
              <w:t>2080501</w:t>
            </w:r>
          </w:p>
        </w:tc>
        <w:tc>
          <w:tcPr>
            <w:tcW w:w="2415" w:type="dxa"/>
            <w:vAlign w:val="center"/>
          </w:tcPr>
          <w:p>
            <w:pPr>
              <w:pStyle w:val="10"/>
            </w:pPr>
            <w:r>
              <w:t>行政单位离退休</w:t>
            </w:r>
          </w:p>
        </w:tc>
        <w:tc>
          <w:tcPr>
            <w:tcW w:w="1079" w:type="dxa"/>
            <w:vAlign w:val="center"/>
          </w:tcPr>
          <w:p>
            <w:pPr>
              <w:pStyle w:val="11"/>
            </w:pPr>
            <w:r>
              <w:t>7.33</w:t>
            </w:r>
          </w:p>
        </w:tc>
        <w:tc>
          <w:tcPr>
            <w:tcW w:w="1110" w:type="dxa"/>
            <w:vAlign w:val="center"/>
          </w:tcPr>
          <w:p>
            <w:pPr>
              <w:pStyle w:val="11"/>
            </w:pPr>
            <w:r>
              <w:t>7.33</w:t>
            </w:r>
          </w:p>
        </w:tc>
        <w:tc>
          <w:tcPr>
            <w:tcW w:w="1065" w:type="dxa"/>
            <w:vAlign w:val="center"/>
          </w:tcPr>
          <w:p>
            <w:pPr>
              <w:pStyle w:val="11"/>
            </w:pPr>
            <w:r>
              <w:t>7.33</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12</w:t>
            </w:r>
          </w:p>
        </w:tc>
        <w:tc>
          <w:tcPr>
            <w:tcW w:w="1140" w:type="dxa"/>
            <w:vAlign w:val="center"/>
          </w:tcPr>
          <w:p>
            <w:pPr>
              <w:pStyle w:val="10"/>
            </w:pPr>
            <w:r>
              <w:t>2080505</w:t>
            </w:r>
          </w:p>
        </w:tc>
        <w:tc>
          <w:tcPr>
            <w:tcW w:w="2415" w:type="dxa"/>
            <w:vAlign w:val="center"/>
          </w:tcPr>
          <w:p>
            <w:pPr>
              <w:pStyle w:val="10"/>
            </w:pPr>
            <w:r>
              <w:t>机关事业单位基本养老保险缴费支出</w:t>
            </w:r>
          </w:p>
        </w:tc>
        <w:tc>
          <w:tcPr>
            <w:tcW w:w="1079" w:type="dxa"/>
            <w:vAlign w:val="center"/>
          </w:tcPr>
          <w:p>
            <w:pPr>
              <w:pStyle w:val="11"/>
            </w:pPr>
            <w:r>
              <w:t>85.43</w:t>
            </w:r>
          </w:p>
        </w:tc>
        <w:tc>
          <w:tcPr>
            <w:tcW w:w="1110" w:type="dxa"/>
            <w:vAlign w:val="center"/>
          </w:tcPr>
          <w:p>
            <w:pPr>
              <w:pStyle w:val="11"/>
            </w:pPr>
            <w:r>
              <w:t>85.43</w:t>
            </w:r>
          </w:p>
        </w:tc>
        <w:tc>
          <w:tcPr>
            <w:tcW w:w="1065" w:type="dxa"/>
            <w:vAlign w:val="center"/>
          </w:tcPr>
          <w:p>
            <w:pPr>
              <w:pStyle w:val="11"/>
            </w:pPr>
            <w:r>
              <w:t>85.43</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13</w:t>
            </w:r>
          </w:p>
        </w:tc>
        <w:tc>
          <w:tcPr>
            <w:tcW w:w="1140" w:type="dxa"/>
            <w:vAlign w:val="center"/>
          </w:tcPr>
          <w:p>
            <w:pPr>
              <w:pStyle w:val="10"/>
            </w:pPr>
            <w:r>
              <w:t>2080506</w:t>
            </w:r>
          </w:p>
        </w:tc>
        <w:tc>
          <w:tcPr>
            <w:tcW w:w="2415" w:type="dxa"/>
            <w:vAlign w:val="center"/>
          </w:tcPr>
          <w:p>
            <w:pPr>
              <w:pStyle w:val="10"/>
            </w:pPr>
            <w:r>
              <w:t>机关事业单位职业年金缴费支出</w:t>
            </w:r>
          </w:p>
        </w:tc>
        <w:tc>
          <w:tcPr>
            <w:tcW w:w="1079" w:type="dxa"/>
            <w:vAlign w:val="center"/>
          </w:tcPr>
          <w:p>
            <w:pPr>
              <w:pStyle w:val="11"/>
            </w:pPr>
            <w:r>
              <w:t>10.53</w:t>
            </w:r>
          </w:p>
        </w:tc>
        <w:tc>
          <w:tcPr>
            <w:tcW w:w="1110" w:type="dxa"/>
            <w:vAlign w:val="center"/>
          </w:tcPr>
          <w:p>
            <w:pPr>
              <w:pStyle w:val="11"/>
            </w:pPr>
            <w:r>
              <w:t>10.53</w:t>
            </w:r>
          </w:p>
        </w:tc>
        <w:tc>
          <w:tcPr>
            <w:tcW w:w="1065" w:type="dxa"/>
            <w:vAlign w:val="center"/>
          </w:tcPr>
          <w:p>
            <w:pPr>
              <w:pStyle w:val="11"/>
            </w:pPr>
            <w:r>
              <w:t>10.53</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14</w:t>
            </w:r>
          </w:p>
        </w:tc>
        <w:tc>
          <w:tcPr>
            <w:tcW w:w="1140" w:type="dxa"/>
            <w:vAlign w:val="center"/>
          </w:tcPr>
          <w:p>
            <w:pPr>
              <w:pStyle w:val="10"/>
            </w:pPr>
            <w:r>
              <w:t>210</w:t>
            </w:r>
          </w:p>
        </w:tc>
        <w:tc>
          <w:tcPr>
            <w:tcW w:w="2415" w:type="dxa"/>
            <w:vAlign w:val="center"/>
          </w:tcPr>
          <w:p>
            <w:pPr>
              <w:pStyle w:val="10"/>
            </w:pPr>
            <w:r>
              <w:t>卫生健康支出</w:t>
            </w:r>
          </w:p>
        </w:tc>
        <w:tc>
          <w:tcPr>
            <w:tcW w:w="1079" w:type="dxa"/>
            <w:vAlign w:val="center"/>
          </w:tcPr>
          <w:p>
            <w:pPr>
              <w:pStyle w:val="11"/>
            </w:pPr>
            <w:r>
              <w:t>74.18</w:t>
            </w:r>
          </w:p>
        </w:tc>
        <w:tc>
          <w:tcPr>
            <w:tcW w:w="1110" w:type="dxa"/>
            <w:vAlign w:val="center"/>
          </w:tcPr>
          <w:p>
            <w:pPr>
              <w:pStyle w:val="11"/>
            </w:pPr>
            <w:r>
              <w:t>74.18</w:t>
            </w:r>
          </w:p>
        </w:tc>
        <w:tc>
          <w:tcPr>
            <w:tcW w:w="1065" w:type="dxa"/>
            <w:vAlign w:val="center"/>
          </w:tcPr>
          <w:p>
            <w:pPr>
              <w:pStyle w:val="11"/>
            </w:pPr>
            <w:r>
              <w:t>74.18</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15</w:t>
            </w:r>
          </w:p>
        </w:tc>
        <w:tc>
          <w:tcPr>
            <w:tcW w:w="1140" w:type="dxa"/>
            <w:vAlign w:val="center"/>
          </w:tcPr>
          <w:p>
            <w:pPr>
              <w:pStyle w:val="10"/>
            </w:pPr>
            <w:r>
              <w:t>21011</w:t>
            </w:r>
          </w:p>
        </w:tc>
        <w:tc>
          <w:tcPr>
            <w:tcW w:w="2415" w:type="dxa"/>
            <w:vAlign w:val="center"/>
          </w:tcPr>
          <w:p>
            <w:pPr>
              <w:pStyle w:val="10"/>
            </w:pPr>
            <w:r>
              <w:t>行政事业单位医疗</w:t>
            </w:r>
          </w:p>
        </w:tc>
        <w:tc>
          <w:tcPr>
            <w:tcW w:w="1079" w:type="dxa"/>
            <w:vAlign w:val="center"/>
          </w:tcPr>
          <w:p>
            <w:pPr>
              <w:pStyle w:val="11"/>
            </w:pPr>
            <w:r>
              <w:t>74.18</w:t>
            </w:r>
          </w:p>
        </w:tc>
        <w:tc>
          <w:tcPr>
            <w:tcW w:w="1110" w:type="dxa"/>
            <w:vAlign w:val="center"/>
          </w:tcPr>
          <w:p>
            <w:pPr>
              <w:pStyle w:val="11"/>
            </w:pPr>
            <w:r>
              <w:t>74.18</w:t>
            </w:r>
          </w:p>
        </w:tc>
        <w:tc>
          <w:tcPr>
            <w:tcW w:w="1065" w:type="dxa"/>
            <w:vAlign w:val="center"/>
          </w:tcPr>
          <w:p>
            <w:pPr>
              <w:pStyle w:val="11"/>
            </w:pPr>
            <w:r>
              <w:t>74.18</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16</w:t>
            </w:r>
          </w:p>
        </w:tc>
        <w:tc>
          <w:tcPr>
            <w:tcW w:w="1140" w:type="dxa"/>
            <w:vAlign w:val="center"/>
          </w:tcPr>
          <w:p>
            <w:pPr>
              <w:pStyle w:val="10"/>
            </w:pPr>
            <w:r>
              <w:t>2101101</w:t>
            </w:r>
          </w:p>
        </w:tc>
        <w:tc>
          <w:tcPr>
            <w:tcW w:w="2415" w:type="dxa"/>
            <w:vAlign w:val="center"/>
          </w:tcPr>
          <w:p>
            <w:pPr>
              <w:pStyle w:val="10"/>
            </w:pPr>
            <w:r>
              <w:t>行政单位医疗</w:t>
            </w:r>
          </w:p>
        </w:tc>
        <w:tc>
          <w:tcPr>
            <w:tcW w:w="1079" w:type="dxa"/>
            <w:vAlign w:val="center"/>
          </w:tcPr>
          <w:p>
            <w:pPr>
              <w:pStyle w:val="11"/>
            </w:pPr>
            <w:r>
              <w:t>74.18</w:t>
            </w:r>
          </w:p>
        </w:tc>
        <w:tc>
          <w:tcPr>
            <w:tcW w:w="1110" w:type="dxa"/>
            <w:vAlign w:val="center"/>
          </w:tcPr>
          <w:p>
            <w:pPr>
              <w:pStyle w:val="11"/>
            </w:pPr>
            <w:r>
              <w:t>74.18</w:t>
            </w:r>
          </w:p>
        </w:tc>
        <w:tc>
          <w:tcPr>
            <w:tcW w:w="1065" w:type="dxa"/>
            <w:vAlign w:val="center"/>
          </w:tcPr>
          <w:p>
            <w:pPr>
              <w:pStyle w:val="11"/>
            </w:pPr>
            <w:r>
              <w:t>74.18</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17</w:t>
            </w:r>
          </w:p>
        </w:tc>
        <w:tc>
          <w:tcPr>
            <w:tcW w:w="1140" w:type="dxa"/>
            <w:vAlign w:val="center"/>
          </w:tcPr>
          <w:p>
            <w:pPr>
              <w:pStyle w:val="10"/>
            </w:pPr>
            <w:r>
              <w:t>211</w:t>
            </w:r>
          </w:p>
        </w:tc>
        <w:tc>
          <w:tcPr>
            <w:tcW w:w="2415" w:type="dxa"/>
            <w:vAlign w:val="center"/>
          </w:tcPr>
          <w:p>
            <w:pPr>
              <w:pStyle w:val="10"/>
            </w:pPr>
            <w:r>
              <w:t>节能环保支出</w:t>
            </w:r>
          </w:p>
        </w:tc>
        <w:tc>
          <w:tcPr>
            <w:tcW w:w="1079" w:type="dxa"/>
            <w:vAlign w:val="center"/>
          </w:tcPr>
          <w:p>
            <w:pPr>
              <w:pStyle w:val="11"/>
            </w:pPr>
            <w:r>
              <w:t>6.10</w:t>
            </w:r>
          </w:p>
        </w:tc>
        <w:tc>
          <w:tcPr>
            <w:tcW w:w="1110" w:type="dxa"/>
            <w:vAlign w:val="center"/>
          </w:tcPr>
          <w:p>
            <w:pPr>
              <w:pStyle w:val="11"/>
            </w:pPr>
            <w:r>
              <w:t>6.10</w:t>
            </w:r>
          </w:p>
        </w:tc>
        <w:tc>
          <w:tcPr>
            <w:tcW w:w="1065" w:type="dxa"/>
            <w:vAlign w:val="center"/>
          </w:tcPr>
          <w:p>
            <w:pPr>
              <w:pStyle w:val="11"/>
            </w:pPr>
            <w:r>
              <w:t>6.10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18</w:t>
            </w:r>
          </w:p>
        </w:tc>
        <w:tc>
          <w:tcPr>
            <w:tcW w:w="1140" w:type="dxa"/>
            <w:vAlign w:val="center"/>
          </w:tcPr>
          <w:p>
            <w:pPr>
              <w:pStyle w:val="10"/>
            </w:pPr>
            <w:r>
              <w:t>21103</w:t>
            </w:r>
          </w:p>
        </w:tc>
        <w:tc>
          <w:tcPr>
            <w:tcW w:w="2415" w:type="dxa"/>
            <w:vAlign w:val="center"/>
          </w:tcPr>
          <w:p>
            <w:pPr>
              <w:pStyle w:val="10"/>
            </w:pPr>
            <w:r>
              <w:t>污染防治</w:t>
            </w:r>
          </w:p>
        </w:tc>
        <w:tc>
          <w:tcPr>
            <w:tcW w:w="1079" w:type="dxa"/>
            <w:vAlign w:val="center"/>
          </w:tcPr>
          <w:p>
            <w:pPr>
              <w:pStyle w:val="11"/>
            </w:pPr>
            <w:r>
              <w:t>6.10</w:t>
            </w:r>
          </w:p>
        </w:tc>
        <w:tc>
          <w:tcPr>
            <w:tcW w:w="1110" w:type="dxa"/>
            <w:vAlign w:val="center"/>
          </w:tcPr>
          <w:p>
            <w:pPr>
              <w:pStyle w:val="11"/>
            </w:pPr>
            <w:r>
              <w:t>6.10</w:t>
            </w:r>
          </w:p>
        </w:tc>
        <w:tc>
          <w:tcPr>
            <w:tcW w:w="1065" w:type="dxa"/>
            <w:vAlign w:val="center"/>
          </w:tcPr>
          <w:p>
            <w:pPr>
              <w:pStyle w:val="11"/>
            </w:pPr>
            <w:r>
              <w:t>6.10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19</w:t>
            </w:r>
          </w:p>
        </w:tc>
        <w:tc>
          <w:tcPr>
            <w:tcW w:w="1140" w:type="dxa"/>
            <w:vAlign w:val="center"/>
          </w:tcPr>
          <w:p>
            <w:pPr>
              <w:pStyle w:val="10"/>
            </w:pPr>
            <w:r>
              <w:t>2110301</w:t>
            </w:r>
          </w:p>
        </w:tc>
        <w:tc>
          <w:tcPr>
            <w:tcW w:w="2415" w:type="dxa"/>
            <w:vAlign w:val="center"/>
          </w:tcPr>
          <w:p>
            <w:pPr>
              <w:pStyle w:val="10"/>
            </w:pPr>
            <w:r>
              <w:t>大气</w:t>
            </w:r>
          </w:p>
        </w:tc>
        <w:tc>
          <w:tcPr>
            <w:tcW w:w="1079" w:type="dxa"/>
            <w:vAlign w:val="center"/>
          </w:tcPr>
          <w:p>
            <w:pPr>
              <w:pStyle w:val="11"/>
            </w:pPr>
            <w:r>
              <w:t>6.10</w:t>
            </w:r>
          </w:p>
        </w:tc>
        <w:tc>
          <w:tcPr>
            <w:tcW w:w="1110" w:type="dxa"/>
            <w:vAlign w:val="center"/>
          </w:tcPr>
          <w:p>
            <w:pPr>
              <w:pStyle w:val="11"/>
            </w:pPr>
            <w:r>
              <w:t>6.10</w:t>
            </w:r>
          </w:p>
        </w:tc>
        <w:tc>
          <w:tcPr>
            <w:tcW w:w="1065" w:type="dxa"/>
            <w:vAlign w:val="center"/>
          </w:tcPr>
          <w:p>
            <w:pPr>
              <w:pStyle w:val="11"/>
            </w:pPr>
            <w:r>
              <w:t>6.10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20</w:t>
            </w:r>
          </w:p>
        </w:tc>
        <w:tc>
          <w:tcPr>
            <w:tcW w:w="1140" w:type="dxa"/>
            <w:vAlign w:val="center"/>
          </w:tcPr>
          <w:p>
            <w:pPr>
              <w:pStyle w:val="10"/>
            </w:pPr>
            <w:r>
              <w:t>213</w:t>
            </w:r>
          </w:p>
        </w:tc>
        <w:tc>
          <w:tcPr>
            <w:tcW w:w="2415" w:type="dxa"/>
            <w:vAlign w:val="center"/>
          </w:tcPr>
          <w:p>
            <w:pPr>
              <w:pStyle w:val="10"/>
            </w:pPr>
            <w:r>
              <w:t>农林水支出</w:t>
            </w:r>
          </w:p>
        </w:tc>
        <w:tc>
          <w:tcPr>
            <w:tcW w:w="1079" w:type="dxa"/>
            <w:vAlign w:val="center"/>
          </w:tcPr>
          <w:p>
            <w:pPr>
              <w:pStyle w:val="11"/>
            </w:pPr>
            <w:r>
              <w:t>345.00</w:t>
            </w:r>
          </w:p>
        </w:tc>
        <w:tc>
          <w:tcPr>
            <w:tcW w:w="1110" w:type="dxa"/>
            <w:vAlign w:val="center"/>
          </w:tcPr>
          <w:p>
            <w:pPr>
              <w:pStyle w:val="11"/>
            </w:pPr>
            <w:r>
              <w:t>345.00</w:t>
            </w:r>
          </w:p>
        </w:tc>
        <w:tc>
          <w:tcPr>
            <w:tcW w:w="1065" w:type="dxa"/>
            <w:vAlign w:val="center"/>
          </w:tcPr>
          <w:p>
            <w:pPr>
              <w:pStyle w:val="11"/>
            </w:pPr>
            <w:r>
              <w:t>345.00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21</w:t>
            </w:r>
          </w:p>
        </w:tc>
        <w:tc>
          <w:tcPr>
            <w:tcW w:w="1140" w:type="dxa"/>
            <w:vAlign w:val="center"/>
          </w:tcPr>
          <w:p>
            <w:pPr>
              <w:pStyle w:val="10"/>
            </w:pPr>
            <w:r>
              <w:t>21301</w:t>
            </w:r>
          </w:p>
        </w:tc>
        <w:tc>
          <w:tcPr>
            <w:tcW w:w="2415" w:type="dxa"/>
            <w:vAlign w:val="center"/>
          </w:tcPr>
          <w:p>
            <w:pPr>
              <w:pStyle w:val="10"/>
            </w:pPr>
            <w:r>
              <w:t>农业农村</w:t>
            </w:r>
          </w:p>
        </w:tc>
        <w:tc>
          <w:tcPr>
            <w:tcW w:w="1079" w:type="dxa"/>
            <w:vAlign w:val="center"/>
          </w:tcPr>
          <w:p>
            <w:pPr>
              <w:pStyle w:val="11"/>
            </w:pPr>
            <w:r>
              <w:t>100.00</w:t>
            </w:r>
          </w:p>
        </w:tc>
        <w:tc>
          <w:tcPr>
            <w:tcW w:w="1110" w:type="dxa"/>
            <w:vAlign w:val="center"/>
          </w:tcPr>
          <w:p>
            <w:pPr>
              <w:pStyle w:val="11"/>
            </w:pPr>
            <w:r>
              <w:t>100.00</w:t>
            </w:r>
          </w:p>
        </w:tc>
        <w:tc>
          <w:tcPr>
            <w:tcW w:w="1065" w:type="dxa"/>
            <w:vAlign w:val="center"/>
          </w:tcPr>
          <w:p>
            <w:pPr>
              <w:pStyle w:val="11"/>
            </w:pPr>
            <w:r>
              <w:t>100.00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22</w:t>
            </w:r>
          </w:p>
        </w:tc>
        <w:tc>
          <w:tcPr>
            <w:tcW w:w="1140" w:type="dxa"/>
            <w:vAlign w:val="center"/>
          </w:tcPr>
          <w:p>
            <w:pPr>
              <w:pStyle w:val="10"/>
            </w:pPr>
            <w:r>
              <w:t>2130199</w:t>
            </w:r>
          </w:p>
        </w:tc>
        <w:tc>
          <w:tcPr>
            <w:tcW w:w="2415" w:type="dxa"/>
            <w:vAlign w:val="center"/>
          </w:tcPr>
          <w:p>
            <w:pPr>
              <w:pStyle w:val="10"/>
            </w:pPr>
            <w:r>
              <w:t>其他农业农村支出</w:t>
            </w:r>
          </w:p>
        </w:tc>
        <w:tc>
          <w:tcPr>
            <w:tcW w:w="1079" w:type="dxa"/>
            <w:vAlign w:val="center"/>
          </w:tcPr>
          <w:p>
            <w:pPr>
              <w:pStyle w:val="11"/>
            </w:pPr>
            <w:r>
              <w:t>100.00</w:t>
            </w:r>
          </w:p>
        </w:tc>
        <w:tc>
          <w:tcPr>
            <w:tcW w:w="1110" w:type="dxa"/>
            <w:vAlign w:val="center"/>
          </w:tcPr>
          <w:p>
            <w:pPr>
              <w:pStyle w:val="11"/>
            </w:pPr>
            <w:r>
              <w:t>100.00</w:t>
            </w:r>
          </w:p>
        </w:tc>
        <w:tc>
          <w:tcPr>
            <w:tcW w:w="1065" w:type="dxa"/>
            <w:vAlign w:val="center"/>
          </w:tcPr>
          <w:p>
            <w:pPr>
              <w:pStyle w:val="11"/>
            </w:pPr>
            <w:r>
              <w:t>100.00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23</w:t>
            </w:r>
          </w:p>
        </w:tc>
        <w:tc>
          <w:tcPr>
            <w:tcW w:w="1140" w:type="dxa"/>
            <w:vAlign w:val="center"/>
          </w:tcPr>
          <w:p>
            <w:pPr>
              <w:pStyle w:val="10"/>
            </w:pPr>
            <w:r>
              <w:t>21307</w:t>
            </w:r>
          </w:p>
        </w:tc>
        <w:tc>
          <w:tcPr>
            <w:tcW w:w="2415" w:type="dxa"/>
            <w:vAlign w:val="center"/>
          </w:tcPr>
          <w:p>
            <w:pPr>
              <w:pStyle w:val="10"/>
            </w:pPr>
            <w:r>
              <w:t>农村综合改革</w:t>
            </w:r>
          </w:p>
        </w:tc>
        <w:tc>
          <w:tcPr>
            <w:tcW w:w="1079" w:type="dxa"/>
            <w:vAlign w:val="center"/>
          </w:tcPr>
          <w:p>
            <w:pPr>
              <w:pStyle w:val="11"/>
            </w:pPr>
            <w:r>
              <w:t>245.00</w:t>
            </w:r>
          </w:p>
        </w:tc>
        <w:tc>
          <w:tcPr>
            <w:tcW w:w="1110" w:type="dxa"/>
            <w:vAlign w:val="center"/>
          </w:tcPr>
          <w:p>
            <w:pPr>
              <w:pStyle w:val="11"/>
            </w:pPr>
            <w:r>
              <w:t>245.00</w:t>
            </w:r>
          </w:p>
        </w:tc>
        <w:tc>
          <w:tcPr>
            <w:tcW w:w="1065" w:type="dxa"/>
            <w:vAlign w:val="center"/>
          </w:tcPr>
          <w:p>
            <w:pPr>
              <w:pStyle w:val="11"/>
            </w:pPr>
            <w:r>
              <w:t>245.00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24</w:t>
            </w:r>
          </w:p>
        </w:tc>
        <w:tc>
          <w:tcPr>
            <w:tcW w:w="1140" w:type="dxa"/>
            <w:vAlign w:val="center"/>
          </w:tcPr>
          <w:p>
            <w:pPr>
              <w:pStyle w:val="10"/>
            </w:pPr>
            <w:r>
              <w:t>2130705</w:t>
            </w:r>
          </w:p>
        </w:tc>
        <w:tc>
          <w:tcPr>
            <w:tcW w:w="2415" w:type="dxa"/>
            <w:vAlign w:val="center"/>
          </w:tcPr>
          <w:p>
            <w:pPr>
              <w:pStyle w:val="10"/>
            </w:pPr>
            <w:r>
              <w:t>对村民委员会和村党支部的补助</w:t>
            </w:r>
          </w:p>
        </w:tc>
        <w:tc>
          <w:tcPr>
            <w:tcW w:w="1079" w:type="dxa"/>
            <w:vAlign w:val="center"/>
          </w:tcPr>
          <w:p>
            <w:pPr>
              <w:pStyle w:val="11"/>
            </w:pPr>
            <w:r>
              <w:t>245.00</w:t>
            </w:r>
          </w:p>
        </w:tc>
        <w:tc>
          <w:tcPr>
            <w:tcW w:w="1110" w:type="dxa"/>
            <w:vAlign w:val="center"/>
          </w:tcPr>
          <w:p>
            <w:pPr>
              <w:pStyle w:val="11"/>
            </w:pPr>
            <w:r>
              <w:t>245.00</w:t>
            </w:r>
          </w:p>
        </w:tc>
        <w:tc>
          <w:tcPr>
            <w:tcW w:w="1065" w:type="dxa"/>
            <w:vAlign w:val="center"/>
          </w:tcPr>
          <w:p>
            <w:pPr>
              <w:pStyle w:val="11"/>
            </w:pPr>
            <w:r>
              <w:t>245.00</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25</w:t>
            </w:r>
          </w:p>
        </w:tc>
        <w:tc>
          <w:tcPr>
            <w:tcW w:w="1140" w:type="dxa"/>
            <w:vAlign w:val="center"/>
          </w:tcPr>
          <w:p>
            <w:pPr>
              <w:pStyle w:val="10"/>
            </w:pPr>
            <w:r>
              <w:t>221</w:t>
            </w:r>
          </w:p>
        </w:tc>
        <w:tc>
          <w:tcPr>
            <w:tcW w:w="2415" w:type="dxa"/>
            <w:vAlign w:val="center"/>
          </w:tcPr>
          <w:p>
            <w:pPr>
              <w:pStyle w:val="10"/>
            </w:pPr>
            <w:r>
              <w:t>住房保障支出</w:t>
            </w:r>
          </w:p>
        </w:tc>
        <w:tc>
          <w:tcPr>
            <w:tcW w:w="1079" w:type="dxa"/>
            <w:vAlign w:val="center"/>
          </w:tcPr>
          <w:p>
            <w:pPr>
              <w:pStyle w:val="11"/>
            </w:pPr>
            <w:r>
              <w:t>67.49</w:t>
            </w:r>
          </w:p>
        </w:tc>
        <w:tc>
          <w:tcPr>
            <w:tcW w:w="1110" w:type="dxa"/>
            <w:vAlign w:val="center"/>
          </w:tcPr>
          <w:p>
            <w:pPr>
              <w:pStyle w:val="11"/>
            </w:pPr>
            <w:r>
              <w:t>67.49</w:t>
            </w:r>
          </w:p>
        </w:tc>
        <w:tc>
          <w:tcPr>
            <w:tcW w:w="1065" w:type="dxa"/>
            <w:vAlign w:val="center"/>
          </w:tcPr>
          <w:p>
            <w:pPr>
              <w:pStyle w:val="11"/>
            </w:pPr>
            <w:r>
              <w:t>67.49</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CellMar>
            <w:top w:w="0" w:type="dxa"/>
            <w:left w:w="108" w:type="dxa"/>
            <w:bottom w:w="0" w:type="dxa"/>
            <w:right w:w="108" w:type="dxa"/>
          </w:tblCellMar>
        </w:tblPrEx>
        <w:trPr>
          <w:trHeight w:val="369" w:hRule="atLeast"/>
          <w:jc w:val="center"/>
        </w:trPr>
        <w:tc>
          <w:tcPr>
            <w:tcW w:w="679" w:type="dxa"/>
            <w:vAlign w:val="center"/>
          </w:tcPr>
          <w:p>
            <w:pPr>
              <w:pStyle w:val="9"/>
            </w:pPr>
            <w:r>
              <w:t>26</w:t>
            </w:r>
          </w:p>
        </w:tc>
        <w:tc>
          <w:tcPr>
            <w:tcW w:w="1140" w:type="dxa"/>
            <w:vAlign w:val="center"/>
          </w:tcPr>
          <w:p>
            <w:pPr>
              <w:pStyle w:val="10"/>
            </w:pPr>
            <w:r>
              <w:t>22102</w:t>
            </w:r>
          </w:p>
        </w:tc>
        <w:tc>
          <w:tcPr>
            <w:tcW w:w="2415" w:type="dxa"/>
            <w:vAlign w:val="center"/>
          </w:tcPr>
          <w:p>
            <w:pPr>
              <w:pStyle w:val="10"/>
            </w:pPr>
            <w:r>
              <w:t>住房改革支出</w:t>
            </w:r>
          </w:p>
        </w:tc>
        <w:tc>
          <w:tcPr>
            <w:tcW w:w="1079" w:type="dxa"/>
            <w:vAlign w:val="center"/>
          </w:tcPr>
          <w:p>
            <w:pPr>
              <w:pStyle w:val="11"/>
            </w:pPr>
            <w:r>
              <w:t>67.49</w:t>
            </w:r>
          </w:p>
        </w:tc>
        <w:tc>
          <w:tcPr>
            <w:tcW w:w="1110" w:type="dxa"/>
            <w:vAlign w:val="center"/>
          </w:tcPr>
          <w:p>
            <w:pPr>
              <w:pStyle w:val="11"/>
            </w:pPr>
            <w:r>
              <w:t>67.49</w:t>
            </w:r>
          </w:p>
        </w:tc>
        <w:tc>
          <w:tcPr>
            <w:tcW w:w="1065" w:type="dxa"/>
            <w:vAlign w:val="center"/>
          </w:tcPr>
          <w:p>
            <w:pPr>
              <w:pStyle w:val="11"/>
            </w:pPr>
            <w:r>
              <w:t>67.49</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9"/>
            </w:pPr>
            <w:r>
              <w:t>27</w:t>
            </w:r>
          </w:p>
        </w:tc>
        <w:tc>
          <w:tcPr>
            <w:tcW w:w="1140" w:type="dxa"/>
            <w:vAlign w:val="center"/>
          </w:tcPr>
          <w:p>
            <w:pPr>
              <w:pStyle w:val="10"/>
            </w:pPr>
            <w:r>
              <w:t>2210201</w:t>
            </w:r>
          </w:p>
        </w:tc>
        <w:tc>
          <w:tcPr>
            <w:tcW w:w="2415" w:type="dxa"/>
            <w:vAlign w:val="center"/>
          </w:tcPr>
          <w:p>
            <w:pPr>
              <w:pStyle w:val="10"/>
            </w:pPr>
            <w:r>
              <w:t>住房公积金</w:t>
            </w:r>
          </w:p>
        </w:tc>
        <w:tc>
          <w:tcPr>
            <w:tcW w:w="1079" w:type="dxa"/>
            <w:vAlign w:val="center"/>
          </w:tcPr>
          <w:p>
            <w:pPr>
              <w:pStyle w:val="11"/>
            </w:pPr>
            <w:r>
              <w:t>67.49</w:t>
            </w:r>
          </w:p>
        </w:tc>
        <w:tc>
          <w:tcPr>
            <w:tcW w:w="1110" w:type="dxa"/>
            <w:vAlign w:val="center"/>
          </w:tcPr>
          <w:p>
            <w:pPr>
              <w:pStyle w:val="11"/>
            </w:pPr>
            <w:r>
              <w:t>67.49</w:t>
            </w:r>
          </w:p>
        </w:tc>
        <w:tc>
          <w:tcPr>
            <w:tcW w:w="1065" w:type="dxa"/>
            <w:vAlign w:val="center"/>
          </w:tcPr>
          <w:p>
            <w:pPr>
              <w:pStyle w:val="11"/>
            </w:pPr>
            <w:r>
              <w:t>67.49</w:t>
            </w:r>
          </w:p>
        </w:tc>
        <w:tc>
          <w:tcPr>
            <w:tcW w:w="690" w:type="dxa"/>
            <w:vAlign w:val="center"/>
          </w:tcPr>
          <w:p>
            <w:pPr>
              <w:pStyle w:val="11"/>
            </w:pPr>
          </w:p>
        </w:tc>
        <w:tc>
          <w:tcPr>
            <w:tcW w:w="645" w:type="dxa"/>
            <w:vAlign w:val="center"/>
          </w:tcPr>
          <w:p>
            <w:pPr>
              <w:pStyle w:val="11"/>
            </w:pPr>
          </w:p>
        </w:tc>
        <w:tc>
          <w:tcPr>
            <w:tcW w:w="690" w:type="dxa"/>
            <w:vAlign w:val="center"/>
          </w:tcPr>
          <w:p>
            <w:pPr>
              <w:pStyle w:val="11"/>
            </w:pPr>
          </w:p>
        </w:tc>
        <w:tc>
          <w:tcPr>
            <w:tcW w:w="825" w:type="dxa"/>
            <w:vAlign w:val="center"/>
          </w:tcPr>
          <w:p>
            <w:pPr>
              <w:pStyle w:val="11"/>
            </w:pPr>
          </w:p>
        </w:tc>
        <w:tc>
          <w:tcPr>
            <w:tcW w:w="1050" w:type="dxa"/>
            <w:vAlign w:val="center"/>
          </w:tcPr>
          <w:p>
            <w:pPr>
              <w:pStyle w:val="11"/>
            </w:pPr>
          </w:p>
        </w:tc>
        <w:tc>
          <w:tcPr>
            <w:tcW w:w="885" w:type="dxa"/>
            <w:vAlign w:val="center"/>
          </w:tcPr>
          <w:p>
            <w:pPr>
              <w:pStyle w:val="11"/>
            </w:pPr>
          </w:p>
        </w:tc>
        <w:tc>
          <w:tcPr>
            <w:tcW w:w="127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125"/>
        <w:gridCol w:w="316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4"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8"/>
            </w:pPr>
            <w:r>
              <w:t>序号</w:t>
            </w:r>
          </w:p>
        </w:tc>
        <w:tc>
          <w:tcPr>
            <w:tcW w:w="4289"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125" w:type="dxa"/>
            <w:vAlign w:val="center"/>
          </w:tcPr>
          <w:p>
            <w:pPr>
              <w:pStyle w:val="8"/>
            </w:pPr>
            <w:r>
              <w:t>科目    编码</w:t>
            </w:r>
          </w:p>
        </w:tc>
        <w:tc>
          <w:tcPr>
            <w:tcW w:w="3164"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8"/>
            </w:pPr>
            <w:r>
              <w:t>栏次</w:t>
            </w:r>
          </w:p>
        </w:tc>
        <w:tc>
          <w:tcPr>
            <w:tcW w:w="1125" w:type="dxa"/>
            <w:vAlign w:val="center"/>
          </w:tcPr>
          <w:p>
            <w:pPr>
              <w:pStyle w:val="8"/>
            </w:pPr>
            <w:r>
              <w:t>1</w:t>
            </w:r>
          </w:p>
        </w:tc>
        <w:tc>
          <w:tcPr>
            <w:tcW w:w="3164"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w:t>
            </w:r>
          </w:p>
        </w:tc>
        <w:tc>
          <w:tcPr>
            <w:tcW w:w="1125" w:type="dxa"/>
            <w:vAlign w:val="center"/>
          </w:tcPr>
          <w:p>
            <w:pPr>
              <w:pStyle w:val="14"/>
            </w:pPr>
          </w:p>
        </w:tc>
        <w:tc>
          <w:tcPr>
            <w:tcW w:w="3164" w:type="dxa"/>
            <w:vAlign w:val="center"/>
          </w:tcPr>
          <w:p>
            <w:pPr>
              <w:pStyle w:val="12"/>
            </w:pPr>
            <w:r>
              <w:t>合计</w:t>
            </w:r>
          </w:p>
        </w:tc>
        <w:tc>
          <w:tcPr>
            <w:tcW w:w="1095" w:type="dxa"/>
            <w:vAlign w:val="center"/>
          </w:tcPr>
          <w:p>
            <w:pPr>
              <w:pStyle w:val="13"/>
            </w:pPr>
            <w:r>
              <w:t>1409.77</w:t>
            </w:r>
          </w:p>
        </w:tc>
        <w:tc>
          <w:tcPr>
            <w:tcW w:w="1095" w:type="dxa"/>
            <w:vAlign w:val="center"/>
          </w:tcPr>
          <w:p>
            <w:pPr>
              <w:pStyle w:val="13"/>
            </w:pPr>
            <w:r>
              <w:t>1004.47</w:t>
            </w:r>
          </w:p>
        </w:tc>
        <w:tc>
          <w:tcPr>
            <w:tcW w:w="1095" w:type="dxa"/>
            <w:vAlign w:val="center"/>
          </w:tcPr>
          <w:p>
            <w:pPr>
              <w:pStyle w:val="13"/>
            </w:pPr>
            <w:r>
              <w:t>405.30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w:t>
            </w:r>
          </w:p>
        </w:tc>
        <w:tc>
          <w:tcPr>
            <w:tcW w:w="1125" w:type="dxa"/>
            <w:vAlign w:val="center"/>
          </w:tcPr>
          <w:p>
            <w:pPr>
              <w:pStyle w:val="10"/>
            </w:pPr>
            <w:r>
              <w:t>201</w:t>
            </w:r>
          </w:p>
        </w:tc>
        <w:tc>
          <w:tcPr>
            <w:tcW w:w="3164" w:type="dxa"/>
            <w:vAlign w:val="center"/>
          </w:tcPr>
          <w:p>
            <w:pPr>
              <w:pStyle w:val="10"/>
            </w:pPr>
            <w:r>
              <w:t>一般公共服务支出</w:t>
            </w:r>
          </w:p>
        </w:tc>
        <w:tc>
          <w:tcPr>
            <w:tcW w:w="1095" w:type="dxa"/>
            <w:vAlign w:val="center"/>
          </w:tcPr>
          <w:p>
            <w:pPr>
              <w:pStyle w:val="11"/>
            </w:pPr>
            <w:r>
              <w:t>806.50</w:t>
            </w:r>
          </w:p>
        </w:tc>
        <w:tc>
          <w:tcPr>
            <w:tcW w:w="1095" w:type="dxa"/>
            <w:vAlign w:val="center"/>
          </w:tcPr>
          <w:p>
            <w:pPr>
              <w:pStyle w:val="11"/>
            </w:pPr>
            <w:r>
              <w:t>759.50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3</w:t>
            </w:r>
          </w:p>
        </w:tc>
        <w:tc>
          <w:tcPr>
            <w:tcW w:w="1125" w:type="dxa"/>
            <w:vAlign w:val="center"/>
          </w:tcPr>
          <w:p>
            <w:pPr>
              <w:pStyle w:val="10"/>
            </w:pPr>
            <w:r>
              <w:t>20103</w:t>
            </w:r>
          </w:p>
        </w:tc>
        <w:tc>
          <w:tcPr>
            <w:tcW w:w="3164" w:type="dxa"/>
            <w:vAlign w:val="center"/>
          </w:tcPr>
          <w:p>
            <w:pPr>
              <w:pStyle w:val="10"/>
            </w:pPr>
            <w:r>
              <w:t>政府办公厅（室）及相关机构事务</w:t>
            </w:r>
          </w:p>
        </w:tc>
        <w:tc>
          <w:tcPr>
            <w:tcW w:w="1095" w:type="dxa"/>
            <w:vAlign w:val="center"/>
          </w:tcPr>
          <w:p>
            <w:pPr>
              <w:pStyle w:val="11"/>
            </w:pPr>
            <w:r>
              <w:t>806.50</w:t>
            </w:r>
          </w:p>
        </w:tc>
        <w:tc>
          <w:tcPr>
            <w:tcW w:w="1095" w:type="dxa"/>
            <w:vAlign w:val="center"/>
          </w:tcPr>
          <w:p>
            <w:pPr>
              <w:pStyle w:val="11"/>
            </w:pPr>
            <w:r>
              <w:t>759.50</w:t>
            </w:r>
          </w:p>
        </w:tc>
        <w:tc>
          <w:tcPr>
            <w:tcW w:w="1095" w:type="dxa"/>
            <w:vAlign w:val="center"/>
          </w:tcPr>
          <w:p>
            <w:pPr>
              <w:pStyle w:val="11"/>
            </w:pPr>
            <w:r>
              <w:t>47.00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4</w:t>
            </w:r>
          </w:p>
        </w:tc>
        <w:tc>
          <w:tcPr>
            <w:tcW w:w="1125" w:type="dxa"/>
            <w:vAlign w:val="center"/>
          </w:tcPr>
          <w:p>
            <w:pPr>
              <w:pStyle w:val="10"/>
            </w:pPr>
            <w:r>
              <w:t>2010303</w:t>
            </w:r>
          </w:p>
        </w:tc>
        <w:tc>
          <w:tcPr>
            <w:tcW w:w="3164" w:type="dxa"/>
            <w:vAlign w:val="center"/>
          </w:tcPr>
          <w:p>
            <w:pPr>
              <w:pStyle w:val="10"/>
            </w:pPr>
            <w:r>
              <w:t>机关服务</w:t>
            </w:r>
          </w:p>
        </w:tc>
        <w:tc>
          <w:tcPr>
            <w:tcW w:w="1095" w:type="dxa"/>
            <w:vAlign w:val="center"/>
          </w:tcPr>
          <w:p>
            <w:pPr>
              <w:pStyle w:val="11"/>
            </w:pPr>
            <w:r>
              <w:t>34.00</w:t>
            </w:r>
          </w:p>
        </w:tc>
        <w:tc>
          <w:tcPr>
            <w:tcW w:w="1095" w:type="dxa"/>
            <w:vAlign w:val="center"/>
          </w:tcPr>
          <w:p>
            <w:pPr>
              <w:pStyle w:val="11"/>
            </w:pPr>
          </w:p>
        </w:tc>
        <w:tc>
          <w:tcPr>
            <w:tcW w:w="1095" w:type="dxa"/>
            <w:vAlign w:val="center"/>
          </w:tcPr>
          <w:p>
            <w:pPr>
              <w:pStyle w:val="11"/>
            </w:pPr>
            <w:r>
              <w:t>34.00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5</w:t>
            </w:r>
          </w:p>
        </w:tc>
        <w:tc>
          <w:tcPr>
            <w:tcW w:w="1125" w:type="dxa"/>
            <w:vAlign w:val="center"/>
          </w:tcPr>
          <w:p>
            <w:pPr>
              <w:pStyle w:val="10"/>
            </w:pPr>
            <w:r>
              <w:t>2010308</w:t>
            </w:r>
          </w:p>
        </w:tc>
        <w:tc>
          <w:tcPr>
            <w:tcW w:w="3164" w:type="dxa"/>
            <w:vAlign w:val="center"/>
          </w:tcPr>
          <w:p>
            <w:pPr>
              <w:pStyle w:val="10"/>
            </w:pPr>
            <w:r>
              <w:t>信访事务</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6</w:t>
            </w:r>
          </w:p>
        </w:tc>
        <w:tc>
          <w:tcPr>
            <w:tcW w:w="1125" w:type="dxa"/>
            <w:vAlign w:val="center"/>
          </w:tcPr>
          <w:p>
            <w:pPr>
              <w:pStyle w:val="10"/>
            </w:pPr>
            <w:r>
              <w:t>2010350</w:t>
            </w:r>
          </w:p>
        </w:tc>
        <w:tc>
          <w:tcPr>
            <w:tcW w:w="3164" w:type="dxa"/>
            <w:vAlign w:val="center"/>
          </w:tcPr>
          <w:p>
            <w:pPr>
              <w:pStyle w:val="10"/>
            </w:pPr>
            <w:r>
              <w:t>事业运行</w:t>
            </w:r>
          </w:p>
        </w:tc>
        <w:tc>
          <w:tcPr>
            <w:tcW w:w="1095" w:type="dxa"/>
            <w:vAlign w:val="center"/>
          </w:tcPr>
          <w:p>
            <w:pPr>
              <w:pStyle w:val="11"/>
            </w:pPr>
            <w:r>
              <w:t>759.50</w:t>
            </w:r>
          </w:p>
        </w:tc>
        <w:tc>
          <w:tcPr>
            <w:tcW w:w="1095" w:type="dxa"/>
            <w:vAlign w:val="center"/>
          </w:tcPr>
          <w:p>
            <w:pPr>
              <w:pStyle w:val="11"/>
            </w:pPr>
            <w:r>
              <w:t>759.50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7</w:t>
            </w:r>
          </w:p>
        </w:tc>
        <w:tc>
          <w:tcPr>
            <w:tcW w:w="1125" w:type="dxa"/>
            <w:vAlign w:val="center"/>
          </w:tcPr>
          <w:p>
            <w:pPr>
              <w:pStyle w:val="10"/>
            </w:pPr>
            <w:r>
              <w:t>208</w:t>
            </w:r>
          </w:p>
        </w:tc>
        <w:tc>
          <w:tcPr>
            <w:tcW w:w="3164" w:type="dxa"/>
            <w:vAlign w:val="center"/>
          </w:tcPr>
          <w:p>
            <w:pPr>
              <w:pStyle w:val="10"/>
            </w:pPr>
            <w:r>
              <w:t>社会保障和就业支出</w:t>
            </w:r>
          </w:p>
        </w:tc>
        <w:tc>
          <w:tcPr>
            <w:tcW w:w="1095" w:type="dxa"/>
            <w:vAlign w:val="center"/>
          </w:tcPr>
          <w:p>
            <w:pPr>
              <w:pStyle w:val="11"/>
            </w:pPr>
            <w:r>
              <w:t>110.50</w:t>
            </w:r>
          </w:p>
        </w:tc>
        <w:tc>
          <w:tcPr>
            <w:tcW w:w="1095" w:type="dxa"/>
            <w:vAlign w:val="center"/>
          </w:tcPr>
          <w:p>
            <w:pPr>
              <w:pStyle w:val="11"/>
            </w:pPr>
            <w:r>
              <w:t>103.30</w:t>
            </w: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8</w:t>
            </w:r>
          </w:p>
        </w:tc>
        <w:tc>
          <w:tcPr>
            <w:tcW w:w="1125" w:type="dxa"/>
            <w:vAlign w:val="center"/>
          </w:tcPr>
          <w:p>
            <w:pPr>
              <w:pStyle w:val="10"/>
            </w:pPr>
            <w:r>
              <w:t>20802</w:t>
            </w:r>
          </w:p>
        </w:tc>
        <w:tc>
          <w:tcPr>
            <w:tcW w:w="3164" w:type="dxa"/>
            <w:vAlign w:val="center"/>
          </w:tcPr>
          <w:p>
            <w:pPr>
              <w:pStyle w:val="10"/>
            </w:pPr>
            <w:r>
              <w:t>民政管理事务</w:t>
            </w: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9</w:t>
            </w:r>
          </w:p>
        </w:tc>
        <w:tc>
          <w:tcPr>
            <w:tcW w:w="1125" w:type="dxa"/>
            <w:vAlign w:val="center"/>
          </w:tcPr>
          <w:p>
            <w:pPr>
              <w:pStyle w:val="10"/>
            </w:pPr>
            <w:r>
              <w:t>2080299</w:t>
            </w:r>
          </w:p>
        </w:tc>
        <w:tc>
          <w:tcPr>
            <w:tcW w:w="3164" w:type="dxa"/>
            <w:vAlign w:val="center"/>
          </w:tcPr>
          <w:p>
            <w:pPr>
              <w:pStyle w:val="10"/>
            </w:pPr>
            <w:r>
              <w:t>其他民政管理事务支出</w:t>
            </w: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10</w:t>
            </w:r>
          </w:p>
        </w:tc>
        <w:tc>
          <w:tcPr>
            <w:tcW w:w="1125" w:type="dxa"/>
            <w:vAlign w:val="center"/>
          </w:tcPr>
          <w:p>
            <w:pPr>
              <w:pStyle w:val="10"/>
            </w:pPr>
            <w:r>
              <w:t>20805</w:t>
            </w:r>
          </w:p>
        </w:tc>
        <w:tc>
          <w:tcPr>
            <w:tcW w:w="3164" w:type="dxa"/>
            <w:vAlign w:val="center"/>
          </w:tcPr>
          <w:p>
            <w:pPr>
              <w:pStyle w:val="10"/>
            </w:pPr>
            <w:r>
              <w:t>行政事业单位养老支出</w:t>
            </w:r>
          </w:p>
        </w:tc>
        <w:tc>
          <w:tcPr>
            <w:tcW w:w="1095" w:type="dxa"/>
            <w:vAlign w:val="center"/>
          </w:tcPr>
          <w:p>
            <w:pPr>
              <w:pStyle w:val="11"/>
            </w:pPr>
            <w:r>
              <w:t>103.30</w:t>
            </w:r>
          </w:p>
        </w:tc>
        <w:tc>
          <w:tcPr>
            <w:tcW w:w="1095" w:type="dxa"/>
            <w:vAlign w:val="center"/>
          </w:tcPr>
          <w:p>
            <w:pPr>
              <w:pStyle w:val="11"/>
            </w:pPr>
            <w:r>
              <w:t>103.30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11</w:t>
            </w:r>
          </w:p>
        </w:tc>
        <w:tc>
          <w:tcPr>
            <w:tcW w:w="1125" w:type="dxa"/>
            <w:vAlign w:val="center"/>
          </w:tcPr>
          <w:p>
            <w:pPr>
              <w:pStyle w:val="10"/>
            </w:pPr>
            <w:r>
              <w:t>2080501</w:t>
            </w:r>
          </w:p>
        </w:tc>
        <w:tc>
          <w:tcPr>
            <w:tcW w:w="3164" w:type="dxa"/>
            <w:vAlign w:val="center"/>
          </w:tcPr>
          <w:p>
            <w:pPr>
              <w:pStyle w:val="10"/>
            </w:pPr>
            <w:r>
              <w:t>行政单位离退休</w:t>
            </w:r>
          </w:p>
        </w:tc>
        <w:tc>
          <w:tcPr>
            <w:tcW w:w="1095" w:type="dxa"/>
            <w:vAlign w:val="center"/>
          </w:tcPr>
          <w:p>
            <w:pPr>
              <w:pStyle w:val="11"/>
            </w:pPr>
            <w:r>
              <w:t>7.33</w:t>
            </w:r>
          </w:p>
        </w:tc>
        <w:tc>
          <w:tcPr>
            <w:tcW w:w="1095" w:type="dxa"/>
            <w:vAlign w:val="center"/>
          </w:tcPr>
          <w:p>
            <w:pPr>
              <w:pStyle w:val="11"/>
            </w:pPr>
            <w:r>
              <w:t>7.33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12</w:t>
            </w:r>
          </w:p>
        </w:tc>
        <w:tc>
          <w:tcPr>
            <w:tcW w:w="1125" w:type="dxa"/>
            <w:vAlign w:val="center"/>
          </w:tcPr>
          <w:p>
            <w:pPr>
              <w:pStyle w:val="10"/>
            </w:pPr>
            <w:r>
              <w:t>2080505</w:t>
            </w:r>
          </w:p>
        </w:tc>
        <w:tc>
          <w:tcPr>
            <w:tcW w:w="3164" w:type="dxa"/>
            <w:vAlign w:val="center"/>
          </w:tcPr>
          <w:p>
            <w:pPr>
              <w:pStyle w:val="10"/>
            </w:pPr>
            <w:r>
              <w:t>机关事业单位基本养老保险缴费支出</w:t>
            </w:r>
          </w:p>
        </w:tc>
        <w:tc>
          <w:tcPr>
            <w:tcW w:w="1095" w:type="dxa"/>
            <w:vAlign w:val="center"/>
          </w:tcPr>
          <w:p>
            <w:pPr>
              <w:pStyle w:val="11"/>
            </w:pPr>
            <w:r>
              <w:t>85.43</w:t>
            </w:r>
          </w:p>
        </w:tc>
        <w:tc>
          <w:tcPr>
            <w:tcW w:w="1095" w:type="dxa"/>
            <w:vAlign w:val="center"/>
          </w:tcPr>
          <w:p>
            <w:pPr>
              <w:pStyle w:val="11"/>
            </w:pPr>
            <w:r>
              <w:t>85.43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13</w:t>
            </w:r>
          </w:p>
        </w:tc>
        <w:tc>
          <w:tcPr>
            <w:tcW w:w="1125" w:type="dxa"/>
            <w:vAlign w:val="center"/>
          </w:tcPr>
          <w:p>
            <w:pPr>
              <w:pStyle w:val="10"/>
            </w:pPr>
            <w:r>
              <w:t>2080506</w:t>
            </w:r>
          </w:p>
        </w:tc>
        <w:tc>
          <w:tcPr>
            <w:tcW w:w="3164" w:type="dxa"/>
            <w:vAlign w:val="center"/>
          </w:tcPr>
          <w:p>
            <w:pPr>
              <w:pStyle w:val="10"/>
            </w:pPr>
            <w:r>
              <w:t>机关事业单位职业年金缴费支出</w:t>
            </w:r>
          </w:p>
        </w:tc>
        <w:tc>
          <w:tcPr>
            <w:tcW w:w="1095" w:type="dxa"/>
            <w:vAlign w:val="center"/>
          </w:tcPr>
          <w:p>
            <w:pPr>
              <w:pStyle w:val="11"/>
            </w:pPr>
            <w:r>
              <w:t>10.53</w:t>
            </w:r>
          </w:p>
        </w:tc>
        <w:tc>
          <w:tcPr>
            <w:tcW w:w="1095" w:type="dxa"/>
            <w:vAlign w:val="center"/>
          </w:tcPr>
          <w:p>
            <w:pPr>
              <w:pStyle w:val="11"/>
            </w:pPr>
            <w:r>
              <w:t>10.53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14</w:t>
            </w:r>
          </w:p>
        </w:tc>
        <w:tc>
          <w:tcPr>
            <w:tcW w:w="1125" w:type="dxa"/>
            <w:vAlign w:val="center"/>
          </w:tcPr>
          <w:p>
            <w:pPr>
              <w:pStyle w:val="10"/>
            </w:pPr>
            <w:r>
              <w:t>210</w:t>
            </w:r>
          </w:p>
        </w:tc>
        <w:tc>
          <w:tcPr>
            <w:tcW w:w="3164" w:type="dxa"/>
            <w:vAlign w:val="center"/>
          </w:tcPr>
          <w:p>
            <w:pPr>
              <w:pStyle w:val="10"/>
            </w:pPr>
            <w:r>
              <w:t>卫生健康支出</w:t>
            </w:r>
          </w:p>
        </w:tc>
        <w:tc>
          <w:tcPr>
            <w:tcW w:w="1095" w:type="dxa"/>
            <w:vAlign w:val="center"/>
          </w:tcPr>
          <w:p>
            <w:pPr>
              <w:pStyle w:val="11"/>
            </w:pPr>
            <w:r>
              <w:t>74.18</w:t>
            </w:r>
          </w:p>
        </w:tc>
        <w:tc>
          <w:tcPr>
            <w:tcW w:w="1095" w:type="dxa"/>
            <w:vAlign w:val="center"/>
          </w:tcPr>
          <w:p>
            <w:pPr>
              <w:pStyle w:val="11"/>
            </w:pPr>
            <w:r>
              <w:t>74.18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15</w:t>
            </w:r>
          </w:p>
        </w:tc>
        <w:tc>
          <w:tcPr>
            <w:tcW w:w="1125" w:type="dxa"/>
            <w:vAlign w:val="center"/>
          </w:tcPr>
          <w:p>
            <w:pPr>
              <w:pStyle w:val="10"/>
            </w:pPr>
            <w:r>
              <w:t>21011</w:t>
            </w:r>
          </w:p>
        </w:tc>
        <w:tc>
          <w:tcPr>
            <w:tcW w:w="3164" w:type="dxa"/>
            <w:vAlign w:val="center"/>
          </w:tcPr>
          <w:p>
            <w:pPr>
              <w:pStyle w:val="10"/>
            </w:pPr>
            <w:r>
              <w:t>行政事业单位医疗</w:t>
            </w:r>
          </w:p>
        </w:tc>
        <w:tc>
          <w:tcPr>
            <w:tcW w:w="1095" w:type="dxa"/>
            <w:vAlign w:val="center"/>
          </w:tcPr>
          <w:p>
            <w:pPr>
              <w:pStyle w:val="11"/>
            </w:pPr>
            <w:r>
              <w:t>74.18</w:t>
            </w:r>
          </w:p>
        </w:tc>
        <w:tc>
          <w:tcPr>
            <w:tcW w:w="1095" w:type="dxa"/>
            <w:vAlign w:val="center"/>
          </w:tcPr>
          <w:p>
            <w:pPr>
              <w:pStyle w:val="11"/>
            </w:pPr>
            <w:r>
              <w:t>74.18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16</w:t>
            </w:r>
          </w:p>
        </w:tc>
        <w:tc>
          <w:tcPr>
            <w:tcW w:w="1125" w:type="dxa"/>
            <w:vAlign w:val="center"/>
          </w:tcPr>
          <w:p>
            <w:pPr>
              <w:pStyle w:val="10"/>
            </w:pPr>
            <w:r>
              <w:t>2101101</w:t>
            </w:r>
          </w:p>
        </w:tc>
        <w:tc>
          <w:tcPr>
            <w:tcW w:w="3164" w:type="dxa"/>
            <w:vAlign w:val="center"/>
          </w:tcPr>
          <w:p>
            <w:pPr>
              <w:pStyle w:val="10"/>
            </w:pPr>
            <w:r>
              <w:t>行政单位医疗</w:t>
            </w:r>
          </w:p>
        </w:tc>
        <w:tc>
          <w:tcPr>
            <w:tcW w:w="1095" w:type="dxa"/>
            <w:vAlign w:val="center"/>
          </w:tcPr>
          <w:p>
            <w:pPr>
              <w:pStyle w:val="11"/>
            </w:pPr>
            <w:r>
              <w:t>74.18</w:t>
            </w:r>
          </w:p>
        </w:tc>
        <w:tc>
          <w:tcPr>
            <w:tcW w:w="1095" w:type="dxa"/>
            <w:vAlign w:val="center"/>
          </w:tcPr>
          <w:p>
            <w:pPr>
              <w:pStyle w:val="11"/>
            </w:pPr>
            <w:r>
              <w:t>74.18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17</w:t>
            </w:r>
          </w:p>
        </w:tc>
        <w:tc>
          <w:tcPr>
            <w:tcW w:w="1125" w:type="dxa"/>
            <w:vAlign w:val="center"/>
          </w:tcPr>
          <w:p>
            <w:pPr>
              <w:pStyle w:val="10"/>
            </w:pPr>
            <w:r>
              <w:t>211</w:t>
            </w:r>
          </w:p>
        </w:tc>
        <w:tc>
          <w:tcPr>
            <w:tcW w:w="3164" w:type="dxa"/>
            <w:vAlign w:val="center"/>
          </w:tcPr>
          <w:p>
            <w:pPr>
              <w:pStyle w:val="10"/>
            </w:pPr>
            <w:r>
              <w:t>节能环保支出</w:t>
            </w:r>
          </w:p>
        </w:tc>
        <w:tc>
          <w:tcPr>
            <w:tcW w:w="1095" w:type="dxa"/>
            <w:vAlign w:val="center"/>
          </w:tcPr>
          <w:p>
            <w:pPr>
              <w:pStyle w:val="11"/>
            </w:pPr>
            <w:r>
              <w:t>6.10</w:t>
            </w:r>
          </w:p>
        </w:tc>
        <w:tc>
          <w:tcPr>
            <w:tcW w:w="1095" w:type="dxa"/>
            <w:vAlign w:val="center"/>
          </w:tcPr>
          <w:p>
            <w:pPr>
              <w:pStyle w:val="11"/>
            </w:pPr>
          </w:p>
        </w:tc>
        <w:tc>
          <w:tcPr>
            <w:tcW w:w="1095" w:type="dxa"/>
            <w:vAlign w:val="center"/>
          </w:tcPr>
          <w:p>
            <w:pPr>
              <w:pStyle w:val="11"/>
            </w:pPr>
            <w:r>
              <w:t>6.10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18</w:t>
            </w:r>
          </w:p>
        </w:tc>
        <w:tc>
          <w:tcPr>
            <w:tcW w:w="1125" w:type="dxa"/>
            <w:vAlign w:val="center"/>
          </w:tcPr>
          <w:p>
            <w:pPr>
              <w:pStyle w:val="10"/>
            </w:pPr>
            <w:r>
              <w:t>21103</w:t>
            </w:r>
          </w:p>
        </w:tc>
        <w:tc>
          <w:tcPr>
            <w:tcW w:w="3164" w:type="dxa"/>
            <w:vAlign w:val="center"/>
          </w:tcPr>
          <w:p>
            <w:pPr>
              <w:pStyle w:val="10"/>
            </w:pPr>
            <w:r>
              <w:t>污染防治</w:t>
            </w:r>
          </w:p>
        </w:tc>
        <w:tc>
          <w:tcPr>
            <w:tcW w:w="1095" w:type="dxa"/>
            <w:vAlign w:val="center"/>
          </w:tcPr>
          <w:p>
            <w:pPr>
              <w:pStyle w:val="11"/>
            </w:pPr>
            <w:r>
              <w:t>6.10</w:t>
            </w:r>
          </w:p>
        </w:tc>
        <w:tc>
          <w:tcPr>
            <w:tcW w:w="1095" w:type="dxa"/>
            <w:vAlign w:val="center"/>
          </w:tcPr>
          <w:p>
            <w:pPr>
              <w:pStyle w:val="11"/>
            </w:pPr>
          </w:p>
        </w:tc>
        <w:tc>
          <w:tcPr>
            <w:tcW w:w="1095" w:type="dxa"/>
            <w:vAlign w:val="center"/>
          </w:tcPr>
          <w:p>
            <w:pPr>
              <w:pStyle w:val="11"/>
            </w:pPr>
            <w:r>
              <w:t>6.10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19</w:t>
            </w:r>
          </w:p>
        </w:tc>
        <w:tc>
          <w:tcPr>
            <w:tcW w:w="1125" w:type="dxa"/>
            <w:vAlign w:val="center"/>
          </w:tcPr>
          <w:p>
            <w:pPr>
              <w:pStyle w:val="10"/>
            </w:pPr>
            <w:r>
              <w:t>2110301</w:t>
            </w:r>
          </w:p>
        </w:tc>
        <w:tc>
          <w:tcPr>
            <w:tcW w:w="3164" w:type="dxa"/>
            <w:vAlign w:val="center"/>
          </w:tcPr>
          <w:p>
            <w:pPr>
              <w:pStyle w:val="10"/>
            </w:pPr>
            <w:r>
              <w:t>大气</w:t>
            </w:r>
          </w:p>
        </w:tc>
        <w:tc>
          <w:tcPr>
            <w:tcW w:w="1095" w:type="dxa"/>
            <w:vAlign w:val="center"/>
          </w:tcPr>
          <w:p>
            <w:pPr>
              <w:pStyle w:val="11"/>
            </w:pPr>
            <w:r>
              <w:t>6.10</w:t>
            </w:r>
          </w:p>
        </w:tc>
        <w:tc>
          <w:tcPr>
            <w:tcW w:w="1095" w:type="dxa"/>
            <w:vAlign w:val="center"/>
          </w:tcPr>
          <w:p>
            <w:pPr>
              <w:pStyle w:val="11"/>
            </w:pPr>
          </w:p>
        </w:tc>
        <w:tc>
          <w:tcPr>
            <w:tcW w:w="1095" w:type="dxa"/>
            <w:vAlign w:val="center"/>
          </w:tcPr>
          <w:p>
            <w:pPr>
              <w:pStyle w:val="11"/>
            </w:pPr>
            <w:r>
              <w:t>6.10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20</w:t>
            </w:r>
          </w:p>
        </w:tc>
        <w:tc>
          <w:tcPr>
            <w:tcW w:w="1125" w:type="dxa"/>
            <w:vAlign w:val="center"/>
          </w:tcPr>
          <w:p>
            <w:pPr>
              <w:pStyle w:val="10"/>
            </w:pPr>
            <w:r>
              <w:t>213</w:t>
            </w:r>
          </w:p>
        </w:tc>
        <w:tc>
          <w:tcPr>
            <w:tcW w:w="3164" w:type="dxa"/>
            <w:vAlign w:val="center"/>
          </w:tcPr>
          <w:p>
            <w:pPr>
              <w:pStyle w:val="10"/>
            </w:pPr>
            <w:r>
              <w:t>农林水支出</w:t>
            </w:r>
          </w:p>
        </w:tc>
        <w:tc>
          <w:tcPr>
            <w:tcW w:w="1095" w:type="dxa"/>
            <w:vAlign w:val="center"/>
          </w:tcPr>
          <w:p>
            <w:pPr>
              <w:pStyle w:val="11"/>
            </w:pPr>
            <w:r>
              <w:t>345.00</w:t>
            </w:r>
          </w:p>
        </w:tc>
        <w:tc>
          <w:tcPr>
            <w:tcW w:w="1095" w:type="dxa"/>
            <w:vAlign w:val="center"/>
          </w:tcPr>
          <w:p>
            <w:pPr>
              <w:pStyle w:val="11"/>
            </w:pPr>
          </w:p>
        </w:tc>
        <w:tc>
          <w:tcPr>
            <w:tcW w:w="1095" w:type="dxa"/>
            <w:vAlign w:val="center"/>
          </w:tcPr>
          <w:p>
            <w:pPr>
              <w:pStyle w:val="11"/>
            </w:pPr>
            <w:r>
              <w:t>345.00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21</w:t>
            </w:r>
          </w:p>
        </w:tc>
        <w:tc>
          <w:tcPr>
            <w:tcW w:w="1125" w:type="dxa"/>
            <w:vAlign w:val="center"/>
          </w:tcPr>
          <w:p>
            <w:pPr>
              <w:pStyle w:val="10"/>
            </w:pPr>
            <w:r>
              <w:t>21301</w:t>
            </w:r>
          </w:p>
        </w:tc>
        <w:tc>
          <w:tcPr>
            <w:tcW w:w="3164" w:type="dxa"/>
            <w:vAlign w:val="center"/>
          </w:tcPr>
          <w:p>
            <w:pPr>
              <w:pStyle w:val="10"/>
            </w:pPr>
            <w:r>
              <w:t>农业农村</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22</w:t>
            </w:r>
          </w:p>
        </w:tc>
        <w:tc>
          <w:tcPr>
            <w:tcW w:w="1125" w:type="dxa"/>
            <w:vAlign w:val="center"/>
          </w:tcPr>
          <w:p>
            <w:pPr>
              <w:pStyle w:val="10"/>
            </w:pPr>
            <w:r>
              <w:t>2130199</w:t>
            </w:r>
          </w:p>
        </w:tc>
        <w:tc>
          <w:tcPr>
            <w:tcW w:w="3164" w:type="dxa"/>
            <w:vAlign w:val="center"/>
          </w:tcPr>
          <w:p>
            <w:pPr>
              <w:pStyle w:val="10"/>
            </w:pPr>
            <w:r>
              <w:t>其他农业农村支出</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23</w:t>
            </w:r>
          </w:p>
        </w:tc>
        <w:tc>
          <w:tcPr>
            <w:tcW w:w="1125" w:type="dxa"/>
            <w:vAlign w:val="center"/>
          </w:tcPr>
          <w:p>
            <w:pPr>
              <w:pStyle w:val="10"/>
            </w:pPr>
            <w:r>
              <w:t>21307</w:t>
            </w:r>
          </w:p>
        </w:tc>
        <w:tc>
          <w:tcPr>
            <w:tcW w:w="3164" w:type="dxa"/>
            <w:vAlign w:val="center"/>
          </w:tcPr>
          <w:p>
            <w:pPr>
              <w:pStyle w:val="10"/>
            </w:pPr>
            <w:r>
              <w:t>农村综合改革</w:t>
            </w:r>
          </w:p>
        </w:tc>
        <w:tc>
          <w:tcPr>
            <w:tcW w:w="1095" w:type="dxa"/>
            <w:vAlign w:val="center"/>
          </w:tcPr>
          <w:p>
            <w:pPr>
              <w:pStyle w:val="11"/>
            </w:pPr>
            <w:r>
              <w:t>245.00</w:t>
            </w:r>
          </w:p>
        </w:tc>
        <w:tc>
          <w:tcPr>
            <w:tcW w:w="1095" w:type="dxa"/>
            <w:vAlign w:val="center"/>
          </w:tcPr>
          <w:p>
            <w:pPr>
              <w:pStyle w:val="11"/>
            </w:pPr>
          </w:p>
        </w:tc>
        <w:tc>
          <w:tcPr>
            <w:tcW w:w="1095" w:type="dxa"/>
            <w:vAlign w:val="center"/>
          </w:tcPr>
          <w:p>
            <w:pPr>
              <w:pStyle w:val="11"/>
            </w:pPr>
            <w:r>
              <w:t>245.00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24</w:t>
            </w:r>
          </w:p>
        </w:tc>
        <w:tc>
          <w:tcPr>
            <w:tcW w:w="1125" w:type="dxa"/>
            <w:vAlign w:val="center"/>
          </w:tcPr>
          <w:p>
            <w:pPr>
              <w:pStyle w:val="10"/>
            </w:pPr>
            <w:r>
              <w:t>2130705</w:t>
            </w:r>
          </w:p>
        </w:tc>
        <w:tc>
          <w:tcPr>
            <w:tcW w:w="3164" w:type="dxa"/>
            <w:vAlign w:val="center"/>
          </w:tcPr>
          <w:p>
            <w:pPr>
              <w:pStyle w:val="10"/>
            </w:pPr>
            <w:r>
              <w:t>对村民委员会和村党支部的补助</w:t>
            </w:r>
          </w:p>
        </w:tc>
        <w:tc>
          <w:tcPr>
            <w:tcW w:w="1095" w:type="dxa"/>
            <w:vAlign w:val="center"/>
          </w:tcPr>
          <w:p>
            <w:pPr>
              <w:pStyle w:val="11"/>
            </w:pPr>
            <w:r>
              <w:t>245.00</w:t>
            </w:r>
          </w:p>
        </w:tc>
        <w:tc>
          <w:tcPr>
            <w:tcW w:w="1095" w:type="dxa"/>
            <w:vAlign w:val="center"/>
          </w:tcPr>
          <w:p>
            <w:pPr>
              <w:pStyle w:val="11"/>
            </w:pPr>
          </w:p>
        </w:tc>
        <w:tc>
          <w:tcPr>
            <w:tcW w:w="1095" w:type="dxa"/>
            <w:vAlign w:val="center"/>
          </w:tcPr>
          <w:p>
            <w:pPr>
              <w:pStyle w:val="11"/>
            </w:pPr>
            <w:r>
              <w:t>245.00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25</w:t>
            </w:r>
          </w:p>
        </w:tc>
        <w:tc>
          <w:tcPr>
            <w:tcW w:w="1125" w:type="dxa"/>
            <w:vAlign w:val="center"/>
          </w:tcPr>
          <w:p>
            <w:pPr>
              <w:pStyle w:val="10"/>
            </w:pPr>
            <w:r>
              <w:t>221</w:t>
            </w:r>
          </w:p>
        </w:tc>
        <w:tc>
          <w:tcPr>
            <w:tcW w:w="3164" w:type="dxa"/>
            <w:vAlign w:val="center"/>
          </w:tcPr>
          <w:p>
            <w:pPr>
              <w:pStyle w:val="10"/>
            </w:pPr>
            <w:r>
              <w:t>住房保障支出</w:t>
            </w:r>
          </w:p>
        </w:tc>
        <w:tc>
          <w:tcPr>
            <w:tcW w:w="1095" w:type="dxa"/>
            <w:vAlign w:val="center"/>
          </w:tcPr>
          <w:p>
            <w:pPr>
              <w:pStyle w:val="11"/>
            </w:pPr>
            <w:r>
              <w:t>67.49</w:t>
            </w:r>
          </w:p>
        </w:tc>
        <w:tc>
          <w:tcPr>
            <w:tcW w:w="1095" w:type="dxa"/>
            <w:vAlign w:val="center"/>
          </w:tcPr>
          <w:p>
            <w:pPr>
              <w:pStyle w:val="11"/>
            </w:pPr>
            <w:r>
              <w:t>67.49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26</w:t>
            </w:r>
          </w:p>
        </w:tc>
        <w:tc>
          <w:tcPr>
            <w:tcW w:w="1125" w:type="dxa"/>
            <w:vAlign w:val="center"/>
          </w:tcPr>
          <w:p>
            <w:pPr>
              <w:pStyle w:val="10"/>
            </w:pPr>
            <w:r>
              <w:t>22102</w:t>
            </w:r>
          </w:p>
        </w:tc>
        <w:tc>
          <w:tcPr>
            <w:tcW w:w="3164" w:type="dxa"/>
            <w:vAlign w:val="center"/>
          </w:tcPr>
          <w:p>
            <w:pPr>
              <w:pStyle w:val="10"/>
            </w:pPr>
            <w:r>
              <w:t>住房改革支出</w:t>
            </w:r>
          </w:p>
        </w:tc>
        <w:tc>
          <w:tcPr>
            <w:tcW w:w="1095" w:type="dxa"/>
            <w:vAlign w:val="center"/>
          </w:tcPr>
          <w:p>
            <w:pPr>
              <w:pStyle w:val="11"/>
            </w:pPr>
            <w:r>
              <w:t>67.49</w:t>
            </w:r>
          </w:p>
        </w:tc>
        <w:tc>
          <w:tcPr>
            <w:tcW w:w="1095" w:type="dxa"/>
            <w:vAlign w:val="center"/>
          </w:tcPr>
          <w:p>
            <w:pPr>
              <w:pStyle w:val="11"/>
            </w:pPr>
            <w:r>
              <w:t>67.49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9"/>
            </w:pPr>
            <w:r>
              <w:t>27</w:t>
            </w:r>
          </w:p>
        </w:tc>
        <w:tc>
          <w:tcPr>
            <w:tcW w:w="1125" w:type="dxa"/>
            <w:vAlign w:val="center"/>
          </w:tcPr>
          <w:p>
            <w:pPr>
              <w:pStyle w:val="10"/>
            </w:pPr>
            <w:r>
              <w:t>2210201</w:t>
            </w:r>
          </w:p>
        </w:tc>
        <w:tc>
          <w:tcPr>
            <w:tcW w:w="3164" w:type="dxa"/>
            <w:vAlign w:val="center"/>
          </w:tcPr>
          <w:p>
            <w:pPr>
              <w:pStyle w:val="10"/>
            </w:pPr>
            <w:r>
              <w:t>住房公积金</w:t>
            </w:r>
          </w:p>
        </w:tc>
        <w:tc>
          <w:tcPr>
            <w:tcW w:w="1095" w:type="dxa"/>
            <w:vAlign w:val="center"/>
          </w:tcPr>
          <w:p>
            <w:pPr>
              <w:pStyle w:val="11"/>
            </w:pPr>
            <w:r>
              <w:t>67.49</w:t>
            </w:r>
          </w:p>
        </w:tc>
        <w:tc>
          <w:tcPr>
            <w:tcW w:w="1095" w:type="dxa"/>
            <w:vAlign w:val="center"/>
          </w:tcPr>
          <w:p>
            <w:pPr>
              <w:pStyle w:val="11"/>
            </w:pPr>
            <w:r>
              <w:t>67.49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640"/>
        <w:gridCol w:w="1065"/>
        <w:gridCol w:w="234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1"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346"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8"/>
            </w:pPr>
            <w:r>
              <w:t>序号</w:t>
            </w:r>
          </w:p>
        </w:tc>
        <w:tc>
          <w:tcPr>
            <w:tcW w:w="3705" w:type="dxa"/>
            <w:gridSpan w:val="2"/>
            <w:vAlign w:val="center"/>
          </w:tcPr>
          <w:p>
            <w:pPr>
              <w:pStyle w:val="8"/>
            </w:pPr>
            <w:r>
              <w:t>收入</w:t>
            </w:r>
          </w:p>
        </w:tc>
        <w:tc>
          <w:tcPr>
            <w:tcW w:w="7274"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2640" w:type="dxa"/>
            <w:vAlign w:val="center"/>
          </w:tcPr>
          <w:p>
            <w:pPr>
              <w:pStyle w:val="8"/>
            </w:pPr>
            <w:r>
              <w:t>项  目</w:t>
            </w:r>
          </w:p>
        </w:tc>
        <w:tc>
          <w:tcPr>
            <w:tcW w:w="1065" w:type="dxa"/>
            <w:vAlign w:val="center"/>
          </w:tcPr>
          <w:p>
            <w:pPr>
              <w:pStyle w:val="8"/>
            </w:pPr>
            <w:r>
              <w:t>金额</w:t>
            </w:r>
          </w:p>
        </w:tc>
        <w:tc>
          <w:tcPr>
            <w:tcW w:w="2346"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8"/>
            </w:pPr>
            <w:r>
              <w:t>栏次</w:t>
            </w:r>
          </w:p>
        </w:tc>
        <w:tc>
          <w:tcPr>
            <w:tcW w:w="2640" w:type="dxa"/>
            <w:vAlign w:val="center"/>
          </w:tcPr>
          <w:p>
            <w:pPr>
              <w:pStyle w:val="8"/>
            </w:pPr>
            <w:r>
              <w:t>1</w:t>
            </w:r>
          </w:p>
        </w:tc>
        <w:tc>
          <w:tcPr>
            <w:tcW w:w="1065" w:type="dxa"/>
            <w:vAlign w:val="center"/>
          </w:tcPr>
          <w:p>
            <w:pPr>
              <w:pStyle w:val="8"/>
            </w:pPr>
            <w:r>
              <w:t>2</w:t>
            </w:r>
          </w:p>
        </w:tc>
        <w:tc>
          <w:tcPr>
            <w:tcW w:w="2346"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w:t>
            </w:r>
          </w:p>
        </w:tc>
        <w:tc>
          <w:tcPr>
            <w:tcW w:w="2640" w:type="dxa"/>
            <w:vAlign w:val="center"/>
          </w:tcPr>
          <w:p>
            <w:pPr>
              <w:pStyle w:val="10"/>
            </w:pPr>
            <w:r>
              <w:t>一、一般公共预算拨款</w:t>
            </w:r>
          </w:p>
        </w:tc>
        <w:tc>
          <w:tcPr>
            <w:tcW w:w="1065" w:type="dxa"/>
            <w:vAlign w:val="center"/>
          </w:tcPr>
          <w:p>
            <w:pPr>
              <w:pStyle w:val="11"/>
            </w:pPr>
            <w:r>
              <w:t>1409.77</w:t>
            </w:r>
          </w:p>
        </w:tc>
        <w:tc>
          <w:tcPr>
            <w:tcW w:w="2346" w:type="dxa"/>
            <w:vAlign w:val="center"/>
          </w:tcPr>
          <w:p>
            <w:pPr>
              <w:pStyle w:val="10"/>
            </w:pPr>
            <w:r>
              <w:t>一、一般公共服务支出</w:t>
            </w:r>
          </w:p>
        </w:tc>
        <w:tc>
          <w:tcPr>
            <w:tcW w:w="1232" w:type="dxa"/>
            <w:vAlign w:val="center"/>
          </w:tcPr>
          <w:p>
            <w:pPr>
              <w:pStyle w:val="11"/>
            </w:pPr>
            <w:r>
              <w:t>806.50</w:t>
            </w:r>
          </w:p>
        </w:tc>
        <w:tc>
          <w:tcPr>
            <w:tcW w:w="1232" w:type="dxa"/>
            <w:vAlign w:val="center"/>
          </w:tcPr>
          <w:p>
            <w:pPr>
              <w:pStyle w:val="11"/>
            </w:pPr>
            <w:r>
              <w:t>806.50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w:t>
            </w:r>
          </w:p>
        </w:tc>
        <w:tc>
          <w:tcPr>
            <w:tcW w:w="2640" w:type="dxa"/>
            <w:vAlign w:val="center"/>
          </w:tcPr>
          <w:p>
            <w:pPr>
              <w:pStyle w:val="10"/>
            </w:pPr>
            <w:r>
              <w:t>二、政府性基金预算拨款</w:t>
            </w:r>
          </w:p>
        </w:tc>
        <w:tc>
          <w:tcPr>
            <w:tcW w:w="1065" w:type="dxa"/>
            <w:vAlign w:val="center"/>
          </w:tcPr>
          <w:p>
            <w:pPr>
              <w:pStyle w:val="11"/>
            </w:pPr>
          </w:p>
        </w:tc>
        <w:tc>
          <w:tcPr>
            <w:tcW w:w="2346"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w:t>
            </w:r>
          </w:p>
        </w:tc>
        <w:tc>
          <w:tcPr>
            <w:tcW w:w="2640" w:type="dxa"/>
            <w:vAlign w:val="center"/>
          </w:tcPr>
          <w:p>
            <w:pPr>
              <w:pStyle w:val="10"/>
            </w:pPr>
            <w:r>
              <w:t>三、国有资本经营预算拨款</w:t>
            </w:r>
          </w:p>
        </w:tc>
        <w:tc>
          <w:tcPr>
            <w:tcW w:w="1065" w:type="dxa"/>
            <w:vAlign w:val="center"/>
          </w:tcPr>
          <w:p>
            <w:pPr>
              <w:pStyle w:val="11"/>
            </w:pPr>
          </w:p>
        </w:tc>
        <w:tc>
          <w:tcPr>
            <w:tcW w:w="2346"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4</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5</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6</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7</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8</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八、社会保障和就业支出</w:t>
            </w:r>
          </w:p>
        </w:tc>
        <w:tc>
          <w:tcPr>
            <w:tcW w:w="1232" w:type="dxa"/>
            <w:vAlign w:val="center"/>
          </w:tcPr>
          <w:p>
            <w:pPr>
              <w:pStyle w:val="11"/>
            </w:pPr>
            <w:r>
              <w:t>110.50</w:t>
            </w:r>
          </w:p>
        </w:tc>
        <w:tc>
          <w:tcPr>
            <w:tcW w:w="1232" w:type="dxa"/>
            <w:vAlign w:val="center"/>
          </w:tcPr>
          <w:p>
            <w:pPr>
              <w:pStyle w:val="11"/>
            </w:pPr>
            <w:r>
              <w:t>110.50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9</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10</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十、卫生健康支出</w:t>
            </w:r>
          </w:p>
        </w:tc>
        <w:tc>
          <w:tcPr>
            <w:tcW w:w="1232" w:type="dxa"/>
            <w:vAlign w:val="center"/>
          </w:tcPr>
          <w:p>
            <w:pPr>
              <w:pStyle w:val="11"/>
            </w:pPr>
            <w:r>
              <w:t>74.18</w:t>
            </w:r>
          </w:p>
        </w:tc>
        <w:tc>
          <w:tcPr>
            <w:tcW w:w="1232" w:type="dxa"/>
            <w:vAlign w:val="center"/>
          </w:tcPr>
          <w:p>
            <w:pPr>
              <w:pStyle w:val="11"/>
            </w:pPr>
            <w:r>
              <w:t>74.18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11</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十一、节能环保支出</w:t>
            </w:r>
          </w:p>
        </w:tc>
        <w:tc>
          <w:tcPr>
            <w:tcW w:w="1232" w:type="dxa"/>
            <w:vAlign w:val="center"/>
          </w:tcPr>
          <w:p>
            <w:pPr>
              <w:pStyle w:val="11"/>
            </w:pPr>
            <w:r>
              <w:t>6.10</w:t>
            </w:r>
          </w:p>
        </w:tc>
        <w:tc>
          <w:tcPr>
            <w:tcW w:w="1232" w:type="dxa"/>
            <w:vAlign w:val="center"/>
          </w:tcPr>
          <w:p>
            <w:pPr>
              <w:pStyle w:val="11"/>
            </w:pPr>
            <w:r>
              <w:t>6.10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12</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13</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十三、农林水支出</w:t>
            </w:r>
          </w:p>
        </w:tc>
        <w:tc>
          <w:tcPr>
            <w:tcW w:w="1232" w:type="dxa"/>
            <w:vAlign w:val="center"/>
          </w:tcPr>
          <w:p>
            <w:pPr>
              <w:pStyle w:val="11"/>
            </w:pPr>
            <w:r>
              <w:t>345.00</w:t>
            </w:r>
          </w:p>
        </w:tc>
        <w:tc>
          <w:tcPr>
            <w:tcW w:w="1232" w:type="dxa"/>
            <w:vAlign w:val="center"/>
          </w:tcPr>
          <w:p>
            <w:pPr>
              <w:pStyle w:val="11"/>
            </w:pPr>
            <w:r>
              <w:t>345.00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14</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15</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16</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17</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18</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19</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20</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二十、住房保障支出</w:t>
            </w:r>
          </w:p>
        </w:tc>
        <w:tc>
          <w:tcPr>
            <w:tcW w:w="1232" w:type="dxa"/>
            <w:vAlign w:val="center"/>
          </w:tcPr>
          <w:p>
            <w:pPr>
              <w:pStyle w:val="11"/>
            </w:pPr>
            <w:r>
              <w:t>67.49</w:t>
            </w:r>
          </w:p>
        </w:tc>
        <w:tc>
          <w:tcPr>
            <w:tcW w:w="1232" w:type="dxa"/>
            <w:vAlign w:val="center"/>
          </w:tcPr>
          <w:p>
            <w:pPr>
              <w:pStyle w:val="11"/>
            </w:pPr>
            <w:r>
              <w:t>67.49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21</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22</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23</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24</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25</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26</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27</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28</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29</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30</w:t>
            </w:r>
          </w:p>
        </w:tc>
        <w:tc>
          <w:tcPr>
            <w:tcW w:w="2640" w:type="dxa"/>
            <w:vAlign w:val="center"/>
          </w:tcPr>
          <w:p>
            <w:pPr>
              <w:pStyle w:val="10"/>
            </w:pPr>
          </w:p>
        </w:tc>
        <w:tc>
          <w:tcPr>
            <w:tcW w:w="1065" w:type="dxa"/>
            <w:vAlign w:val="center"/>
          </w:tcPr>
          <w:p>
            <w:pPr>
              <w:pStyle w:val="11"/>
            </w:pPr>
          </w:p>
        </w:tc>
        <w:tc>
          <w:tcPr>
            <w:tcW w:w="2346"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31</w:t>
            </w:r>
          </w:p>
        </w:tc>
        <w:tc>
          <w:tcPr>
            <w:tcW w:w="2640" w:type="dxa"/>
            <w:vAlign w:val="center"/>
          </w:tcPr>
          <w:p>
            <w:pPr>
              <w:pStyle w:val="12"/>
            </w:pPr>
            <w:r>
              <w:t>本年收入合计</w:t>
            </w:r>
          </w:p>
        </w:tc>
        <w:tc>
          <w:tcPr>
            <w:tcW w:w="1065" w:type="dxa"/>
            <w:vAlign w:val="center"/>
          </w:tcPr>
          <w:p>
            <w:pPr>
              <w:pStyle w:val="13"/>
            </w:pPr>
            <w:r>
              <w:t>1409.77</w:t>
            </w:r>
          </w:p>
        </w:tc>
        <w:tc>
          <w:tcPr>
            <w:tcW w:w="2346" w:type="dxa"/>
            <w:vAlign w:val="center"/>
          </w:tcPr>
          <w:p>
            <w:pPr>
              <w:pStyle w:val="12"/>
            </w:pPr>
            <w:r>
              <w:t>本年支出合计</w:t>
            </w:r>
          </w:p>
        </w:tc>
        <w:tc>
          <w:tcPr>
            <w:tcW w:w="1232" w:type="dxa"/>
            <w:vAlign w:val="center"/>
          </w:tcPr>
          <w:p>
            <w:pPr>
              <w:pStyle w:val="13"/>
            </w:pPr>
            <w:r>
              <w:t>1409.77</w:t>
            </w:r>
          </w:p>
        </w:tc>
        <w:tc>
          <w:tcPr>
            <w:tcW w:w="1232" w:type="dxa"/>
            <w:vAlign w:val="center"/>
          </w:tcPr>
          <w:p>
            <w:pPr>
              <w:pStyle w:val="13"/>
            </w:pPr>
            <w:r>
              <w:t>1409.77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32</w:t>
            </w:r>
          </w:p>
        </w:tc>
        <w:tc>
          <w:tcPr>
            <w:tcW w:w="2640" w:type="dxa"/>
            <w:vAlign w:val="center"/>
          </w:tcPr>
          <w:p>
            <w:pPr>
              <w:pStyle w:val="10"/>
            </w:pPr>
            <w:r>
              <w:t>年初财政拨款结转和结余</w:t>
            </w:r>
          </w:p>
        </w:tc>
        <w:tc>
          <w:tcPr>
            <w:tcW w:w="1065" w:type="dxa"/>
            <w:vAlign w:val="center"/>
          </w:tcPr>
          <w:p>
            <w:pPr>
              <w:pStyle w:val="11"/>
            </w:pPr>
          </w:p>
        </w:tc>
        <w:tc>
          <w:tcPr>
            <w:tcW w:w="2346"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33</w:t>
            </w:r>
          </w:p>
        </w:tc>
        <w:tc>
          <w:tcPr>
            <w:tcW w:w="2640" w:type="dxa"/>
            <w:vAlign w:val="center"/>
          </w:tcPr>
          <w:p>
            <w:pPr>
              <w:pStyle w:val="10"/>
            </w:pPr>
            <w:r>
              <w:t>一、一般公共预算拨款</w:t>
            </w:r>
          </w:p>
        </w:tc>
        <w:tc>
          <w:tcPr>
            <w:tcW w:w="1065" w:type="dxa"/>
            <w:vAlign w:val="center"/>
          </w:tcPr>
          <w:p>
            <w:pPr>
              <w:pStyle w:val="11"/>
            </w:pPr>
          </w:p>
        </w:tc>
        <w:tc>
          <w:tcPr>
            <w:tcW w:w="2346"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34</w:t>
            </w:r>
          </w:p>
        </w:tc>
        <w:tc>
          <w:tcPr>
            <w:tcW w:w="2640" w:type="dxa"/>
            <w:vAlign w:val="center"/>
          </w:tcPr>
          <w:p>
            <w:pPr>
              <w:pStyle w:val="10"/>
            </w:pPr>
            <w:r>
              <w:t>二、政府性基金预算拨款</w:t>
            </w:r>
          </w:p>
        </w:tc>
        <w:tc>
          <w:tcPr>
            <w:tcW w:w="1065" w:type="dxa"/>
            <w:vAlign w:val="center"/>
          </w:tcPr>
          <w:p>
            <w:pPr>
              <w:pStyle w:val="11"/>
            </w:pPr>
          </w:p>
        </w:tc>
        <w:tc>
          <w:tcPr>
            <w:tcW w:w="2346"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35</w:t>
            </w:r>
          </w:p>
        </w:tc>
        <w:tc>
          <w:tcPr>
            <w:tcW w:w="2640" w:type="dxa"/>
            <w:vAlign w:val="center"/>
          </w:tcPr>
          <w:p>
            <w:pPr>
              <w:pStyle w:val="10"/>
            </w:pPr>
            <w:r>
              <w:t>三、国有资本经营预算拨款</w:t>
            </w:r>
          </w:p>
        </w:tc>
        <w:tc>
          <w:tcPr>
            <w:tcW w:w="1065" w:type="dxa"/>
            <w:vAlign w:val="center"/>
          </w:tcPr>
          <w:p>
            <w:pPr>
              <w:pStyle w:val="11"/>
            </w:pPr>
          </w:p>
        </w:tc>
        <w:tc>
          <w:tcPr>
            <w:tcW w:w="2346"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9"/>
            </w:pPr>
            <w:r>
              <w:t>36</w:t>
            </w:r>
          </w:p>
        </w:tc>
        <w:tc>
          <w:tcPr>
            <w:tcW w:w="2640" w:type="dxa"/>
            <w:vAlign w:val="center"/>
          </w:tcPr>
          <w:p>
            <w:pPr>
              <w:pStyle w:val="12"/>
            </w:pPr>
            <w:r>
              <w:t>收入总计</w:t>
            </w:r>
          </w:p>
        </w:tc>
        <w:tc>
          <w:tcPr>
            <w:tcW w:w="1065" w:type="dxa"/>
            <w:vAlign w:val="center"/>
          </w:tcPr>
          <w:p>
            <w:pPr>
              <w:pStyle w:val="13"/>
            </w:pPr>
            <w:r>
              <w:t>1409.77</w:t>
            </w:r>
          </w:p>
        </w:tc>
        <w:tc>
          <w:tcPr>
            <w:tcW w:w="2346" w:type="dxa"/>
            <w:vAlign w:val="center"/>
          </w:tcPr>
          <w:p>
            <w:pPr>
              <w:pStyle w:val="12"/>
            </w:pPr>
            <w:r>
              <w:t>支出总计</w:t>
            </w:r>
          </w:p>
        </w:tc>
        <w:tc>
          <w:tcPr>
            <w:tcW w:w="1232" w:type="dxa"/>
            <w:vAlign w:val="center"/>
          </w:tcPr>
          <w:p>
            <w:pPr>
              <w:pStyle w:val="13"/>
            </w:pPr>
            <w:r>
              <w:t>1409.77</w:t>
            </w:r>
          </w:p>
        </w:tc>
        <w:tc>
          <w:tcPr>
            <w:tcW w:w="1232" w:type="dxa"/>
            <w:vAlign w:val="center"/>
          </w:tcPr>
          <w:p>
            <w:pPr>
              <w:pStyle w:val="13"/>
            </w:pPr>
            <w:r>
              <w:t>1409.77</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200"/>
        <w:gridCol w:w="444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97"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restart"/>
            <w:vAlign w:val="center"/>
          </w:tcPr>
          <w:p>
            <w:pPr>
              <w:pStyle w:val="8"/>
            </w:pPr>
            <w:r>
              <w:t>序号</w:t>
            </w:r>
          </w:p>
        </w:tc>
        <w:tc>
          <w:tcPr>
            <w:tcW w:w="564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Merge w:val="continue"/>
          </w:tcPr>
          <w:p/>
        </w:tc>
        <w:tc>
          <w:tcPr>
            <w:tcW w:w="1200" w:type="dxa"/>
            <w:vAlign w:val="center"/>
          </w:tcPr>
          <w:p>
            <w:pPr>
              <w:pStyle w:val="8"/>
            </w:pPr>
            <w:r>
              <w:t>科目编码</w:t>
            </w:r>
          </w:p>
        </w:tc>
        <w:tc>
          <w:tcPr>
            <w:tcW w:w="4446"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1" w:type="dxa"/>
            <w:vAlign w:val="center"/>
          </w:tcPr>
          <w:p>
            <w:pPr>
              <w:pStyle w:val="8"/>
            </w:pPr>
            <w:r>
              <w:t>栏次</w:t>
            </w:r>
          </w:p>
        </w:tc>
        <w:tc>
          <w:tcPr>
            <w:tcW w:w="1200" w:type="dxa"/>
            <w:vAlign w:val="center"/>
          </w:tcPr>
          <w:p>
            <w:pPr>
              <w:pStyle w:val="8"/>
            </w:pPr>
            <w:r>
              <w:t>1</w:t>
            </w:r>
          </w:p>
        </w:tc>
        <w:tc>
          <w:tcPr>
            <w:tcW w:w="4446"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w:t>
            </w:r>
          </w:p>
        </w:tc>
        <w:tc>
          <w:tcPr>
            <w:tcW w:w="1200" w:type="dxa"/>
            <w:vAlign w:val="center"/>
          </w:tcPr>
          <w:p>
            <w:pPr>
              <w:pStyle w:val="14"/>
            </w:pPr>
          </w:p>
        </w:tc>
        <w:tc>
          <w:tcPr>
            <w:tcW w:w="4446" w:type="dxa"/>
            <w:vAlign w:val="center"/>
          </w:tcPr>
          <w:p>
            <w:pPr>
              <w:pStyle w:val="12"/>
            </w:pPr>
            <w:r>
              <w:t>合计</w:t>
            </w:r>
          </w:p>
        </w:tc>
        <w:tc>
          <w:tcPr>
            <w:tcW w:w="1643" w:type="dxa"/>
            <w:vAlign w:val="center"/>
          </w:tcPr>
          <w:p>
            <w:pPr>
              <w:pStyle w:val="13"/>
            </w:pPr>
            <w:r>
              <w:t>1409.77</w:t>
            </w:r>
          </w:p>
        </w:tc>
        <w:tc>
          <w:tcPr>
            <w:tcW w:w="1643" w:type="dxa"/>
            <w:vAlign w:val="center"/>
          </w:tcPr>
          <w:p>
            <w:pPr>
              <w:pStyle w:val="13"/>
            </w:pPr>
            <w:r>
              <w:t>1004.47</w:t>
            </w:r>
          </w:p>
        </w:tc>
        <w:tc>
          <w:tcPr>
            <w:tcW w:w="1643" w:type="dxa"/>
            <w:vAlign w:val="center"/>
          </w:tcPr>
          <w:p>
            <w:pPr>
              <w:pStyle w:val="13"/>
            </w:pPr>
            <w:r>
              <w:t>405.30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w:t>
            </w:r>
          </w:p>
        </w:tc>
        <w:tc>
          <w:tcPr>
            <w:tcW w:w="1200" w:type="dxa"/>
            <w:vAlign w:val="center"/>
          </w:tcPr>
          <w:p>
            <w:pPr>
              <w:pStyle w:val="10"/>
            </w:pPr>
            <w:r>
              <w:t>201</w:t>
            </w:r>
          </w:p>
        </w:tc>
        <w:tc>
          <w:tcPr>
            <w:tcW w:w="4446" w:type="dxa"/>
            <w:vAlign w:val="center"/>
          </w:tcPr>
          <w:p>
            <w:pPr>
              <w:pStyle w:val="10"/>
            </w:pPr>
            <w:r>
              <w:t>一般公共服务支出</w:t>
            </w:r>
          </w:p>
        </w:tc>
        <w:tc>
          <w:tcPr>
            <w:tcW w:w="1643" w:type="dxa"/>
            <w:vAlign w:val="center"/>
          </w:tcPr>
          <w:p>
            <w:pPr>
              <w:pStyle w:val="11"/>
            </w:pPr>
            <w:r>
              <w:t>806.50</w:t>
            </w:r>
          </w:p>
        </w:tc>
        <w:tc>
          <w:tcPr>
            <w:tcW w:w="1643" w:type="dxa"/>
            <w:vAlign w:val="center"/>
          </w:tcPr>
          <w:p>
            <w:pPr>
              <w:pStyle w:val="11"/>
            </w:pPr>
            <w:r>
              <w:t>759.50</w:t>
            </w:r>
          </w:p>
        </w:tc>
        <w:tc>
          <w:tcPr>
            <w:tcW w:w="1643"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3</w:t>
            </w:r>
          </w:p>
        </w:tc>
        <w:tc>
          <w:tcPr>
            <w:tcW w:w="1200" w:type="dxa"/>
            <w:vAlign w:val="center"/>
          </w:tcPr>
          <w:p>
            <w:pPr>
              <w:pStyle w:val="10"/>
            </w:pPr>
            <w:r>
              <w:t>20103</w:t>
            </w:r>
          </w:p>
        </w:tc>
        <w:tc>
          <w:tcPr>
            <w:tcW w:w="4446" w:type="dxa"/>
            <w:vAlign w:val="center"/>
          </w:tcPr>
          <w:p>
            <w:pPr>
              <w:pStyle w:val="10"/>
            </w:pPr>
            <w:r>
              <w:t>政府办公厅（室）及相关机构事务</w:t>
            </w:r>
          </w:p>
        </w:tc>
        <w:tc>
          <w:tcPr>
            <w:tcW w:w="1643" w:type="dxa"/>
            <w:vAlign w:val="center"/>
          </w:tcPr>
          <w:p>
            <w:pPr>
              <w:pStyle w:val="11"/>
            </w:pPr>
            <w:r>
              <w:t>806.50</w:t>
            </w:r>
          </w:p>
        </w:tc>
        <w:tc>
          <w:tcPr>
            <w:tcW w:w="1643" w:type="dxa"/>
            <w:vAlign w:val="center"/>
          </w:tcPr>
          <w:p>
            <w:pPr>
              <w:pStyle w:val="11"/>
            </w:pPr>
            <w:r>
              <w:t>759.50</w:t>
            </w:r>
          </w:p>
        </w:tc>
        <w:tc>
          <w:tcPr>
            <w:tcW w:w="1643" w:type="dxa"/>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4</w:t>
            </w:r>
          </w:p>
        </w:tc>
        <w:tc>
          <w:tcPr>
            <w:tcW w:w="1200" w:type="dxa"/>
            <w:vAlign w:val="center"/>
          </w:tcPr>
          <w:p>
            <w:pPr>
              <w:pStyle w:val="10"/>
            </w:pPr>
            <w:r>
              <w:t>2010303</w:t>
            </w:r>
          </w:p>
        </w:tc>
        <w:tc>
          <w:tcPr>
            <w:tcW w:w="4446" w:type="dxa"/>
            <w:vAlign w:val="center"/>
          </w:tcPr>
          <w:p>
            <w:pPr>
              <w:pStyle w:val="10"/>
            </w:pPr>
            <w:r>
              <w:t>机关服务</w:t>
            </w:r>
          </w:p>
        </w:tc>
        <w:tc>
          <w:tcPr>
            <w:tcW w:w="1643" w:type="dxa"/>
            <w:vAlign w:val="center"/>
          </w:tcPr>
          <w:p>
            <w:pPr>
              <w:pStyle w:val="11"/>
            </w:pPr>
            <w:r>
              <w:t>34.00</w:t>
            </w:r>
          </w:p>
        </w:tc>
        <w:tc>
          <w:tcPr>
            <w:tcW w:w="1643" w:type="dxa"/>
            <w:vAlign w:val="center"/>
          </w:tcPr>
          <w:p>
            <w:pPr>
              <w:pStyle w:val="11"/>
            </w:pPr>
          </w:p>
        </w:tc>
        <w:tc>
          <w:tcPr>
            <w:tcW w:w="1643"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5</w:t>
            </w:r>
          </w:p>
        </w:tc>
        <w:tc>
          <w:tcPr>
            <w:tcW w:w="1200" w:type="dxa"/>
            <w:vAlign w:val="center"/>
          </w:tcPr>
          <w:p>
            <w:pPr>
              <w:pStyle w:val="10"/>
            </w:pPr>
            <w:r>
              <w:t>2010308</w:t>
            </w:r>
          </w:p>
        </w:tc>
        <w:tc>
          <w:tcPr>
            <w:tcW w:w="4446" w:type="dxa"/>
            <w:vAlign w:val="center"/>
          </w:tcPr>
          <w:p>
            <w:pPr>
              <w:pStyle w:val="10"/>
            </w:pPr>
            <w:r>
              <w:t>信访事务</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6</w:t>
            </w:r>
          </w:p>
        </w:tc>
        <w:tc>
          <w:tcPr>
            <w:tcW w:w="1200" w:type="dxa"/>
            <w:vAlign w:val="center"/>
          </w:tcPr>
          <w:p>
            <w:pPr>
              <w:pStyle w:val="10"/>
            </w:pPr>
            <w:r>
              <w:t>2010350</w:t>
            </w:r>
          </w:p>
        </w:tc>
        <w:tc>
          <w:tcPr>
            <w:tcW w:w="4446" w:type="dxa"/>
            <w:vAlign w:val="center"/>
          </w:tcPr>
          <w:p>
            <w:pPr>
              <w:pStyle w:val="10"/>
            </w:pPr>
            <w:r>
              <w:t>事业运行</w:t>
            </w:r>
          </w:p>
        </w:tc>
        <w:tc>
          <w:tcPr>
            <w:tcW w:w="1643" w:type="dxa"/>
            <w:vAlign w:val="center"/>
          </w:tcPr>
          <w:p>
            <w:pPr>
              <w:pStyle w:val="11"/>
            </w:pPr>
            <w:r>
              <w:t>759.50</w:t>
            </w:r>
          </w:p>
        </w:tc>
        <w:tc>
          <w:tcPr>
            <w:tcW w:w="1643" w:type="dxa"/>
            <w:vAlign w:val="center"/>
          </w:tcPr>
          <w:p>
            <w:pPr>
              <w:pStyle w:val="11"/>
            </w:pPr>
            <w:r>
              <w:t>759.50</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7</w:t>
            </w:r>
          </w:p>
        </w:tc>
        <w:tc>
          <w:tcPr>
            <w:tcW w:w="1200" w:type="dxa"/>
            <w:vAlign w:val="center"/>
          </w:tcPr>
          <w:p>
            <w:pPr>
              <w:pStyle w:val="10"/>
            </w:pPr>
            <w:r>
              <w:t>208</w:t>
            </w:r>
          </w:p>
        </w:tc>
        <w:tc>
          <w:tcPr>
            <w:tcW w:w="4446" w:type="dxa"/>
            <w:vAlign w:val="center"/>
          </w:tcPr>
          <w:p>
            <w:pPr>
              <w:pStyle w:val="10"/>
            </w:pPr>
            <w:r>
              <w:t>社会保障和就业支出</w:t>
            </w:r>
          </w:p>
        </w:tc>
        <w:tc>
          <w:tcPr>
            <w:tcW w:w="1643" w:type="dxa"/>
            <w:vAlign w:val="center"/>
          </w:tcPr>
          <w:p>
            <w:pPr>
              <w:pStyle w:val="11"/>
            </w:pPr>
            <w:r>
              <w:t>110.50</w:t>
            </w:r>
          </w:p>
        </w:tc>
        <w:tc>
          <w:tcPr>
            <w:tcW w:w="1643" w:type="dxa"/>
            <w:vAlign w:val="center"/>
          </w:tcPr>
          <w:p>
            <w:pPr>
              <w:pStyle w:val="11"/>
            </w:pPr>
            <w:r>
              <w:t>103.30</w:t>
            </w: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8</w:t>
            </w:r>
          </w:p>
        </w:tc>
        <w:tc>
          <w:tcPr>
            <w:tcW w:w="1200" w:type="dxa"/>
            <w:vAlign w:val="center"/>
          </w:tcPr>
          <w:p>
            <w:pPr>
              <w:pStyle w:val="10"/>
            </w:pPr>
            <w:r>
              <w:t>20802</w:t>
            </w:r>
          </w:p>
        </w:tc>
        <w:tc>
          <w:tcPr>
            <w:tcW w:w="4446" w:type="dxa"/>
            <w:vAlign w:val="center"/>
          </w:tcPr>
          <w:p>
            <w:pPr>
              <w:pStyle w:val="10"/>
            </w:pPr>
            <w:r>
              <w:t>民政管理事务</w:t>
            </w:r>
          </w:p>
        </w:tc>
        <w:tc>
          <w:tcPr>
            <w:tcW w:w="1643"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9</w:t>
            </w:r>
          </w:p>
        </w:tc>
        <w:tc>
          <w:tcPr>
            <w:tcW w:w="1200" w:type="dxa"/>
            <w:vAlign w:val="center"/>
          </w:tcPr>
          <w:p>
            <w:pPr>
              <w:pStyle w:val="10"/>
            </w:pPr>
            <w:r>
              <w:t>2080299</w:t>
            </w:r>
          </w:p>
        </w:tc>
        <w:tc>
          <w:tcPr>
            <w:tcW w:w="4446" w:type="dxa"/>
            <w:vAlign w:val="center"/>
          </w:tcPr>
          <w:p>
            <w:pPr>
              <w:pStyle w:val="10"/>
            </w:pPr>
            <w:r>
              <w:t>其他民政管理事务支出</w:t>
            </w:r>
          </w:p>
        </w:tc>
        <w:tc>
          <w:tcPr>
            <w:tcW w:w="1643"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10</w:t>
            </w:r>
          </w:p>
        </w:tc>
        <w:tc>
          <w:tcPr>
            <w:tcW w:w="1200" w:type="dxa"/>
            <w:vAlign w:val="center"/>
          </w:tcPr>
          <w:p>
            <w:pPr>
              <w:pStyle w:val="10"/>
            </w:pPr>
            <w:r>
              <w:t>20805</w:t>
            </w:r>
          </w:p>
        </w:tc>
        <w:tc>
          <w:tcPr>
            <w:tcW w:w="4446" w:type="dxa"/>
            <w:vAlign w:val="center"/>
          </w:tcPr>
          <w:p>
            <w:pPr>
              <w:pStyle w:val="10"/>
            </w:pPr>
            <w:r>
              <w:t>行政事业单位养老支出</w:t>
            </w:r>
          </w:p>
        </w:tc>
        <w:tc>
          <w:tcPr>
            <w:tcW w:w="1643" w:type="dxa"/>
            <w:vAlign w:val="center"/>
          </w:tcPr>
          <w:p>
            <w:pPr>
              <w:pStyle w:val="11"/>
            </w:pPr>
            <w:r>
              <w:t>103.30</w:t>
            </w:r>
          </w:p>
        </w:tc>
        <w:tc>
          <w:tcPr>
            <w:tcW w:w="1643" w:type="dxa"/>
            <w:vAlign w:val="center"/>
          </w:tcPr>
          <w:p>
            <w:pPr>
              <w:pStyle w:val="11"/>
            </w:pPr>
            <w:r>
              <w:t>103.30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11</w:t>
            </w:r>
          </w:p>
        </w:tc>
        <w:tc>
          <w:tcPr>
            <w:tcW w:w="1200" w:type="dxa"/>
            <w:vAlign w:val="center"/>
          </w:tcPr>
          <w:p>
            <w:pPr>
              <w:pStyle w:val="10"/>
            </w:pPr>
            <w:r>
              <w:t>2080501</w:t>
            </w:r>
          </w:p>
        </w:tc>
        <w:tc>
          <w:tcPr>
            <w:tcW w:w="4446" w:type="dxa"/>
            <w:vAlign w:val="center"/>
          </w:tcPr>
          <w:p>
            <w:pPr>
              <w:pStyle w:val="10"/>
            </w:pPr>
            <w:r>
              <w:t>行政单位离退休</w:t>
            </w:r>
          </w:p>
        </w:tc>
        <w:tc>
          <w:tcPr>
            <w:tcW w:w="1643" w:type="dxa"/>
            <w:vAlign w:val="center"/>
          </w:tcPr>
          <w:p>
            <w:pPr>
              <w:pStyle w:val="11"/>
            </w:pPr>
            <w:r>
              <w:t>7.33</w:t>
            </w:r>
          </w:p>
        </w:tc>
        <w:tc>
          <w:tcPr>
            <w:tcW w:w="1643" w:type="dxa"/>
            <w:vAlign w:val="center"/>
          </w:tcPr>
          <w:p>
            <w:pPr>
              <w:pStyle w:val="11"/>
            </w:pPr>
            <w:r>
              <w:t>7.33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12</w:t>
            </w:r>
          </w:p>
        </w:tc>
        <w:tc>
          <w:tcPr>
            <w:tcW w:w="1200" w:type="dxa"/>
            <w:vAlign w:val="center"/>
          </w:tcPr>
          <w:p>
            <w:pPr>
              <w:pStyle w:val="10"/>
            </w:pPr>
            <w:r>
              <w:t>2080505</w:t>
            </w:r>
          </w:p>
        </w:tc>
        <w:tc>
          <w:tcPr>
            <w:tcW w:w="4446" w:type="dxa"/>
            <w:vAlign w:val="center"/>
          </w:tcPr>
          <w:p>
            <w:pPr>
              <w:pStyle w:val="10"/>
            </w:pPr>
            <w:r>
              <w:t>机关事业单位基本养老保险缴费支出</w:t>
            </w:r>
          </w:p>
        </w:tc>
        <w:tc>
          <w:tcPr>
            <w:tcW w:w="1643" w:type="dxa"/>
            <w:vAlign w:val="center"/>
          </w:tcPr>
          <w:p>
            <w:pPr>
              <w:pStyle w:val="11"/>
            </w:pPr>
            <w:r>
              <w:t>85.43</w:t>
            </w:r>
          </w:p>
        </w:tc>
        <w:tc>
          <w:tcPr>
            <w:tcW w:w="1643" w:type="dxa"/>
            <w:vAlign w:val="center"/>
          </w:tcPr>
          <w:p>
            <w:pPr>
              <w:pStyle w:val="11"/>
            </w:pPr>
            <w:r>
              <w:t>85.43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13</w:t>
            </w:r>
          </w:p>
        </w:tc>
        <w:tc>
          <w:tcPr>
            <w:tcW w:w="1200" w:type="dxa"/>
            <w:vAlign w:val="center"/>
          </w:tcPr>
          <w:p>
            <w:pPr>
              <w:pStyle w:val="10"/>
            </w:pPr>
            <w:r>
              <w:t>2080506</w:t>
            </w:r>
          </w:p>
        </w:tc>
        <w:tc>
          <w:tcPr>
            <w:tcW w:w="4446" w:type="dxa"/>
            <w:vAlign w:val="center"/>
          </w:tcPr>
          <w:p>
            <w:pPr>
              <w:pStyle w:val="10"/>
            </w:pPr>
            <w:r>
              <w:t>机关事业单位职业年金缴费支出</w:t>
            </w:r>
          </w:p>
        </w:tc>
        <w:tc>
          <w:tcPr>
            <w:tcW w:w="1643" w:type="dxa"/>
            <w:vAlign w:val="center"/>
          </w:tcPr>
          <w:p>
            <w:pPr>
              <w:pStyle w:val="11"/>
            </w:pPr>
            <w:r>
              <w:t>10.53</w:t>
            </w:r>
          </w:p>
        </w:tc>
        <w:tc>
          <w:tcPr>
            <w:tcW w:w="1643" w:type="dxa"/>
            <w:vAlign w:val="center"/>
          </w:tcPr>
          <w:p>
            <w:pPr>
              <w:pStyle w:val="11"/>
            </w:pPr>
            <w:r>
              <w:t>10.53</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14</w:t>
            </w:r>
          </w:p>
        </w:tc>
        <w:tc>
          <w:tcPr>
            <w:tcW w:w="1200" w:type="dxa"/>
            <w:vAlign w:val="center"/>
          </w:tcPr>
          <w:p>
            <w:pPr>
              <w:pStyle w:val="10"/>
            </w:pPr>
            <w:r>
              <w:t>210</w:t>
            </w:r>
          </w:p>
        </w:tc>
        <w:tc>
          <w:tcPr>
            <w:tcW w:w="4446" w:type="dxa"/>
            <w:vAlign w:val="center"/>
          </w:tcPr>
          <w:p>
            <w:pPr>
              <w:pStyle w:val="10"/>
            </w:pPr>
            <w:r>
              <w:t>卫生健康支出</w:t>
            </w:r>
          </w:p>
        </w:tc>
        <w:tc>
          <w:tcPr>
            <w:tcW w:w="1643" w:type="dxa"/>
            <w:vAlign w:val="center"/>
          </w:tcPr>
          <w:p>
            <w:pPr>
              <w:pStyle w:val="11"/>
            </w:pPr>
            <w:r>
              <w:t>74.18</w:t>
            </w:r>
          </w:p>
        </w:tc>
        <w:tc>
          <w:tcPr>
            <w:tcW w:w="1643" w:type="dxa"/>
            <w:vAlign w:val="center"/>
          </w:tcPr>
          <w:p>
            <w:pPr>
              <w:pStyle w:val="11"/>
            </w:pPr>
            <w:r>
              <w:t>74.18</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15</w:t>
            </w:r>
          </w:p>
        </w:tc>
        <w:tc>
          <w:tcPr>
            <w:tcW w:w="1200" w:type="dxa"/>
            <w:vAlign w:val="center"/>
          </w:tcPr>
          <w:p>
            <w:pPr>
              <w:pStyle w:val="10"/>
            </w:pPr>
            <w:r>
              <w:t>21011</w:t>
            </w:r>
          </w:p>
        </w:tc>
        <w:tc>
          <w:tcPr>
            <w:tcW w:w="4446" w:type="dxa"/>
            <w:vAlign w:val="center"/>
          </w:tcPr>
          <w:p>
            <w:pPr>
              <w:pStyle w:val="10"/>
            </w:pPr>
            <w:r>
              <w:t>行政事业单位医疗</w:t>
            </w:r>
          </w:p>
        </w:tc>
        <w:tc>
          <w:tcPr>
            <w:tcW w:w="1643" w:type="dxa"/>
            <w:vAlign w:val="center"/>
          </w:tcPr>
          <w:p>
            <w:pPr>
              <w:pStyle w:val="11"/>
            </w:pPr>
            <w:r>
              <w:t>74.18</w:t>
            </w:r>
          </w:p>
        </w:tc>
        <w:tc>
          <w:tcPr>
            <w:tcW w:w="1643" w:type="dxa"/>
            <w:vAlign w:val="center"/>
          </w:tcPr>
          <w:p>
            <w:pPr>
              <w:pStyle w:val="11"/>
            </w:pPr>
            <w:r>
              <w:t>74.18</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16</w:t>
            </w:r>
          </w:p>
        </w:tc>
        <w:tc>
          <w:tcPr>
            <w:tcW w:w="1200" w:type="dxa"/>
            <w:vAlign w:val="center"/>
          </w:tcPr>
          <w:p>
            <w:pPr>
              <w:pStyle w:val="10"/>
            </w:pPr>
            <w:r>
              <w:t>2101101</w:t>
            </w:r>
          </w:p>
        </w:tc>
        <w:tc>
          <w:tcPr>
            <w:tcW w:w="4446" w:type="dxa"/>
            <w:vAlign w:val="center"/>
          </w:tcPr>
          <w:p>
            <w:pPr>
              <w:pStyle w:val="10"/>
            </w:pPr>
            <w:r>
              <w:t>行政单位医疗</w:t>
            </w:r>
          </w:p>
        </w:tc>
        <w:tc>
          <w:tcPr>
            <w:tcW w:w="1643" w:type="dxa"/>
            <w:vAlign w:val="center"/>
          </w:tcPr>
          <w:p>
            <w:pPr>
              <w:pStyle w:val="11"/>
            </w:pPr>
            <w:r>
              <w:t>74.18</w:t>
            </w:r>
          </w:p>
        </w:tc>
        <w:tc>
          <w:tcPr>
            <w:tcW w:w="1643" w:type="dxa"/>
            <w:vAlign w:val="center"/>
          </w:tcPr>
          <w:p>
            <w:pPr>
              <w:pStyle w:val="11"/>
            </w:pPr>
            <w:r>
              <w:t>74.18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17</w:t>
            </w:r>
          </w:p>
        </w:tc>
        <w:tc>
          <w:tcPr>
            <w:tcW w:w="1200" w:type="dxa"/>
            <w:vAlign w:val="center"/>
          </w:tcPr>
          <w:p>
            <w:pPr>
              <w:pStyle w:val="10"/>
            </w:pPr>
            <w:r>
              <w:t>211</w:t>
            </w:r>
          </w:p>
        </w:tc>
        <w:tc>
          <w:tcPr>
            <w:tcW w:w="4446" w:type="dxa"/>
            <w:vAlign w:val="center"/>
          </w:tcPr>
          <w:p>
            <w:pPr>
              <w:pStyle w:val="10"/>
            </w:pPr>
            <w:r>
              <w:t>节能环保支出</w:t>
            </w:r>
          </w:p>
        </w:tc>
        <w:tc>
          <w:tcPr>
            <w:tcW w:w="1643" w:type="dxa"/>
            <w:vAlign w:val="center"/>
          </w:tcPr>
          <w:p>
            <w:pPr>
              <w:pStyle w:val="11"/>
            </w:pPr>
            <w:r>
              <w:t>6.10</w:t>
            </w:r>
          </w:p>
        </w:tc>
        <w:tc>
          <w:tcPr>
            <w:tcW w:w="1643" w:type="dxa"/>
            <w:vAlign w:val="center"/>
          </w:tcPr>
          <w:p>
            <w:pPr>
              <w:pStyle w:val="11"/>
            </w:pPr>
          </w:p>
        </w:tc>
        <w:tc>
          <w:tcPr>
            <w:tcW w:w="1643"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18</w:t>
            </w:r>
          </w:p>
        </w:tc>
        <w:tc>
          <w:tcPr>
            <w:tcW w:w="1200" w:type="dxa"/>
            <w:vAlign w:val="center"/>
          </w:tcPr>
          <w:p>
            <w:pPr>
              <w:pStyle w:val="10"/>
            </w:pPr>
            <w:r>
              <w:t>21103</w:t>
            </w:r>
          </w:p>
        </w:tc>
        <w:tc>
          <w:tcPr>
            <w:tcW w:w="4446" w:type="dxa"/>
            <w:vAlign w:val="center"/>
          </w:tcPr>
          <w:p>
            <w:pPr>
              <w:pStyle w:val="10"/>
            </w:pPr>
            <w:r>
              <w:t>污染防治</w:t>
            </w:r>
          </w:p>
        </w:tc>
        <w:tc>
          <w:tcPr>
            <w:tcW w:w="1643" w:type="dxa"/>
            <w:vAlign w:val="center"/>
          </w:tcPr>
          <w:p>
            <w:pPr>
              <w:pStyle w:val="11"/>
            </w:pPr>
            <w:r>
              <w:t>6.10</w:t>
            </w:r>
          </w:p>
        </w:tc>
        <w:tc>
          <w:tcPr>
            <w:tcW w:w="1643" w:type="dxa"/>
            <w:vAlign w:val="center"/>
          </w:tcPr>
          <w:p>
            <w:pPr>
              <w:pStyle w:val="11"/>
            </w:pPr>
          </w:p>
        </w:tc>
        <w:tc>
          <w:tcPr>
            <w:tcW w:w="1643"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19</w:t>
            </w:r>
          </w:p>
        </w:tc>
        <w:tc>
          <w:tcPr>
            <w:tcW w:w="1200" w:type="dxa"/>
            <w:vAlign w:val="center"/>
          </w:tcPr>
          <w:p>
            <w:pPr>
              <w:pStyle w:val="10"/>
            </w:pPr>
            <w:r>
              <w:t>2110301</w:t>
            </w:r>
          </w:p>
        </w:tc>
        <w:tc>
          <w:tcPr>
            <w:tcW w:w="4446" w:type="dxa"/>
            <w:vAlign w:val="center"/>
          </w:tcPr>
          <w:p>
            <w:pPr>
              <w:pStyle w:val="10"/>
            </w:pPr>
            <w:r>
              <w:t>大气</w:t>
            </w:r>
          </w:p>
        </w:tc>
        <w:tc>
          <w:tcPr>
            <w:tcW w:w="1643" w:type="dxa"/>
            <w:vAlign w:val="center"/>
          </w:tcPr>
          <w:p>
            <w:pPr>
              <w:pStyle w:val="11"/>
            </w:pPr>
            <w:r>
              <w:t>6.10</w:t>
            </w:r>
          </w:p>
        </w:tc>
        <w:tc>
          <w:tcPr>
            <w:tcW w:w="1643" w:type="dxa"/>
            <w:vAlign w:val="center"/>
          </w:tcPr>
          <w:p>
            <w:pPr>
              <w:pStyle w:val="11"/>
            </w:pPr>
          </w:p>
        </w:tc>
        <w:tc>
          <w:tcPr>
            <w:tcW w:w="1643" w:type="dxa"/>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20</w:t>
            </w:r>
          </w:p>
        </w:tc>
        <w:tc>
          <w:tcPr>
            <w:tcW w:w="1200" w:type="dxa"/>
            <w:vAlign w:val="center"/>
          </w:tcPr>
          <w:p>
            <w:pPr>
              <w:pStyle w:val="10"/>
            </w:pPr>
            <w:r>
              <w:t>213</w:t>
            </w:r>
          </w:p>
        </w:tc>
        <w:tc>
          <w:tcPr>
            <w:tcW w:w="4446" w:type="dxa"/>
            <w:vAlign w:val="center"/>
          </w:tcPr>
          <w:p>
            <w:pPr>
              <w:pStyle w:val="10"/>
            </w:pPr>
            <w:r>
              <w:t>农林水支出</w:t>
            </w:r>
          </w:p>
        </w:tc>
        <w:tc>
          <w:tcPr>
            <w:tcW w:w="1643" w:type="dxa"/>
            <w:vAlign w:val="center"/>
          </w:tcPr>
          <w:p>
            <w:pPr>
              <w:pStyle w:val="11"/>
            </w:pPr>
            <w:r>
              <w:t>345.00</w:t>
            </w:r>
          </w:p>
        </w:tc>
        <w:tc>
          <w:tcPr>
            <w:tcW w:w="1643" w:type="dxa"/>
            <w:vAlign w:val="center"/>
          </w:tcPr>
          <w:p>
            <w:pPr>
              <w:pStyle w:val="11"/>
            </w:pPr>
          </w:p>
        </w:tc>
        <w:tc>
          <w:tcPr>
            <w:tcW w:w="1643" w:type="dxa"/>
            <w:vAlign w:val="center"/>
          </w:tcPr>
          <w:p>
            <w:pPr>
              <w:pStyle w:val="11"/>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21</w:t>
            </w:r>
          </w:p>
        </w:tc>
        <w:tc>
          <w:tcPr>
            <w:tcW w:w="1200" w:type="dxa"/>
            <w:vAlign w:val="center"/>
          </w:tcPr>
          <w:p>
            <w:pPr>
              <w:pStyle w:val="10"/>
            </w:pPr>
            <w:r>
              <w:t>21301</w:t>
            </w:r>
          </w:p>
        </w:tc>
        <w:tc>
          <w:tcPr>
            <w:tcW w:w="4446" w:type="dxa"/>
            <w:vAlign w:val="center"/>
          </w:tcPr>
          <w:p>
            <w:pPr>
              <w:pStyle w:val="10"/>
            </w:pPr>
            <w:r>
              <w:t>农业农村</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22</w:t>
            </w:r>
          </w:p>
        </w:tc>
        <w:tc>
          <w:tcPr>
            <w:tcW w:w="1200" w:type="dxa"/>
            <w:vAlign w:val="center"/>
          </w:tcPr>
          <w:p>
            <w:pPr>
              <w:pStyle w:val="10"/>
            </w:pPr>
            <w:r>
              <w:t>2130199</w:t>
            </w:r>
          </w:p>
        </w:tc>
        <w:tc>
          <w:tcPr>
            <w:tcW w:w="4446" w:type="dxa"/>
            <w:vAlign w:val="center"/>
          </w:tcPr>
          <w:p>
            <w:pPr>
              <w:pStyle w:val="10"/>
            </w:pPr>
            <w:r>
              <w:t>其他农业农村支出</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23</w:t>
            </w:r>
          </w:p>
        </w:tc>
        <w:tc>
          <w:tcPr>
            <w:tcW w:w="1200" w:type="dxa"/>
            <w:vAlign w:val="center"/>
          </w:tcPr>
          <w:p>
            <w:pPr>
              <w:pStyle w:val="10"/>
            </w:pPr>
            <w:r>
              <w:t>21307</w:t>
            </w:r>
          </w:p>
        </w:tc>
        <w:tc>
          <w:tcPr>
            <w:tcW w:w="4446" w:type="dxa"/>
            <w:vAlign w:val="center"/>
          </w:tcPr>
          <w:p>
            <w:pPr>
              <w:pStyle w:val="10"/>
            </w:pPr>
            <w:r>
              <w:t>农村综合改革</w:t>
            </w:r>
          </w:p>
        </w:tc>
        <w:tc>
          <w:tcPr>
            <w:tcW w:w="1643" w:type="dxa"/>
            <w:vAlign w:val="center"/>
          </w:tcPr>
          <w:p>
            <w:pPr>
              <w:pStyle w:val="11"/>
            </w:pPr>
            <w:r>
              <w:t>245.00</w:t>
            </w:r>
          </w:p>
        </w:tc>
        <w:tc>
          <w:tcPr>
            <w:tcW w:w="1643" w:type="dxa"/>
            <w:vAlign w:val="center"/>
          </w:tcPr>
          <w:p>
            <w:pPr>
              <w:pStyle w:val="11"/>
            </w:pPr>
          </w:p>
        </w:tc>
        <w:tc>
          <w:tcPr>
            <w:tcW w:w="1643" w:type="dxa"/>
            <w:vAlign w:val="center"/>
          </w:tcPr>
          <w:p>
            <w:pPr>
              <w:pStyle w:val="11"/>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24</w:t>
            </w:r>
          </w:p>
        </w:tc>
        <w:tc>
          <w:tcPr>
            <w:tcW w:w="1200" w:type="dxa"/>
            <w:vAlign w:val="center"/>
          </w:tcPr>
          <w:p>
            <w:pPr>
              <w:pStyle w:val="10"/>
            </w:pPr>
            <w:r>
              <w:t>2130705</w:t>
            </w:r>
          </w:p>
        </w:tc>
        <w:tc>
          <w:tcPr>
            <w:tcW w:w="4446" w:type="dxa"/>
            <w:vAlign w:val="center"/>
          </w:tcPr>
          <w:p>
            <w:pPr>
              <w:pStyle w:val="10"/>
            </w:pPr>
            <w:r>
              <w:t>对村民委员会和村党支部的补助</w:t>
            </w:r>
          </w:p>
        </w:tc>
        <w:tc>
          <w:tcPr>
            <w:tcW w:w="1643" w:type="dxa"/>
            <w:vAlign w:val="center"/>
          </w:tcPr>
          <w:p>
            <w:pPr>
              <w:pStyle w:val="11"/>
            </w:pPr>
            <w:r>
              <w:t>245.00</w:t>
            </w:r>
          </w:p>
        </w:tc>
        <w:tc>
          <w:tcPr>
            <w:tcW w:w="1643" w:type="dxa"/>
            <w:vAlign w:val="center"/>
          </w:tcPr>
          <w:p>
            <w:pPr>
              <w:pStyle w:val="11"/>
            </w:pPr>
          </w:p>
        </w:tc>
        <w:tc>
          <w:tcPr>
            <w:tcW w:w="1643" w:type="dxa"/>
            <w:vAlign w:val="center"/>
          </w:tcPr>
          <w:p>
            <w:pPr>
              <w:pStyle w:val="11"/>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25</w:t>
            </w:r>
          </w:p>
        </w:tc>
        <w:tc>
          <w:tcPr>
            <w:tcW w:w="1200" w:type="dxa"/>
            <w:vAlign w:val="center"/>
          </w:tcPr>
          <w:p>
            <w:pPr>
              <w:pStyle w:val="10"/>
            </w:pPr>
            <w:r>
              <w:t>221</w:t>
            </w:r>
          </w:p>
        </w:tc>
        <w:tc>
          <w:tcPr>
            <w:tcW w:w="4446" w:type="dxa"/>
            <w:vAlign w:val="center"/>
          </w:tcPr>
          <w:p>
            <w:pPr>
              <w:pStyle w:val="10"/>
            </w:pPr>
            <w:r>
              <w:t>住房保障支出</w:t>
            </w:r>
          </w:p>
        </w:tc>
        <w:tc>
          <w:tcPr>
            <w:tcW w:w="1643" w:type="dxa"/>
            <w:vAlign w:val="center"/>
          </w:tcPr>
          <w:p>
            <w:pPr>
              <w:pStyle w:val="11"/>
            </w:pPr>
            <w:r>
              <w:t>67.49</w:t>
            </w:r>
          </w:p>
        </w:tc>
        <w:tc>
          <w:tcPr>
            <w:tcW w:w="1643" w:type="dxa"/>
            <w:vAlign w:val="center"/>
          </w:tcPr>
          <w:p>
            <w:pPr>
              <w:pStyle w:val="11"/>
            </w:pPr>
            <w:r>
              <w:t>67.49</w:t>
            </w:r>
          </w:p>
        </w:tc>
        <w:tc>
          <w:tcPr>
            <w:tcW w:w="1643" w:type="dxa"/>
            <w:vAlign w:val="center"/>
          </w:tcPr>
          <w:p>
            <w:pPr>
              <w:pStyle w:val="11"/>
            </w:pPr>
          </w:p>
        </w:tc>
      </w:tr>
      <w:tr>
        <w:tblPrEx>
          <w:tblCellMar>
            <w:top w:w="0" w:type="dxa"/>
            <w:left w:w="108" w:type="dxa"/>
            <w:bottom w:w="0" w:type="dxa"/>
            <w:right w:w="108" w:type="dxa"/>
          </w:tblCellMar>
        </w:tblPrEx>
        <w:trPr>
          <w:trHeight w:val="369" w:hRule="atLeast"/>
          <w:jc w:val="center"/>
        </w:trPr>
        <w:tc>
          <w:tcPr>
            <w:tcW w:w="1051" w:type="dxa"/>
            <w:vAlign w:val="center"/>
          </w:tcPr>
          <w:p>
            <w:pPr>
              <w:pStyle w:val="9"/>
            </w:pPr>
            <w:r>
              <w:t>26</w:t>
            </w:r>
          </w:p>
        </w:tc>
        <w:tc>
          <w:tcPr>
            <w:tcW w:w="1200" w:type="dxa"/>
            <w:vAlign w:val="center"/>
          </w:tcPr>
          <w:p>
            <w:pPr>
              <w:pStyle w:val="10"/>
            </w:pPr>
            <w:r>
              <w:t>22102</w:t>
            </w:r>
          </w:p>
        </w:tc>
        <w:tc>
          <w:tcPr>
            <w:tcW w:w="4446" w:type="dxa"/>
            <w:vAlign w:val="center"/>
          </w:tcPr>
          <w:p>
            <w:pPr>
              <w:pStyle w:val="10"/>
            </w:pPr>
            <w:r>
              <w:t>住房改革支出</w:t>
            </w:r>
          </w:p>
        </w:tc>
        <w:tc>
          <w:tcPr>
            <w:tcW w:w="1643" w:type="dxa"/>
            <w:vAlign w:val="center"/>
          </w:tcPr>
          <w:p>
            <w:pPr>
              <w:pStyle w:val="11"/>
            </w:pPr>
            <w:r>
              <w:t>67.49</w:t>
            </w:r>
          </w:p>
        </w:tc>
        <w:tc>
          <w:tcPr>
            <w:tcW w:w="1643" w:type="dxa"/>
            <w:vAlign w:val="center"/>
          </w:tcPr>
          <w:p>
            <w:pPr>
              <w:pStyle w:val="11"/>
            </w:pPr>
            <w:r>
              <w:t>67.49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1" w:type="dxa"/>
            <w:vAlign w:val="center"/>
          </w:tcPr>
          <w:p>
            <w:pPr>
              <w:pStyle w:val="9"/>
            </w:pPr>
            <w:r>
              <w:t>27</w:t>
            </w:r>
          </w:p>
        </w:tc>
        <w:tc>
          <w:tcPr>
            <w:tcW w:w="1200" w:type="dxa"/>
            <w:vAlign w:val="center"/>
          </w:tcPr>
          <w:p>
            <w:pPr>
              <w:pStyle w:val="10"/>
            </w:pPr>
            <w:r>
              <w:t>2210201</w:t>
            </w:r>
          </w:p>
        </w:tc>
        <w:tc>
          <w:tcPr>
            <w:tcW w:w="4446" w:type="dxa"/>
            <w:vAlign w:val="center"/>
          </w:tcPr>
          <w:p>
            <w:pPr>
              <w:pStyle w:val="10"/>
            </w:pPr>
            <w:r>
              <w:t>住房公积金</w:t>
            </w:r>
          </w:p>
        </w:tc>
        <w:tc>
          <w:tcPr>
            <w:tcW w:w="1643" w:type="dxa"/>
            <w:vAlign w:val="center"/>
          </w:tcPr>
          <w:p>
            <w:pPr>
              <w:pStyle w:val="11"/>
            </w:pPr>
            <w:r>
              <w:t>67.49</w:t>
            </w:r>
          </w:p>
        </w:tc>
        <w:tc>
          <w:tcPr>
            <w:tcW w:w="1643" w:type="dxa"/>
            <w:vAlign w:val="center"/>
          </w:tcPr>
          <w:p>
            <w:pPr>
              <w:pStyle w:val="11"/>
            </w:pPr>
            <w:r>
              <w:t>67.49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140"/>
        <w:gridCol w:w="45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7"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8"/>
            </w:pPr>
            <w:r>
              <w:t>序号</w:t>
            </w:r>
          </w:p>
        </w:tc>
        <w:tc>
          <w:tcPr>
            <w:tcW w:w="567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tc>
        <w:tc>
          <w:tcPr>
            <w:tcW w:w="1140" w:type="dxa"/>
            <w:vAlign w:val="center"/>
          </w:tcPr>
          <w:p>
            <w:pPr>
              <w:pStyle w:val="8"/>
            </w:pPr>
            <w:r>
              <w:t>科目编码</w:t>
            </w:r>
          </w:p>
        </w:tc>
        <w:tc>
          <w:tcPr>
            <w:tcW w:w="4536"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8"/>
            </w:pPr>
            <w:r>
              <w:t>栏次</w:t>
            </w:r>
          </w:p>
        </w:tc>
        <w:tc>
          <w:tcPr>
            <w:tcW w:w="1140" w:type="dxa"/>
            <w:vAlign w:val="center"/>
          </w:tcPr>
          <w:p>
            <w:pPr>
              <w:pStyle w:val="8"/>
            </w:pPr>
            <w:r>
              <w:t>1</w:t>
            </w:r>
          </w:p>
        </w:tc>
        <w:tc>
          <w:tcPr>
            <w:tcW w:w="4536"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w:t>
            </w:r>
          </w:p>
        </w:tc>
        <w:tc>
          <w:tcPr>
            <w:tcW w:w="1140" w:type="dxa"/>
            <w:vAlign w:val="center"/>
          </w:tcPr>
          <w:p>
            <w:pPr>
              <w:pStyle w:val="14"/>
            </w:pPr>
          </w:p>
        </w:tc>
        <w:tc>
          <w:tcPr>
            <w:tcW w:w="4536" w:type="dxa"/>
            <w:vAlign w:val="center"/>
          </w:tcPr>
          <w:p>
            <w:pPr>
              <w:pStyle w:val="12"/>
            </w:pPr>
            <w:r>
              <w:t>合计</w:t>
            </w:r>
          </w:p>
        </w:tc>
        <w:tc>
          <w:tcPr>
            <w:tcW w:w="1643" w:type="dxa"/>
            <w:vAlign w:val="center"/>
          </w:tcPr>
          <w:p>
            <w:pPr>
              <w:pStyle w:val="13"/>
            </w:pPr>
            <w:r>
              <w:t>1004.47</w:t>
            </w:r>
          </w:p>
        </w:tc>
        <w:tc>
          <w:tcPr>
            <w:tcW w:w="1643" w:type="dxa"/>
            <w:vAlign w:val="center"/>
          </w:tcPr>
          <w:p>
            <w:pPr>
              <w:pStyle w:val="13"/>
            </w:pPr>
            <w:r>
              <w:t>928.12</w:t>
            </w:r>
          </w:p>
        </w:tc>
        <w:tc>
          <w:tcPr>
            <w:tcW w:w="1643" w:type="dxa"/>
            <w:vAlign w:val="center"/>
          </w:tcPr>
          <w:p>
            <w:pPr>
              <w:pStyle w:val="13"/>
            </w:pPr>
            <w:r>
              <w:t>76.35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w:t>
            </w:r>
          </w:p>
        </w:tc>
        <w:tc>
          <w:tcPr>
            <w:tcW w:w="1140" w:type="dxa"/>
            <w:vAlign w:val="center"/>
          </w:tcPr>
          <w:p>
            <w:pPr>
              <w:pStyle w:val="10"/>
            </w:pPr>
            <w:r>
              <w:t>301</w:t>
            </w:r>
          </w:p>
        </w:tc>
        <w:tc>
          <w:tcPr>
            <w:tcW w:w="4536" w:type="dxa"/>
            <w:vAlign w:val="center"/>
          </w:tcPr>
          <w:p>
            <w:pPr>
              <w:pStyle w:val="10"/>
            </w:pPr>
            <w:r>
              <w:t>工资福利支出</w:t>
            </w:r>
          </w:p>
        </w:tc>
        <w:tc>
          <w:tcPr>
            <w:tcW w:w="1643" w:type="dxa"/>
            <w:vAlign w:val="center"/>
          </w:tcPr>
          <w:p>
            <w:pPr>
              <w:pStyle w:val="11"/>
            </w:pPr>
            <w:r>
              <w:t>919.81</w:t>
            </w:r>
          </w:p>
        </w:tc>
        <w:tc>
          <w:tcPr>
            <w:tcW w:w="1643" w:type="dxa"/>
            <w:vAlign w:val="center"/>
          </w:tcPr>
          <w:p>
            <w:pPr>
              <w:pStyle w:val="11"/>
            </w:pPr>
            <w:r>
              <w:t>919.81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3</w:t>
            </w:r>
          </w:p>
        </w:tc>
        <w:tc>
          <w:tcPr>
            <w:tcW w:w="1140" w:type="dxa"/>
            <w:vAlign w:val="center"/>
          </w:tcPr>
          <w:p>
            <w:pPr>
              <w:pStyle w:val="10"/>
            </w:pPr>
            <w:r>
              <w:t>30101</w:t>
            </w:r>
          </w:p>
        </w:tc>
        <w:tc>
          <w:tcPr>
            <w:tcW w:w="4536" w:type="dxa"/>
            <w:vAlign w:val="center"/>
          </w:tcPr>
          <w:p>
            <w:pPr>
              <w:pStyle w:val="10"/>
            </w:pPr>
            <w:r>
              <w:t>基本工资</w:t>
            </w:r>
          </w:p>
        </w:tc>
        <w:tc>
          <w:tcPr>
            <w:tcW w:w="1643" w:type="dxa"/>
            <w:vAlign w:val="center"/>
          </w:tcPr>
          <w:p>
            <w:pPr>
              <w:pStyle w:val="11"/>
            </w:pPr>
            <w:r>
              <w:t>148.61</w:t>
            </w:r>
          </w:p>
        </w:tc>
        <w:tc>
          <w:tcPr>
            <w:tcW w:w="1643" w:type="dxa"/>
            <w:vAlign w:val="center"/>
          </w:tcPr>
          <w:p>
            <w:pPr>
              <w:pStyle w:val="11"/>
            </w:pPr>
            <w:r>
              <w:t>148.61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4</w:t>
            </w:r>
          </w:p>
        </w:tc>
        <w:tc>
          <w:tcPr>
            <w:tcW w:w="1140" w:type="dxa"/>
            <w:vAlign w:val="center"/>
          </w:tcPr>
          <w:p>
            <w:pPr>
              <w:pStyle w:val="10"/>
            </w:pPr>
            <w:r>
              <w:t>30102</w:t>
            </w:r>
          </w:p>
        </w:tc>
        <w:tc>
          <w:tcPr>
            <w:tcW w:w="4536" w:type="dxa"/>
            <w:vAlign w:val="center"/>
          </w:tcPr>
          <w:p>
            <w:pPr>
              <w:pStyle w:val="10"/>
            </w:pPr>
            <w:r>
              <w:t>津贴补贴</w:t>
            </w:r>
          </w:p>
        </w:tc>
        <w:tc>
          <w:tcPr>
            <w:tcW w:w="1643" w:type="dxa"/>
            <w:vAlign w:val="center"/>
          </w:tcPr>
          <w:p>
            <w:pPr>
              <w:pStyle w:val="11"/>
            </w:pPr>
            <w:r>
              <w:t>77.69</w:t>
            </w:r>
          </w:p>
        </w:tc>
        <w:tc>
          <w:tcPr>
            <w:tcW w:w="1643" w:type="dxa"/>
            <w:vAlign w:val="center"/>
          </w:tcPr>
          <w:p>
            <w:pPr>
              <w:pStyle w:val="11"/>
            </w:pPr>
            <w:r>
              <w:t>77.69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5</w:t>
            </w:r>
          </w:p>
        </w:tc>
        <w:tc>
          <w:tcPr>
            <w:tcW w:w="1140" w:type="dxa"/>
            <w:vAlign w:val="center"/>
          </w:tcPr>
          <w:p>
            <w:pPr>
              <w:pStyle w:val="10"/>
            </w:pPr>
            <w:r>
              <w:t>30103</w:t>
            </w:r>
          </w:p>
        </w:tc>
        <w:tc>
          <w:tcPr>
            <w:tcW w:w="4536" w:type="dxa"/>
            <w:vAlign w:val="center"/>
          </w:tcPr>
          <w:p>
            <w:pPr>
              <w:pStyle w:val="10"/>
            </w:pPr>
            <w:r>
              <w:t>奖金</w:t>
            </w:r>
          </w:p>
        </w:tc>
        <w:tc>
          <w:tcPr>
            <w:tcW w:w="1643" w:type="dxa"/>
            <w:vAlign w:val="center"/>
          </w:tcPr>
          <w:p>
            <w:pPr>
              <w:pStyle w:val="11"/>
            </w:pPr>
            <w:r>
              <w:t>89.00</w:t>
            </w:r>
          </w:p>
        </w:tc>
        <w:tc>
          <w:tcPr>
            <w:tcW w:w="1643" w:type="dxa"/>
            <w:vAlign w:val="center"/>
          </w:tcPr>
          <w:p>
            <w:pPr>
              <w:pStyle w:val="11"/>
            </w:pPr>
            <w:r>
              <w:t>89.00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6</w:t>
            </w:r>
          </w:p>
        </w:tc>
        <w:tc>
          <w:tcPr>
            <w:tcW w:w="1140" w:type="dxa"/>
            <w:vAlign w:val="center"/>
          </w:tcPr>
          <w:p>
            <w:pPr>
              <w:pStyle w:val="10"/>
            </w:pPr>
            <w:r>
              <w:t>30107</w:t>
            </w:r>
          </w:p>
        </w:tc>
        <w:tc>
          <w:tcPr>
            <w:tcW w:w="4536" w:type="dxa"/>
            <w:vAlign w:val="center"/>
          </w:tcPr>
          <w:p>
            <w:pPr>
              <w:pStyle w:val="10"/>
            </w:pPr>
            <w:r>
              <w:t>绩效工资</w:t>
            </w:r>
          </w:p>
        </w:tc>
        <w:tc>
          <w:tcPr>
            <w:tcW w:w="1643" w:type="dxa"/>
            <w:vAlign w:val="center"/>
          </w:tcPr>
          <w:p>
            <w:pPr>
              <w:pStyle w:val="11"/>
            </w:pPr>
            <w:r>
              <w:t>285.22</w:t>
            </w:r>
          </w:p>
        </w:tc>
        <w:tc>
          <w:tcPr>
            <w:tcW w:w="1643" w:type="dxa"/>
            <w:vAlign w:val="center"/>
          </w:tcPr>
          <w:p>
            <w:pPr>
              <w:pStyle w:val="11"/>
            </w:pPr>
            <w:r>
              <w:t>285.22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7</w:t>
            </w:r>
          </w:p>
        </w:tc>
        <w:tc>
          <w:tcPr>
            <w:tcW w:w="1140" w:type="dxa"/>
            <w:vAlign w:val="center"/>
          </w:tcPr>
          <w:p>
            <w:pPr>
              <w:pStyle w:val="10"/>
            </w:pPr>
            <w:r>
              <w:t>30108</w:t>
            </w:r>
          </w:p>
        </w:tc>
        <w:tc>
          <w:tcPr>
            <w:tcW w:w="4536" w:type="dxa"/>
            <w:vAlign w:val="center"/>
          </w:tcPr>
          <w:p>
            <w:pPr>
              <w:pStyle w:val="10"/>
            </w:pPr>
            <w:r>
              <w:t>机关事业单位基本养老保险缴费</w:t>
            </w:r>
          </w:p>
        </w:tc>
        <w:tc>
          <w:tcPr>
            <w:tcW w:w="1643" w:type="dxa"/>
            <w:vAlign w:val="center"/>
          </w:tcPr>
          <w:p>
            <w:pPr>
              <w:pStyle w:val="11"/>
            </w:pPr>
            <w:r>
              <w:t>85.43</w:t>
            </w:r>
          </w:p>
        </w:tc>
        <w:tc>
          <w:tcPr>
            <w:tcW w:w="1643" w:type="dxa"/>
            <w:vAlign w:val="center"/>
          </w:tcPr>
          <w:p>
            <w:pPr>
              <w:pStyle w:val="11"/>
            </w:pPr>
            <w:r>
              <w:t>85.43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8</w:t>
            </w:r>
          </w:p>
        </w:tc>
        <w:tc>
          <w:tcPr>
            <w:tcW w:w="1140" w:type="dxa"/>
            <w:vAlign w:val="center"/>
          </w:tcPr>
          <w:p>
            <w:pPr>
              <w:pStyle w:val="10"/>
            </w:pPr>
            <w:r>
              <w:t>30109</w:t>
            </w:r>
          </w:p>
        </w:tc>
        <w:tc>
          <w:tcPr>
            <w:tcW w:w="4536" w:type="dxa"/>
            <w:vAlign w:val="center"/>
          </w:tcPr>
          <w:p>
            <w:pPr>
              <w:pStyle w:val="10"/>
            </w:pPr>
            <w:r>
              <w:t>职业年金缴费</w:t>
            </w:r>
          </w:p>
        </w:tc>
        <w:tc>
          <w:tcPr>
            <w:tcW w:w="1643" w:type="dxa"/>
            <w:vAlign w:val="center"/>
          </w:tcPr>
          <w:p>
            <w:pPr>
              <w:pStyle w:val="11"/>
            </w:pPr>
            <w:r>
              <w:t>10.53</w:t>
            </w:r>
          </w:p>
        </w:tc>
        <w:tc>
          <w:tcPr>
            <w:tcW w:w="1643" w:type="dxa"/>
            <w:vAlign w:val="center"/>
          </w:tcPr>
          <w:p>
            <w:pPr>
              <w:pStyle w:val="11"/>
            </w:pPr>
            <w:r>
              <w:t>10.53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9</w:t>
            </w:r>
          </w:p>
        </w:tc>
        <w:tc>
          <w:tcPr>
            <w:tcW w:w="1140" w:type="dxa"/>
            <w:vAlign w:val="center"/>
          </w:tcPr>
          <w:p>
            <w:pPr>
              <w:pStyle w:val="10"/>
            </w:pPr>
            <w:r>
              <w:t>30110</w:t>
            </w:r>
          </w:p>
        </w:tc>
        <w:tc>
          <w:tcPr>
            <w:tcW w:w="4536" w:type="dxa"/>
            <w:vAlign w:val="center"/>
          </w:tcPr>
          <w:p>
            <w:pPr>
              <w:pStyle w:val="10"/>
            </w:pPr>
            <w:r>
              <w:t>职工基本医疗保险缴费</w:t>
            </w:r>
          </w:p>
        </w:tc>
        <w:tc>
          <w:tcPr>
            <w:tcW w:w="1643" w:type="dxa"/>
            <w:vAlign w:val="center"/>
          </w:tcPr>
          <w:p>
            <w:pPr>
              <w:pStyle w:val="11"/>
            </w:pPr>
            <w:r>
              <w:t>74.18</w:t>
            </w:r>
          </w:p>
        </w:tc>
        <w:tc>
          <w:tcPr>
            <w:tcW w:w="1643" w:type="dxa"/>
            <w:vAlign w:val="center"/>
          </w:tcPr>
          <w:p>
            <w:pPr>
              <w:pStyle w:val="11"/>
            </w:pPr>
            <w:r>
              <w:t>74.18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10</w:t>
            </w:r>
          </w:p>
        </w:tc>
        <w:tc>
          <w:tcPr>
            <w:tcW w:w="1140" w:type="dxa"/>
            <w:vAlign w:val="center"/>
          </w:tcPr>
          <w:p>
            <w:pPr>
              <w:pStyle w:val="10"/>
            </w:pPr>
            <w:r>
              <w:t>30112</w:t>
            </w:r>
          </w:p>
        </w:tc>
        <w:tc>
          <w:tcPr>
            <w:tcW w:w="4536" w:type="dxa"/>
            <w:vAlign w:val="center"/>
          </w:tcPr>
          <w:p>
            <w:pPr>
              <w:pStyle w:val="10"/>
            </w:pPr>
            <w:r>
              <w:t>其他社会保障缴费</w:t>
            </w:r>
          </w:p>
        </w:tc>
        <w:tc>
          <w:tcPr>
            <w:tcW w:w="1643" w:type="dxa"/>
            <w:vAlign w:val="center"/>
          </w:tcPr>
          <w:p>
            <w:pPr>
              <w:pStyle w:val="11"/>
            </w:pPr>
            <w:r>
              <w:t>5.89</w:t>
            </w:r>
          </w:p>
        </w:tc>
        <w:tc>
          <w:tcPr>
            <w:tcW w:w="1643" w:type="dxa"/>
            <w:vAlign w:val="center"/>
          </w:tcPr>
          <w:p>
            <w:pPr>
              <w:pStyle w:val="11"/>
            </w:pPr>
            <w:r>
              <w:t>5.89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11</w:t>
            </w:r>
          </w:p>
        </w:tc>
        <w:tc>
          <w:tcPr>
            <w:tcW w:w="1140" w:type="dxa"/>
            <w:vAlign w:val="center"/>
          </w:tcPr>
          <w:p>
            <w:pPr>
              <w:pStyle w:val="10"/>
            </w:pPr>
            <w:r>
              <w:t>30113</w:t>
            </w:r>
          </w:p>
        </w:tc>
        <w:tc>
          <w:tcPr>
            <w:tcW w:w="4536" w:type="dxa"/>
            <w:vAlign w:val="center"/>
          </w:tcPr>
          <w:p>
            <w:pPr>
              <w:pStyle w:val="10"/>
            </w:pPr>
            <w:r>
              <w:t>住房公积金</w:t>
            </w:r>
          </w:p>
        </w:tc>
        <w:tc>
          <w:tcPr>
            <w:tcW w:w="1643" w:type="dxa"/>
            <w:vAlign w:val="center"/>
          </w:tcPr>
          <w:p>
            <w:pPr>
              <w:pStyle w:val="11"/>
            </w:pPr>
            <w:r>
              <w:t>67.49</w:t>
            </w:r>
          </w:p>
        </w:tc>
        <w:tc>
          <w:tcPr>
            <w:tcW w:w="1643" w:type="dxa"/>
            <w:vAlign w:val="center"/>
          </w:tcPr>
          <w:p>
            <w:pPr>
              <w:pStyle w:val="11"/>
            </w:pPr>
            <w:r>
              <w:t>67.49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12</w:t>
            </w:r>
          </w:p>
        </w:tc>
        <w:tc>
          <w:tcPr>
            <w:tcW w:w="1140" w:type="dxa"/>
            <w:vAlign w:val="center"/>
          </w:tcPr>
          <w:p>
            <w:pPr>
              <w:pStyle w:val="10"/>
            </w:pPr>
            <w:r>
              <w:t>30199</w:t>
            </w:r>
          </w:p>
        </w:tc>
        <w:tc>
          <w:tcPr>
            <w:tcW w:w="4536" w:type="dxa"/>
            <w:vAlign w:val="center"/>
          </w:tcPr>
          <w:p>
            <w:pPr>
              <w:pStyle w:val="10"/>
            </w:pPr>
            <w:r>
              <w:t>其他工资福利支出</w:t>
            </w:r>
          </w:p>
        </w:tc>
        <w:tc>
          <w:tcPr>
            <w:tcW w:w="1643" w:type="dxa"/>
            <w:vAlign w:val="center"/>
          </w:tcPr>
          <w:p>
            <w:pPr>
              <w:pStyle w:val="11"/>
            </w:pPr>
            <w:r>
              <w:t>75.76</w:t>
            </w:r>
          </w:p>
        </w:tc>
        <w:tc>
          <w:tcPr>
            <w:tcW w:w="1643" w:type="dxa"/>
            <w:vAlign w:val="center"/>
          </w:tcPr>
          <w:p>
            <w:pPr>
              <w:pStyle w:val="11"/>
            </w:pPr>
            <w:r>
              <w:t>75.76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13</w:t>
            </w:r>
          </w:p>
        </w:tc>
        <w:tc>
          <w:tcPr>
            <w:tcW w:w="1140" w:type="dxa"/>
            <w:vAlign w:val="center"/>
          </w:tcPr>
          <w:p>
            <w:pPr>
              <w:pStyle w:val="10"/>
            </w:pPr>
            <w:r>
              <w:t>302</w:t>
            </w:r>
          </w:p>
        </w:tc>
        <w:tc>
          <w:tcPr>
            <w:tcW w:w="4536" w:type="dxa"/>
            <w:vAlign w:val="center"/>
          </w:tcPr>
          <w:p>
            <w:pPr>
              <w:pStyle w:val="10"/>
            </w:pPr>
            <w:r>
              <w:t>商品和服务支出</w:t>
            </w:r>
          </w:p>
        </w:tc>
        <w:tc>
          <w:tcPr>
            <w:tcW w:w="1643" w:type="dxa"/>
            <w:vAlign w:val="center"/>
          </w:tcPr>
          <w:p>
            <w:pPr>
              <w:pStyle w:val="11"/>
            </w:pPr>
            <w:r>
              <w:t>74.31</w:t>
            </w:r>
          </w:p>
        </w:tc>
        <w:tc>
          <w:tcPr>
            <w:tcW w:w="1643" w:type="dxa"/>
            <w:vAlign w:val="center"/>
          </w:tcPr>
          <w:p>
            <w:pPr>
              <w:pStyle w:val="11"/>
            </w:pPr>
          </w:p>
        </w:tc>
        <w:tc>
          <w:tcPr>
            <w:tcW w:w="1643" w:type="dxa"/>
            <w:vAlign w:val="center"/>
          </w:tcPr>
          <w:p>
            <w:pPr>
              <w:pStyle w:val="11"/>
            </w:pPr>
            <w:r>
              <w:t>74.31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14</w:t>
            </w:r>
          </w:p>
        </w:tc>
        <w:tc>
          <w:tcPr>
            <w:tcW w:w="1140" w:type="dxa"/>
            <w:vAlign w:val="center"/>
          </w:tcPr>
          <w:p>
            <w:pPr>
              <w:pStyle w:val="10"/>
            </w:pPr>
            <w:r>
              <w:t>30201</w:t>
            </w:r>
          </w:p>
        </w:tc>
        <w:tc>
          <w:tcPr>
            <w:tcW w:w="4536" w:type="dxa"/>
            <w:vAlign w:val="center"/>
          </w:tcPr>
          <w:p>
            <w:pPr>
              <w:pStyle w:val="10"/>
            </w:pPr>
            <w:r>
              <w:t>办公费</w:t>
            </w:r>
          </w:p>
        </w:tc>
        <w:tc>
          <w:tcPr>
            <w:tcW w:w="1643" w:type="dxa"/>
            <w:vAlign w:val="center"/>
          </w:tcPr>
          <w:p>
            <w:pPr>
              <w:pStyle w:val="11"/>
            </w:pPr>
            <w:r>
              <w:t>15.30</w:t>
            </w:r>
          </w:p>
        </w:tc>
        <w:tc>
          <w:tcPr>
            <w:tcW w:w="1643" w:type="dxa"/>
            <w:vAlign w:val="center"/>
          </w:tcPr>
          <w:p>
            <w:pPr>
              <w:pStyle w:val="11"/>
            </w:pPr>
          </w:p>
        </w:tc>
        <w:tc>
          <w:tcPr>
            <w:tcW w:w="1643" w:type="dxa"/>
            <w:vAlign w:val="center"/>
          </w:tcPr>
          <w:p>
            <w:pPr>
              <w:pStyle w:val="1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15</w:t>
            </w:r>
          </w:p>
        </w:tc>
        <w:tc>
          <w:tcPr>
            <w:tcW w:w="1140" w:type="dxa"/>
            <w:vAlign w:val="center"/>
          </w:tcPr>
          <w:p>
            <w:pPr>
              <w:pStyle w:val="10"/>
            </w:pPr>
            <w:r>
              <w:t>30202</w:t>
            </w:r>
          </w:p>
        </w:tc>
        <w:tc>
          <w:tcPr>
            <w:tcW w:w="4536" w:type="dxa"/>
            <w:vAlign w:val="center"/>
          </w:tcPr>
          <w:p>
            <w:pPr>
              <w:pStyle w:val="10"/>
            </w:pPr>
            <w:r>
              <w:t>印刷费</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16</w:t>
            </w:r>
          </w:p>
        </w:tc>
        <w:tc>
          <w:tcPr>
            <w:tcW w:w="1140" w:type="dxa"/>
            <w:vAlign w:val="center"/>
          </w:tcPr>
          <w:p>
            <w:pPr>
              <w:pStyle w:val="10"/>
            </w:pPr>
            <w:r>
              <w:t>30208</w:t>
            </w:r>
          </w:p>
        </w:tc>
        <w:tc>
          <w:tcPr>
            <w:tcW w:w="4536" w:type="dxa"/>
            <w:vAlign w:val="center"/>
          </w:tcPr>
          <w:p>
            <w:pPr>
              <w:pStyle w:val="10"/>
            </w:pPr>
            <w:r>
              <w:t>取暖费</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17</w:t>
            </w:r>
          </w:p>
        </w:tc>
        <w:tc>
          <w:tcPr>
            <w:tcW w:w="1140" w:type="dxa"/>
            <w:vAlign w:val="center"/>
          </w:tcPr>
          <w:p>
            <w:pPr>
              <w:pStyle w:val="10"/>
            </w:pPr>
            <w:r>
              <w:t>30211</w:t>
            </w:r>
          </w:p>
        </w:tc>
        <w:tc>
          <w:tcPr>
            <w:tcW w:w="4536" w:type="dxa"/>
            <w:vAlign w:val="center"/>
          </w:tcPr>
          <w:p>
            <w:pPr>
              <w:pStyle w:val="10"/>
            </w:pPr>
            <w:r>
              <w:t>差旅费</w:t>
            </w:r>
          </w:p>
        </w:tc>
        <w:tc>
          <w:tcPr>
            <w:tcW w:w="1643" w:type="dxa"/>
            <w:vAlign w:val="center"/>
          </w:tcPr>
          <w:p>
            <w:pPr>
              <w:pStyle w:val="11"/>
            </w:pPr>
            <w:r>
              <w:t>8.16</w:t>
            </w:r>
          </w:p>
        </w:tc>
        <w:tc>
          <w:tcPr>
            <w:tcW w:w="1643" w:type="dxa"/>
            <w:vAlign w:val="center"/>
          </w:tcPr>
          <w:p>
            <w:pPr>
              <w:pStyle w:val="11"/>
            </w:pPr>
          </w:p>
        </w:tc>
        <w:tc>
          <w:tcPr>
            <w:tcW w:w="1643" w:type="dxa"/>
            <w:vAlign w:val="center"/>
          </w:tcPr>
          <w:p>
            <w:pPr>
              <w:pStyle w:val="11"/>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18</w:t>
            </w:r>
          </w:p>
        </w:tc>
        <w:tc>
          <w:tcPr>
            <w:tcW w:w="1140" w:type="dxa"/>
            <w:vAlign w:val="center"/>
          </w:tcPr>
          <w:p>
            <w:pPr>
              <w:pStyle w:val="10"/>
            </w:pPr>
            <w:r>
              <w:t>30215</w:t>
            </w:r>
          </w:p>
        </w:tc>
        <w:tc>
          <w:tcPr>
            <w:tcW w:w="4536" w:type="dxa"/>
            <w:vAlign w:val="center"/>
          </w:tcPr>
          <w:p>
            <w:pPr>
              <w:pStyle w:val="10"/>
            </w:pPr>
            <w:r>
              <w:t>会议费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19</w:t>
            </w:r>
          </w:p>
        </w:tc>
        <w:tc>
          <w:tcPr>
            <w:tcW w:w="1140" w:type="dxa"/>
            <w:vAlign w:val="center"/>
          </w:tcPr>
          <w:p>
            <w:pPr>
              <w:pStyle w:val="10"/>
            </w:pPr>
            <w:r>
              <w:t>30216</w:t>
            </w:r>
          </w:p>
        </w:tc>
        <w:tc>
          <w:tcPr>
            <w:tcW w:w="4536" w:type="dxa"/>
            <w:vAlign w:val="center"/>
          </w:tcPr>
          <w:p>
            <w:pPr>
              <w:pStyle w:val="10"/>
            </w:pPr>
            <w:r>
              <w:t>培训费</w:t>
            </w:r>
          </w:p>
        </w:tc>
        <w:tc>
          <w:tcPr>
            <w:tcW w:w="1643" w:type="dxa"/>
            <w:vAlign w:val="center"/>
          </w:tcPr>
          <w:p>
            <w:pPr>
              <w:pStyle w:val="11"/>
            </w:pPr>
            <w:r>
              <w:t>4.85</w:t>
            </w:r>
          </w:p>
        </w:tc>
        <w:tc>
          <w:tcPr>
            <w:tcW w:w="1643" w:type="dxa"/>
            <w:vAlign w:val="center"/>
          </w:tcPr>
          <w:p>
            <w:pPr>
              <w:pStyle w:val="11"/>
            </w:pPr>
          </w:p>
        </w:tc>
        <w:tc>
          <w:tcPr>
            <w:tcW w:w="1643" w:type="dxa"/>
            <w:vAlign w:val="center"/>
          </w:tcPr>
          <w:p>
            <w:pPr>
              <w:pStyle w:val="11"/>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20</w:t>
            </w:r>
          </w:p>
        </w:tc>
        <w:tc>
          <w:tcPr>
            <w:tcW w:w="1140" w:type="dxa"/>
            <w:vAlign w:val="center"/>
          </w:tcPr>
          <w:p>
            <w:pPr>
              <w:pStyle w:val="10"/>
            </w:pPr>
            <w:r>
              <w:t>30217</w:t>
            </w:r>
          </w:p>
        </w:tc>
        <w:tc>
          <w:tcPr>
            <w:tcW w:w="4536" w:type="dxa"/>
            <w:vAlign w:val="center"/>
          </w:tcPr>
          <w:p>
            <w:pPr>
              <w:pStyle w:val="10"/>
            </w:pPr>
            <w:r>
              <w:t>公务接待费</w:t>
            </w:r>
          </w:p>
        </w:tc>
        <w:tc>
          <w:tcPr>
            <w:tcW w:w="1643" w:type="dxa"/>
            <w:vAlign w:val="center"/>
          </w:tcPr>
          <w:p>
            <w:pPr>
              <w:pStyle w:val="11"/>
            </w:pPr>
            <w:r>
              <w:t>0.97</w:t>
            </w:r>
          </w:p>
        </w:tc>
        <w:tc>
          <w:tcPr>
            <w:tcW w:w="1643" w:type="dxa"/>
            <w:vAlign w:val="center"/>
          </w:tcPr>
          <w:p>
            <w:pPr>
              <w:pStyle w:val="11"/>
            </w:pPr>
          </w:p>
        </w:tc>
        <w:tc>
          <w:tcPr>
            <w:tcW w:w="1643" w:type="dxa"/>
            <w:vAlign w:val="center"/>
          </w:tcPr>
          <w:p>
            <w:pPr>
              <w:pStyle w:val="11"/>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21</w:t>
            </w:r>
          </w:p>
        </w:tc>
        <w:tc>
          <w:tcPr>
            <w:tcW w:w="1140" w:type="dxa"/>
            <w:vAlign w:val="center"/>
          </w:tcPr>
          <w:p>
            <w:pPr>
              <w:pStyle w:val="10"/>
            </w:pPr>
            <w:r>
              <w:t>30228</w:t>
            </w:r>
          </w:p>
        </w:tc>
        <w:tc>
          <w:tcPr>
            <w:tcW w:w="4536" w:type="dxa"/>
            <w:vAlign w:val="center"/>
          </w:tcPr>
          <w:p>
            <w:pPr>
              <w:pStyle w:val="10"/>
            </w:pPr>
            <w:r>
              <w:t>工会经费</w:t>
            </w:r>
          </w:p>
        </w:tc>
        <w:tc>
          <w:tcPr>
            <w:tcW w:w="1643" w:type="dxa"/>
            <w:vAlign w:val="center"/>
          </w:tcPr>
          <w:p>
            <w:pPr>
              <w:pStyle w:val="11"/>
            </w:pPr>
            <w:r>
              <w:t>6.47</w:t>
            </w:r>
          </w:p>
        </w:tc>
        <w:tc>
          <w:tcPr>
            <w:tcW w:w="1643" w:type="dxa"/>
            <w:vAlign w:val="center"/>
          </w:tcPr>
          <w:p>
            <w:pPr>
              <w:pStyle w:val="11"/>
            </w:pPr>
          </w:p>
        </w:tc>
        <w:tc>
          <w:tcPr>
            <w:tcW w:w="1643" w:type="dxa"/>
            <w:vAlign w:val="center"/>
          </w:tcPr>
          <w:p>
            <w:pPr>
              <w:pStyle w:val="11"/>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22</w:t>
            </w:r>
          </w:p>
        </w:tc>
        <w:tc>
          <w:tcPr>
            <w:tcW w:w="1140" w:type="dxa"/>
            <w:vAlign w:val="center"/>
          </w:tcPr>
          <w:p>
            <w:pPr>
              <w:pStyle w:val="10"/>
            </w:pPr>
            <w:r>
              <w:t>30229</w:t>
            </w:r>
          </w:p>
        </w:tc>
        <w:tc>
          <w:tcPr>
            <w:tcW w:w="4536" w:type="dxa"/>
            <w:vAlign w:val="center"/>
          </w:tcPr>
          <w:p>
            <w:pPr>
              <w:pStyle w:val="10"/>
            </w:pPr>
            <w:r>
              <w:t>福利费</w:t>
            </w:r>
          </w:p>
        </w:tc>
        <w:tc>
          <w:tcPr>
            <w:tcW w:w="1643" w:type="dxa"/>
            <w:vAlign w:val="center"/>
          </w:tcPr>
          <w:p>
            <w:pPr>
              <w:pStyle w:val="11"/>
            </w:pPr>
            <w:r>
              <w:t>4.40</w:t>
            </w:r>
          </w:p>
        </w:tc>
        <w:tc>
          <w:tcPr>
            <w:tcW w:w="1643" w:type="dxa"/>
            <w:vAlign w:val="center"/>
          </w:tcPr>
          <w:p>
            <w:pPr>
              <w:pStyle w:val="11"/>
            </w:pPr>
          </w:p>
        </w:tc>
        <w:tc>
          <w:tcPr>
            <w:tcW w:w="1643"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23</w:t>
            </w:r>
          </w:p>
        </w:tc>
        <w:tc>
          <w:tcPr>
            <w:tcW w:w="1140" w:type="dxa"/>
            <w:vAlign w:val="center"/>
          </w:tcPr>
          <w:p>
            <w:pPr>
              <w:pStyle w:val="10"/>
            </w:pPr>
            <w:r>
              <w:t>30239</w:t>
            </w:r>
          </w:p>
        </w:tc>
        <w:tc>
          <w:tcPr>
            <w:tcW w:w="4536" w:type="dxa"/>
            <w:vAlign w:val="center"/>
          </w:tcPr>
          <w:p>
            <w:pPr>
              <w:pStyle w:val="10"/>
            </w:pPr>
            <w:r>
              <w:t>其他交通费用</w:t>
            </w:r>
          </w:p>
        </w:tc>
        <w:tc>
          <w:tcPr>
            <w:tcW w:w="1643" w:type="dxa"/>
            <w:vAlign w:val="center"/>
          </w:tcPr>
          <w:p>
            <w:pPr>
              <w:pStyle w:val="11"/>
            </w:pPr>
            <w:r>
              <w:t>6.90</w:t>
            </w:r>
          </w:p>
        </w:tc>
        <w:tc>
          <w:tcPr>
            <w:tcW w:w="1643" w:type="dxa"/>
            <w:vAlign w:val="center"/>
          </w:tcPr>
          <w:p>
            <w:pPr>
              <w:pStyle w:val="11"/>
            </w:pPr>
          </w:p>
        </w:tc>
        <w:tc>
          <w:tcPr>
            <w:tcW w:w="1643"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24</w:t>
            </w:r>
          </w:p>
        </w:tc>
        <w:tc>
          <w:tcPr>
            <w:tcW w:w="1140" w:type="dxa"/>
            <w:vAlign w:val="center"/>
          </w:tcPr>
          <w:p>
            <w:pPr>
              <w:pStyle w:val="10"/>
            </w:pPr>
            <w:r>
              <w:t>30299</w:t>
            </w:r>
          </w:p>
        </w:tc>
        <w:tc>
          <w:tcPr>
            <w:tcW w:w="4536" w:type="dxa"/>
            <w:vAlign w:val="center"/>
          </w:tcPr>
          <w:p>
            <w:pPr>
              <w:pStyle w:val="10"/>
            </w:pPr>
            <w:r>
              <w:t>其他商品和服务支出</w:t>
            </w:r>
          </w:p>
        </w:tc>
        <w:tc>
          <w:tcPr>
            <w:tcW w:w="1643" w:type="dxa"/>
            <w:vAlign w:val="center"/>
          </w:tcPr>
          <w:p>
            <w:pPr>
              <w:pStyle w:val="11"/>
            </w:pPr>
            <w:r>
              <w:t>0.43</w:t>
            </w:r>
          </w:p>
        </w:tc>
        <w:tc>
          <w:tcPr>
            <w:tcW w:w="1643" w:type="dxa"/>
            <w:vAlign w:val="center"/>
          </w:tcPr>
          <w:p>
            <w:pPr>
              <w:pStyle w:val="11"/>
            </w:pPr>
          </w:p>
        </w:tc>
        <w:tc>
          <w:tcPr>
            <w:tcW w:w="1643"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25</w:t>
            </w:r>
          </w:p>
        </w:tc>
        <w:tc>
          <w:tcPr>
            <w:tcW w:w="1140" w:type="dxa"/>
            <w:vAlign w:val="center"/>
          </w:tcPr>
          <w:p>
            <w:pPr>
              <w:pStyle w:val="10"/>
            </w:pPr>
            <w:r>
              <w:t>303</w:t>
            </w:r>
          </w:p>
        </w:tc>
        <w:tc>
          <w:tcPr>
            <w:tcW w:w="4536" w:type="dxa"/>
            <w:vAlign w:val="center"/>
          </w:tcPr>
          <w:p>
            <w:pPr>
              <w:pStyle w:val="10"/>
            </w:pPr>
            <w:r>
              <w:t>对个人和家庭的补助</w:t>
            </w:r>
          </w:p>
        </w:tc>
        <w:tc>
          <w:tcPr>
            <w:tcW w:w="1643" w:type="dxa"/>
            <w:vAlign w:val="center"/>
          </w:tcPr>
          <w:p>
            <w:pPr>
              <w:pStyle w:val="11"/>
            </w:pPr>
            <w:r>
              <w:t>8.31</w:t>
            </w:r>
          </w:p>
        </w:tc>
        <w:tc>
          <w:tcPr>
            <w:tcW w:w="1643" w:type="dxa"/>
            <w:vAlign w:val="center"/>
          </w:tcPr>
          <w:p>
            <w:pPr>
              <w:pStyle w:val="11"/>
            </w:pPr>
            <w:r>
              <w:t>8.31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26</w:t>
            </w:r>
          </w:p>
        </w:tc>
        <w:tc>
          <w:tcPr>
            <w:tcW w:w="1140" w:type="dxa"/>
            <w:vAlign w:val="center"/>
          </w:tcPr>
          <w:p>
            <w:pPr>
              <w:pStyle w:val="10"/>
            </w:pPr>
            <w:r>
              <w:t>30302</w:t>
            </w:r>
          </w:p>
        </w:tc>
        <w:tc>
          <w:tcPr>
            <w:tcW w:w="4536" w:type="dxa"/>
            <w:vAlign w:val="center"/>
          </w:tcPr>
          <w:p>
            <w:pPr>
              <w:pStyle w:val="10"/>
            </w:pPr>
            <w:r>
              <w:t>退休费</w:t>
            </w:r>
          </w:p>
        </w:tc>
        <w:tc>
          <w:tcPr>
            <w:tcW w:w="1643" w:type="dxa"/>
            <w:vAlign w:val="center"/>
          </w:tcPr>
          <w:p>
            <w:pPr>
              <w:pStyle w:val="11"/>
            </w:pPr>
            <w:r>
              <w:t>6.91</w:t>
            </w:r>
          </w:p>
        </w:tc>
        <w:tc>
          <w:tcPr>
            <w:tcW w:w="1643" w:type="dxa"/>
            <w:vAlign w:val="center"/>
          </w:tcPr>
          <w:p>
            <w:pPr>
              <w:pStyle w:val="11"/>
            </w:pPr>
            <w:r>
              <w:t>6.91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27</w:t>
            </w:r>
          </w:p>
        </w:tc>
        <w:tc>
          <w:tcPr>
            <w:tcW w:w="1140" w:type="dxa"/>
            <w:vAlign w:val="center"/>
          </w:tcPr>
          <w:p>
            <w:pPr>
              <w:pStyle w:val="10"/>
            </w:pPr>
            <w:r>
              <w:t>30305</w:t>
            </w:r>
          </w:p>
        </w:tc>
        <w:tc>
          <w:tcPr>
            <w:tcW w:w="4536" w:type="dxa"/>
            <w:vAlign w:val="center"/>
          </w:tcPr>
          <w:p>
            <w:pPr>
              <w:pStyle w:val="10"/>
            </w:pPr>
            <w:r>
              <w:t>生活补助</w:t>
            </w:r>
          </w:p>
        </w:tc>
        <w:tc>
          <w:tcPr>
            <w:tcW w:w="1643" w:type="dxa"/>
            <w:vAlign w:val="center"/>
          </w:tcPr>
          <w:p>
            <w:pPr>
              <w:pStyle w:val="11"/>
            </w:pPr>
            <w:r>
              <w:t>1.32</w:t>
            </w:r>
          </w:p>
        </w:tc>
        <w:tc>
          <w:tcPr>
            <w:tcW w:w="1643" w:type="dxa"/>
            <w:vAlign w:val="center"/>
          </w:tcPr>
          <w:p>
            <w:pPr>
              <w:pStyle w:val="11"/>
            </w:pPr>
            <w:r>
              <w:t>1.32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28</w:t>
            </w:r>
          </w:p>
        </w:tc>
        <w:tc>
          <w:tcPr>
            <w:tcW w:w="1140" w:type="dxa"/>
            <w:vAlign w:val="center"/>
          </w:tcPr>
          <w:p>
            <w:pPr>
              <w:pStyle w:val="10"/>
            </w:pPr>
            <w:r>
              <w:t>30309</w:t>
            </w:r>
          </w:p>
        </w:tc>
        <w:tc>
          <w:tcPr>
            <w:tcW w:w="4536" w:type="dxa"/>
            <w:vAlign w:val="center"/>
          </w:tcPr>
          <w:p>
            <w:pPr>
              <w:pStyle w:val="10"/>
            </w:pPr>
            <w:r>
              <w:t>奖励金</w:t>
            </w:r>
          </w:p>
        </w:tc>
        <w:tc>
          <w:tcPr>
            <w:tcW w:w="1643"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29</w:t>
            </w:r>
          </w:p>
        </w:tc>
        <w:tc>
          <w:tcPr>
            <w:tcW w:w="1140" w:type="dxa"/>
            <w:vAlign w:val="center"/>
          </w:tcPr>
          <w:p>
            <w:pPr>
              <w:pStyle w:val="10"/>
            </w:pPr>
            <w:r>
              <w:t>310</w:t>
            </w:r>
          </w:p>
        </w:tc>
        <w:tc>
          <w:tcPr>
            <w:tcW w:w="4536" w:type="dxa"/>
            <w:vAlign w:val="center"/>
          </w:tcPr>
          <w:p>
            <w:pPr>
              <w:pStyle w:val="10"/>
            </w:pPr>
            <w:r>
              <w:t>资本性支出</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9"/>
            </w:pPr>
            <w:r>
              <w:t>30</w:t>
            </w:r>
          </w:p>
        </w:tc>
        <w:tc>
          <w:tcPr>
            <w:tcW w:w="1140" w:type="dxa"/>
            <w:vAlign w:val="center"/>
          </w:tcPr>
          <w:p>
            <w:pPr>
              <w:pStyle w:val="10"/>
            </w:pPr>
            <w:r>
              <w:t>31002</w:t>
            </w:r>
          </w:p>
        </w:tc>
        <w:tc>
          <w:tcPr>
            <w:tcW w:w="4536" w:type="dxa"/>
            <w:vAlign w:val="center"/>
          </w:tcPr>
          <w:p>
            <w:pPr>
              <w:pStyle w:val="10"/>
            </w:pPr>
            <w:r>
              <w:t>办公设备购置</w:t>
            </w:r>
          </w:p>
        </w:tc>
        <w:tc>
          <w:tcPr>
            <w:tcW w:w="1643" w:type="dxa"/>
            <w:vAlign w:val="center"/>
          </w:tcPr>
          <w:p>
            <w:pPr>
              <w:pStyle w:val="11"/>
            </w:pPr>
            <w:r>
              <w:t>2.04</w:t>
            </w:r>
          </w:p>
        </w:tc>
        <w:tc>
          <w:tcPr>
            <w:tcW w:w="1643" w:type="dxa"/>
            <w:vAlign w:val="center"/>
          </w:tcPr>
          <w:p>
            <w:pPr>
              <w:pStyle w:val="11"/>
            </w:pPr>
          </w:p>
        </w:tc>
        <w:tc>
          <w:tcPr>
            <w:tcW w:w="1643" w:type="dxa"/>
            <w:vAlign w:val="center"/>
          </w:tcPr>
          <w:p>
            <w:pPr>
              <w:pStyle w:val="11"/>
            </w:pPr>
            <w:r>
              <w:t>2.04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342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2"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4" w:type="dxa"/>
            <w:vMerge w:val="restart"/>
            <w:vAlign w:val="center"/>
          </w:tcPr>
          <w:p>
            <w:pPr>
              <w:pStyle w:val="8"/>
            </w:pPr>
            <w:r>
              <w:t>序号</w:t>
            </w:r>
          </w:p>
        </w:tc>
        <w:tc>
          <w:tcPr>
            <w:tcW w:w="3425"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4" w:type="dxa"/>
            <w:vMerge w:val="continue"/>
          </w:tcPr>
          <w:p/>
        </w:tc>
        <w:tc>
          <w:tcPr>
            <w:tcW w:w="3425"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14" w:type="dxa"/>
            <w:vAlign w:val="center"/>
          </w:tcPr>
          <w:p>
            <w:pPr>
              <w:pStyle w:val="8"/>
            </w:pPr>
            <w:r>
              <w:t>栏次</w:t>
            </w:r>
          </w:p>
        </w:tc>
        <w:tc>
          <w:tcPr>
            <w:tcW w:w="3425"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1</w:t>
            </w:r>
          </w:p>
        </w:tc>
        <w:tc>
          <w:tcPr>
            <w:tcW w:w="3425" w:type="dxa"/>
            <w:vAlign w:val="center"/>
          </w:tcPr>
          <w:p>
            <w:pPr>
              <w:pStyle w:val="12"/>
            </w:pPr>
            <w:r>
              <w:t>合计</w:t>
            </w:r>
          </w:p>
        </w:tc>
        <w:tc>
          <w:tcPr>
            <w:tcW w:w="1643" w:type="dxa"/>
            <w:vAlign w:val="center"/>
          </w:tcPr>
          <w:p>
            <w:pPr>
              <w:pStyle w:val="13"/>
            </w:pPr>
            <w:r>
              <w:t>0.97</w:t>
            </w:r>
          </w:p>
        </w:tc>
        <w:tc>
          <w:tcPr>
            <w:tcW w:w="1643" w:type="dxa"/>
            <w:vAlign w:val="center"/>
          </w:tcPr>
          <w:p>
            <w:pPr>
              <w:pStyle w:val="13"/>
            </w:pPr>
            <w:r>
              <w:t>0.97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2</w:t>
            </w:r>
          </w:p>
        </w:tc>
        <w:tc>
          <w:tcPr>
            <w:tcW w:w="3425" w:type="dxa"/>
            <w:vAlign w:val="center"/>
          </w:tcPr>
          <w:p>
            <w:pPr>
              <w:pStyle w:val="10"/>
            </w:pPr>
            <w:r>
              <w:t>“三公”经费小计</w:t>
            </w:r>
          </w:p>
        </w:tc>
        <w:tc>
          <w:tcPr>
            <w:tcW w:w="1643" w:type="dxa"/>
            <w:vAlign w:val="center"/>
          </w:tcPr>
          <w:p>
            <w:pPr>
              <w:pStyle w:val="11"/>
            </w:pPr>
            <w:r>
              <w:t>0.97</w:t>
            </w:r>
          </w:p>
        </w:tc>
        <w:tc>
          <w:tcPr>
            <w:tcW w:w="1643" w:type="dxa"/>
            <w:vAlign w:val="center"/>
          </w:tcPr>
          <w:p>
            <w:pPr>
              <w:pStyle w:val="11"/>
            </w:pPr>
            <w:r>
              <w:t>0.97</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3</w:t>
            </w:r>
          </w:p>
        </w:tc>
        <w:tc>
          <w:tcPr>
            <w:tcW w:w="3425"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4</w:t>
            </w:r>
          </w:p>
        </w:tc>
        <w:tc>
          <w:tcPr>
            <w:tcW w:w="3425"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5</w:t>
            </w:r>
          </w:p>
        </w:tc>
        <w:tc>
          <w:tcPr>
            <w:tcW w:w="3425"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6</w:t>
            </w:r>
          </w:p>
        </w:tc>
        <w:tc>
          <w:tcPr>
            <w:tcW w:w="3425" w:type="dxa"/>
            <w:vAlign w:val="center"/>
          </w:tcPr>
          <w:p>
            <w:pPr>
              <w:pStyle w:val="10"/>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7</w:t>
            </w:r>
          </w:p>
        </w:tc>
        <w:tc>
          <w:tcPr>
            <w:tcW w:w="3425"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8</w:t>
            </w:r>
          </w:p>
        </w:tc>
        <w:tc>
          <w:tcPr>
            <w:tcW w:w="3425" w:type="dxa"/>
            <w:vAlign w:val="center"/>
          </w:tcPr>
          <w:p>
            <w:pPr>
              <w:pStyle w:val="10"/>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14" w:type="dxa"/>
            <w:vAlign w:val="center"/>
          </w:tcPr>
          <w:p>
            <w:pPr>
              <w:pStyle w:val="9"/>
            </w:pPr>
            <w:r>
              <w:t>9</w:t>
            </w:r>
          </w:p>
        </w:tc>
        <w:tc>
          <w:tcPr>
            <w:tcW w:w="3425" w:type="dxa"/>
            <w:vAlign w:val="center"/>
          </w:tcPr>
          <w:p>
            <w:pPr>
              <w:pStyle w:val="10"/>
            </w:pPr>
            <w:r>
              <w:t>三、公务接待费</w:t>
            </w:r>
          </w:p>
        </w:tc>
        <w:tc>
          <w:tcPr>
            <w:tcW w:w="1643" w:type="dxa"/>
            <w:vAlign w:val="center"/>
          </w:tcPr>
          <w:p>
            <w:pPr>
              <w:pStyle w:val="11"/>
            </w:pPr>
            <w:r>
              <w:t>0.97</w:t>
            </w:r>
          </w:p>
        </w:tc>
        <w:tc>
          <w:tcPr>
            <w:tcW w:w="1643" w:type="dxa"/>
            <w:vAlign w:val="center"/>
          </w:tcPr>
          <w:p>
            <w:pPr>
              <w:pStyle w:val="11"/>
            </w:pPr>
            <w:r>
              <w:t>0.97</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秦皇岛北戴河新区团林管理处本级2022年单位预算信息公开情况说明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按照《预算法》、《地方预决算公开操作规程》和《关于进一步推进预算公开工作的实施意见》规定，现将秦皇岛北戴河新区团林管理处本级2022年单位预算公开如下：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0"/>
          <w:szCs w:val="30"/>
        </w:rPr>
      </w:pPr>
      <w:r>
        <w:rPr>
          <w:rFonts w:ascii="方正楷体_GBK" w:hAnsi="方正楷体_GBK" w:eastAsia="方正楷体_GBK" w:cs="方正楷体_GBK"/>
          <w:b/>
          <w:color w:val="000000"/>
          <w:sz w:val="32"/>
        </w:rPr>
        <w:t>单位职责：</w:t>
      </w:r>
      <w:r>
        <w:rPr>
          <w:sz w:val="30"/>
          <w:szCs w:val="30"/>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pStyle w:val="15"/>
        <w:rPr>
          <w:sz w:val="30"/>
          <w:szCs w:val="30"/>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3"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3" w:type="dxa"/>
            <w:vAlign w:val="center"/>
          </w:tcPr>
          <w:p>
            <w:pPr>
              <w:pStyle w:val="10"/>
            </w:pPr>
            <w:r>
              <w:t>秦皇岛北戴河新区团林管理处本级</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ind w:firstLine="560" w:firstLineChars="200"/>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default" w:eastAsia="方正仿宋_GBK" w:cs="Times New Roman"/>
          <w:color w:val="000000"/>
          <w:sz w:val="28"/>
          <w:lang w:val="en-US"/>
        </w:rPr>
        <w:t>1409.77</w:t>
      </w:r>
      <w:r>
        <w:rPr>
          <w:rFonts w:hint="default" w:ascii="Times New Roman" w:hAnsi="Times New Roman" w:eastAsia="方正仿宋_GBK" w:cs="Times New Roman"/>
          <w:color w:val="000000"/>
          <w:sz w:val="28"/>
        </w:rPr>
        <w:t>万元，一般公共预算拨款</w:t>
      </w:r>
      <w:r>
        <w:rPr>
          <w:rFonts w:hint="default" w:eastAsia="方正仿宋_GBK" w:cs="Times New Roman"/>
          <w:color w:val="000000"/>
          <w:sz w:val="28"/>
          <w:lang w:val="en-US"/>
        </w:rPr>
        <w:t>1409.77</w:t>
      </w:r>
      <w:r>
        <w:rPr>
          <w:rFonts w:hint="default" w:ascii="Times New Roman" w:hAnsi="Times New Roman" w:eastAsia="方正仿宋_GBK" w:cs="Times New Roman"/>
          <w:color w:val="000000"/>
          <w:sz w:val="28"/>
        </w:rPr>
        <w:t>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ind w:firstLine="560" w:firstLineChars="200"/>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default" w:eastAsia="方正仿宋_GBK" w:cs="Times New Roman"/>
          <w:color w:val="000000"/>
          <w:sz w:val="28"/>
          <w:lang w:val="en-US"/>
        </w:rPr>
        <w:t>1409.77</w:t>
      </w:r>
      <w:r>
        <w:rPr>
          <w:rFonts w:hint="default" w:ascii="Times New Roman" w:hAnsi="Times New Roman" w:eastAsia="方正仿宋_GBK" w:cs="Times New Roman"/>
          <w:color w:val="000000"/>
          <w:sz w:val="28"/>
        </w:rPr>
        <w:t>万元，其中基本支出</w:t>
      </w:r>
      <w:r>
        <w:rPr>
          <w:rFonts w:hint="default" w:eastAsia="方正仿宋_GBK" w:cs="Times New Roman"/>
          <w:color w:val="000000"/>
          <w:sz w:val="28"/>
          <w:lang w:val="en-US"/>
        </w:rPr>
        <w:t>1004.47</w:t>
      </w:r>
      <w:r>
        <w:rPr>
          <w:rFonts w:hint="default" w:ascii="Times New Roman" w:hAnsi="Times New Roman" w:eastAsia="方正仿宋_GBK" w:cs="Times New Roman"/>
          <w:color w:val="000000"/>
          <w:sz w:val="28"/>
        </w:rPr>
        <w:t>万元，包括人员经费</w:t>
      </w:r>
      <w:r>
        <w:rPr>
          <w:rFonts w:hint="default" w:eastAsia="方正仿宋_GBK" w:cs="Times New Roman"/>
          <w:color w:val="000000"/>
          <w:sz w:val="28"/>
          <w:lang w:val="en-US"/>
        </w:rPr>
        <w:t>928.12</w:t>
      </w:r>
      <w:r>
        <w:rPr>
          <w:rFonts w:hint="default" w:ascii="Times New Roman" w:hAnsi="Times New Roman" w:eastAsia="方正仿宋_GBK" w:cs="Times New Roman"/>
          <w:color w:val="000000"/>
          <w:sz w:val="28"/>
        </w:rPr>
        <w:t>万元和日常公用经费</w:t>
      </w:r>
      <w:r>
        <w:rPr>
          <w:rFonts w:hint="default" w:eastAsia="方正仿宋_GBK" w:cs="Times New Roman"/>
          <w:color w:val="000000"/>
          <w:sz w:val="28"/>
          <w:lang w:val="en-US"/>
        </w:rPr>
        <w:t>76.35</w:t>
      </w:r>
      <w:r>
        <w:rPr>
          <w:rFonts w:hint="default" w:ascii="Times New Roman" w:hAnsi="Times New Roman" w:eastAsia="方正仿宋_GBK" w:cs="Times New Roman"/>
          <w:color w:val="000000"/>
          <w:sz w:val="28"/>
        </w:rPr>
        <w:t>万元；项目支出</w:t>
      </w:r>
      <w:r>
        <w:rPr>
          <w:rFonts w:hint="default" w:eastAsia="方正仿宋_GBK" w:cs="Times New Roman"/>
          <w:color w:val="000000"/>
          <w:sz w:val="28"/>
          <w:lang w:val="en-US"/>
        </w:rPr>
        <w:t>405.3</w:t>
      </w:r>
      <w:r>
        <w:rPr>
          <w:rFonts w:hint="default" w:ascii="Times New Roman" w:hAnsi="Times New Roman" w:eastAsia="方正仿宋_GBK" w:cs="Times New Roman"/>
          <w:color w:val="000000"/>
          <w:sz w:val="28"/>
        </w:rPr>
        <w:t>万元，全部为本级支出</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主要为</w:t>
      </w:r>
      <w:r>
        <w:rPr>
          <w:rFonts w:hint="default"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墓地日常管理经费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农村冬季清洁取暖协管员补贴。</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eastAsia" w:ascii="Times New Roman" w:hAnsi="Times New Roman" w:eastAsia="方正仿宋_GBK" w:cs="Times New Roman"/>
          <w:color w:val="000000"/>
          <w:sz w:val="28"/>
          <w:lang w:val="en-US" w:eastAsia="zh-CN"/>
        </w:rPr>
        <w:t>单位</w:t>
      </w:r>
      <w:r>
        <w:rPr>
          <w:rFonts w:hint="default" w:ascii="Times New Roman" w:hAnsi="Times New Roman" w:eastAsia="方正仿宋_GBK" w:cs="Times New Roman"/>
          <w:color w:val="000000"/>
          <w:sz w:val="28"/>
        </w:rPr>
        <w:t>预算较20</w:t>
      </w:r>
      <w:r>
        <w:rPr>
          <w:rFonts w:hint="eastAsia" w:ascii="Times New Roman" w:hAnsi="Times New Roman" w:eastAsia="方正仿宋_GBK" w:cs="Times New Roman"/>
          <w:color w:val="000000"/>
          <w:sz w:val="28"/>
          <w:lang w:val="en-US" w:eastAsia="zh-CN"/>
        </w:rPr>
        <w:t>21</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default" w:eastAsia="方正仿宋_GBK" w:cs="Times New Roman"/>
          <w:color w:val="000000"/>
          <w:sz w:val="28"/>
          <w:lang w:val="en-US" w:eastAsia="zh-CN"/>
        </w:rPr>
        <w:t>19.25</w:t>
      </w:r>
      <w:r>
        <w:rPr>
          <w:rFonts w:hint="default"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基本支出增加33.15万元，</w:t>
      </w:r>
      <w:r>
        <w:rPr>
          <w:rFonts w:hint="default" w:ascii="Times New Roman" w:hAnsi="Times New Roman" w:eastAsia="方正仿宋_GBK" w:cs="Times New Roman"/>
          <w:color w:val="000000"/>
          <w:sz w:val="28"/>
          <w:lang w:val="en-US" w:eastAsia="zh-CN"/>
        </w:rPr>
        <w:t>其中</w:t>
      </w:r>
      <w:r>
        <w:rPr>
          <w:rFonts w:hint="default" w:ascii="Times New Roman" w:hAnsi="Times New Roman" w:eastAsia="方正仿宋_GBK" w:cs="Times New Roman"/>
          <w:color w:val="000000"/>
          <w:sz w:val="28"/>
        </w:rPr>
        <w:t>人员经费</w:t>
      </w:r>
      <w:r>
        <w:rPr>
          <w:rFonts w:hint="eastAsia" w:eastAsia="方正仿宋_GBK" w:cs="Times New Roman"/>
          <w:color w:val="000000"/>
          <w:sz w:val="28"/>
          <w:lang w:eastAsia="zh-CN"/>
        </w:rPr>
        <w:t>增加</w:t>
      </w:r>
      <w:r>
        <w:rPr>
          <w:rFonts w:hint="default" w:eastAsia="方正仿宋_GBK" w:cs="Times New Roman"/>
          <w:color w:val="000000"/>
          <w:sz w:val="28"/>
          <w:lang w:val="en-US" w:eastAsia="zh-CN"/>
        </w:rPr>
        <w:t>33.79</w:t>
      </w:r>
      <w:r>
        <w:rPr>
          <w:rFonts w:hint="default" w:ascii="Times New Roman" w:hAnsi="Times New Roman" w:eastAsia="方正仿宋_GBK" w:cs="Times New Roman"/>
          <w:color w:val="000000"/>
          <w:sz w:val="28"/>
          <w:lang w:val="en-US" w:eastAsia="zh-CN"/>
        </w:rPr>
        <w:t>万元，</w:t>
      </w:r>
      <w:r>
        <w:rPr>
          <w:rFonts w:hint="default" w:ascii="Times New Roman" w:hAnsi="Times New Roman" w:eastAsia="方正仿宋_GBK" w:cs="Times New Roman"/>
          <w:color w:val="000000"/>
          <w:sz w:val="28"/>
        </w:rPr>
        <w:t>日常公用经费</w:t>
      </w:r>
      <w:r>
        <w:rPr>
          <w:rFonts w:hint="eastAsia" w:eastAsia="方正仿宋_GBK" w:cs="Times New Roman"/>
          <w:color w:val="000000"/>
          <w:sz w:val="28"/>
          <w:lang w:val="en-US" w:eastAsia="zh-CN"/>
        </w:rPr>
        <w:t>减少0.64万元；项目支出增加13.9万元，</w:t>
      </w:r>
      <w:r>
        <w:rPr>
          <w:rFonts w:hint="default" w:ascii="Times New Roman" w:hAnsi="Times New Roman" w:eastAsia="方正仿宋_GBK" w:cs="Times New Roman"/>
          <w:color w:val="000000"/>
          <w:sz w:val="28"/>
          <w:lang w:val="en-US" w:eastAsia="zh-CN"/>
        </w:rPr>
        <w:t>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w:t>
      </w:r>
      <w:r>
        <w:rPr>
          <w:rFonts w:hint="eastAsia" w:eastAsia="方正仿宋_GBK" w:cs="Times New Roman"/>
          <w:color w:val="000000"/>
          <w:sz w:val="28"/>
          <w:lang w:val="en-US" w:eastAsia="zh-CN"/>
        </w:rPr>
        <w:t>增加项目经费支出安排。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rPr>
        <w:t>机关运行经费共计安排</w:t>
      </w:r>
      <w:r>
        <w:rPr>
          <w:rFonts w:hint="default" w:eastAsia="方正仿宋_GBK" w:cs="Times New Roman"/>
          <w:b w:val="0"/>
          <w:color w:val="000000"/>
          <w:sz w:val="28"/>
          <w:lang w:val="en-US"/>
        </w:rPr>
        <w:t>76.35</w:t>
      </w:r>
      <w:r>
        <w:rPr>
          <w:rFonts w:hint="default" w:ascii="Times New Roman" w:hAnsi="Times New Roman" w:eastAsia="方正仿宋_GBK" w:cs="Times New Roman"/>
          <w:b w:val="0"/>
          <w:color w:val="000000"/>
          <w:sz w:val="28"/>
        </w:rPr>
        <w:t>万元，主要用于保证机关正常运转支的办公费、印刷费、差旅费、会议费、福利费、专用材料及一般设备购置费、办公用房水电费、日常维修费、办公楼物业管理费等支出。</w:t>
      </w:r>
    </w:p>
    <w:p>
      <w:pPr>
        <w:pStyle w:val="17"/>
        <w:rPr>
          <w:color w:val="auto"/>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hint="default" w:eastAsia="方正仿宋_GBK" w:cs="Times New Roman"/>
          <w:color w:val="000000"/>
          <w:sz w:val="28"/>
          <w:lang w:val="en-US"/>
        </w:rPr>
        <w:t>0.97</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hint="default" w:eastAsia="方正仿宋_GBK" w:cs="Times New Roman"/>
          <w:color w:val="000000"/>
          <w:sz w:val="28"/>
          <w:lang w:val="en-US"/>
        </w:rPr>
        <w:t>0.97</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增加0.05万元，</w:t>
      </w:r>
      <w:r>
        <w:rPr>
          <w:rFonts w:hint="eastAsia" w:eastAsia="方正仿宋_GBK" w:cs="Times New Roman"/>
          <w:color w:val="000000"/>
          <w:sz w:val="28"/>
          <w:lang w:eastAsia="zh-CN"/>
        </w:rPr>
        <w:t>增加</w:t>
      </w:r>
      <w:r>
        <w:rPr>
          <w:rFonts w:hint="default" w:eastAsia="方正仿宋_GBK" w:cs="Times New Roman"/>
          <w:color w:val="000000"/>
          <w:sz w:val="28"/>
          <w:lang w:val="en-US" w:eastAsia="zh-CN"/>
        </w:rPr>
        <w:t>5</w:t>
      </w:r>
      <w:r>
        <w:rPr>
          <w:rFonts w:hint="default" w:ascii="Times New Roman" w:hAnsi="Times New Roman" w:eastAsia="方正仿宋_GBK" w:cs="Times New Roman"/>
          <w:color w:val="000000"/>
          <w:sz w:val="28"/>
        </w:rPr>
        <w:t>%</w:t>
      </w:r>
      <w:r>
        <w:rPr>
          <w:rFonts w:hint="eastAsia" w:eastAsia="方正仿宋_GBK" w:cs="Times New Roman"/>
          <w:color w:val="000000"/>
          <w:sz w:val="28"/>
          <w:lang w:val="en-US" w:eastAsia="zh-CN"/>
        </w:rPr>
        <w:t>，其中：</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增加0.05</w:t>
      </w:r>
      <w:r>
        <w:rPr>
          <w:rFonts w:hint="default"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增加</w:t>
      </w:r>
      <w:r>
        <w:rPr>
          <w:rFonts w:hint="default" w:ascii="Times New Roman" w:hAnsi="Times New Roman" w:eastAsia="方正仿宋_GBK" w:cs="Times New Roman"/>
          <w:color w:val="000000"/>
          <w:sz w:val="28"/>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19"/>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1.管理处机关人员办公用房，便于管理处开展各项工作，方便群众快捷高效办理业务</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租赁面积</w:t>
            </w:r>
          </w:p>
        </w:tc>
        <w:tc>
          <w:tcPr>
            <w:tcW w:w="2835" w:type="dxa"/>
            <w:vAlign w:val="center"/>
          </w:tcPr>
          <w:p>
            <w:pPr>
              <w:pStyle w:val="21"/>
            </w:pPr>
            <w:r>
              <w:t>办公场所面积</w:t>
            </w:r>
          </w:p>
        </w:tc>
        <w:tc>
          <w:tcPr>
            <w:tcW w:w="2551" w:type="dxa"/>
            <w:vAlign w:val="center"/>
          </w:tcPr>
          <w:p>
            <w:pPr>
              <w:pStyle w:val="21"/>
            </w:pPr>
            <w:r>
              <w:t>1824.66平米</w:t>
            </w:r>
          </w:p>
        </w:tc>
        <w:tc>
          <w:tcPr>
            <w:tcW w:w="2268" w:type="dxa"/>
            <w:vAlign w:val="center"/>
          </w:tcPr>
          <w:p>
            <w:pPr>
              <w:pStyle w:val="21"/>
            </w:pPr>
            <w:r>
              <w:t>房本实际面积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办公用房使用人数</w:t>
            </w:r>
          </w:p>
        </w:tc>
        <w:tc>
          <w:tcPr>
            <w:tcW w:w="2835" w:type="dxa"/>
            <w:vAlign w:val="center"/>
          </w:tcPr>
          <w:p>
            <w:pPr>
              <w:pStyle w:val="21"/>
            </w:pPr>
            <w:r>
              <w:t>解决办公人员用房需求</w:t>
            </w:r>
          </w:p>
        </w:tc>
        <w:tc>
          <w:tcPr>
            <w:tcW w:w="2551" w:type="dxa"/>
            <w:vAlign w:val="center"/>
          </w:tcPr>
          <w:p>
            <w:pPr>
              <w:pStyle w:val="21"/>
            </w:pPr>
            <w:r>
              <w:t>≥50人</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便于就近开展工作</w:t>
            </w:r>
          </w:p>
        </w:tc>
        <w:tc>
          <w:tcPr>
            <w:tcW w:w="2835" w:type="dxa"/>
            <w:vAlign w:val="center"/>
          </w:tcPr>
          <w:p>
            <w:pPr>
              <w:pStyle w:val="21"/>
            </w:pPr>
            <w:r>
              <w:t>正常开展日常工作</w:t>
            </w:r>
          </w:p>
        </w:tc>
        <w:tc>
          <w:tcPr>
            <w:tcW w:w="2551" w:type="dxa"/>
            <w:vAlign w:val="center"/>
          </w:tcPr>
          <w:p>
            <w:pPr>
              <w:pStyle w:val="21"/>
            </w:pPr>
            <w:r>
              <w:t>大于90%为优，大于80%小于89%为良，大于70%小于79%为中，小于69%为差</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支付及时率</w:t>
            </w:r>
          </w:p>
        </w:tc>
        <w:tc>
          <w:tcPr>
            <w:tcW w:w="2835" w:type="dxa"/>
            <w:vAlign w:val="center"/>
          </w:tcPr>
          <w:p>
            <w:pPr>
              <w:pStyle w:val="21"/>
            </w:pPr>
            <w:r>
              <w:t>严格按照合同支付计划支付</w:t>
            </w:r>
          </w:p>
        </w:tc>
        <w:tc>
          <w:tcPr>
            <w:tcW w:w="2551" w:type="dxa"/>
            <w:vAlign w:val="center"/>
          </w:tcPr>
          <w:p>
            <w:pPr>
              <w:pStyle w:val="21"/>
            </w:pPr>
            <w:r>
              <w:t>100%</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房屋租赁金额</w:t>
            </w:r>
          </w:p>
        </w:tc>
        <w:tc>
          <w:tcPr>
            <w:tcW w:w="2835" w:type="dxa"/>
            <w:vAlign w:val="center"/>
          </w:tcPr>
          <w:p>
            <w:pPr>
              <w:pStyle w:val="21"/>
            </w:pPr>
            <w:r>
              <w:t>实际支付金额</w:t>
            </w:r>
          </w:p>
        </w:tc>
        <w:tc>
          <w:tcPr>
            <w:tcW w:w="2551" w:type="dxa"/>
            <w:vAlign w:val="center"/>
          </w:tcPr>
          <w:p>
            <w:pPr>
              <w:pStyle w:val="21"/>
            </w:pPr>
            <w:r>
              <w:t>≤34万元</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减少群众办事成本</w:t>
            </w:r>
          </w:p>
        </w:tc>
        <w:tc>
          <w:tcPr>
            <w:tcW w:w="2835" w:type="dxa"/>
            <w:vAlign w:val="center"/>
          </w:tcPr>
          <w:p>
            <w:pPr>
              <w:pStyle w:val="21"/>
            </w:pPr>
            <w:r>
              <w:t>减少群众办事成本</w:t>
            </w:r>
          </w:p>
        </w:tc>
        <w:tc>
          <w:tcPr>
            <w:tcW w:w="2551" w:type="dxa"/>
            <w:vAlign w:val="center"/>
          </w:tcPr>
          <w:p>
            <w:pPr>
              <w:pStyle w:val="21"/>
            </w:pPr>
            <w:r>
              <w:t>有效</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提升社会服务能力</w:t>
            </w:r>
          </w:p>
        </w:tc>
        <w:tc>
          <w:tcPr>
            <w:tcW w:w="2835" w:type="dxa"/>
            <w:vAlign w:val="center"/>
          </w:tcPr>
          <w:p>
            <w:pPr>
              <w:pStyle w:val="21"/>
            </w:pPr>
            <w:r>
              <w:t>提升社会服务能力</w:t>
            </w:r>
          </w:p>
        </w:tc>
        <w:tc>
          <w:tcPr>
            <w:tcW w:w="2551" w:type="dxa"/>
            <w:vAlign w:val="center"/>
          </w:tcPr>
          <w:p>
            <w:pPr>
              <w:pStyle w:val="21"/>
            </w:pPr>
            <w:r>
              <w:t>效果显著</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生态效益指标</w:t>
            </w:r>
          </w:p>
        </w:tc>
        <w:tc>
          <w:tcPr>
            <w:tcW w:w="2835" w:type="dxa"/>
            <w:vAlign w:val="center"/>
          </w:tcPr>
          <w:p>
            <w:pPr>
              <w:pStyle w:val="21"/>
            </w:pPr>
            <w:r>
              <w:t>减少生态污染</w:t>
            </w:r>
          </w:p>
        </w:tc>
        <w:tc>
          <w:tcPr>
            <w:tcW w:w="2835" w:type="dxa"/>
            <w:vAlign w:val="center"/>
          </w:tcPr>
          <w:p>
            <w:pPr>
              <w:pStyle w:val="21"/>
            </w:pPr>
            <w:r>
              <w:t>减少生态污染</w:t>
            </w:r>
          </w:p>
        </w:tc>
        <w:tc>
          <w:tcPr>
            <w:tcW w:w="2551" w:type="dxa"/>
            <w:vAlign w:val="center"/>
          </w:tcPr>
          <w:p>
            <w:pPr>
              <w:pStyle w:val="21"/>
            </w:pPr>
            <w:r>
              <w:t>减少</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可持续影响指标</w:t>
            </w:r>
          </w:p>
        </w:tc>
        <w:tc>
          <w:tcPr>
            <w:tcW w:w="2835" w:type="dxa"/>
            <w:vAlign w:val="center"/>
          </w:tcPr>
          <w:p>
            <w:pPr>
              <w:pStyle w:val="21"/>
            </w:pPr>
            <w:r>
              <w:t>可持续影响力</w:t>
            </w:r>
          </w:p>
        </w:tc>
        <w:tc>
          <w:tcPr>
            <w:tcW w:w="2835" w:type="dxa"/>
            <w:vAlign w:val="center"/>
          </w:tcPr>
          <w:p>
            <w:pPr>
              <w:pStyle w:val="21"/>
            </w:pPr>
            <w:r>
              <w:t>保持工作稳定，持续开展</w:t>
            </w:r>
          </w:p>
        </w:tc>
        <w:tc>
          <w:tcPr>
            <w:tcW w:w="2551" w:type="dxa"/>
            <w:vAlign w:val="center"/>
          </w:tcPr>
          <w:p>
            <w:pPr>
              <w:pStyle w:val="21"/>
            </w:pPr>
            <w:r>
              <w:t>持续</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≥95%</w:t>
            </w:r>
          </w:p>
        </w:tc>
        <w:tc>
          <w:tcPr>
            <w:tcW w:w="2268" w:type="dxa"/>
            <w:vAlign w:val="center"/>
          </w:tcPr>
          <w:p>
            <w:pPr>
              <w:pStyle w:val="21"/>
            </w:pPr>
            <w:r>
              <w:t>目标计划值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1.加强村级党组织经费保障，确保党组织相关活动的正常开展</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保障党组织人数</w:t>
            </w:r>
          </w:p>
        </w:tc>
        <w:tc>
          <w:tcPr>
            <w:tcW w:w="2835" w:type="dxa"/>
            <w:vAlign w:val="center"/>
          </w:tcPr>
          <w:p>
            <w:pPr>
              <w:pStyle w:val="21"/>
            </w:pPr>
            <w:r>
              <w:t>项目用于保障党员人数</w:t>
            </w:r>
          </w:p>
        </w:tc>
        <w:tc>
          <w:tcPr>
            <w:tcW w:w="2551" w:type="dxa"/>
            <w:vAlign w:val="center"/>
          </w:tcPr>
          <w:p>
            <w:pPr>
              <w:pStyle w:val="21"/>
            </w:pPr>
            <w:r>
              <w:t>≤710人</w:t>
            </w:r>
          </w:p>
        </w:tc>
        <w:tc>
          <w:tcPr>
            <w:tcW w:w="2268" w:type="dxa"/>
            <w:vAlign w:val="center"/>
          </w:tcPr>
          <w:p>
            <w:pPr>
              <w:pStyle w:val="21"/>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保障党组织数</w:t>
            </w:r>
          </w:p>
        </w:tc>
        <w:tc>
          <w:tcPr>
            <w:tcW w:w="2835" w:type="dxa"/>
            <w:vAlign w:val="center"/>
          </w:tcPr>
          <w:p>
            <w:pPr>
              <w:pStyle w:val="21"/>
            </w:pPr>
            <w:r>
              <w:t>保障党组织数</w:t>
            </w:r>
          </w:p>
        </w:tc>
        <w:tc>
          <w:tcPr>
            <w:tcW w:w="2551" w:type="dxa"/>
            <w:vAlign w:val="center"/>
          </w:tcPr>
          <w:p>
            <w:pPr>
              <w:pStyle w:val="21"/>
            </w:pPr>
            <w:r>
              <w:t>15个</w:t>
            </w:r>
          </w:p>
        </w:tc>
        <w:tc>
          <w:tcPr>
            <w:tcW w:w="2268" w:type="dxa"/>
            <w:vAlign w:val="center"/>
          </w:tcPr>
          <w:p>
            <w:pPr>
              <w:pStyle w:val="21"/>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村级党组织运转有效性</w:t>
            </w:r>
          </w:p>
        </w:tc>
        <w:tc>
          <w:tcPr>
            <w:tcW w:w="2835" w:type="dxa"/>
            <w:vAlign w:val="center"/>
          </w:tcPr>
          <w:p>
            <w:pPr>
              <w:pStyle w:val="21"/>
            </w:pPr>
            <w:r>
              <w:t>被保障的村级党组织运转正常</w:t>
            </w:r>
          </w:p>
        </w:tc>
        <w:tc>
          <w:tcPr>
            <w:tcW w:w="2551" w:type="dxa"/>
            <w:vAlign w:val="center"/>
          </w:tcPr>
          <w:p>
            <w:pPr>
              <w:pStyle w:val="21"/>
            </w:pPr>
            <w:r>
              <w:t>100%</w:t>
            </w:r>
          </w:p>
        </w:tc>
        <w:tc>
          <w:tcPr>
            <w:tcW w:w="2268" w:type="dxa"/>
            <w:vAlign w:val="center"/>
          </w:tcPr>
          <w:p>
            <w:pPr>
              <w:pStyle w:val="21"/>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资金支付及时性</w:t>
            </w:r>
          </w:p>
        </w:tc>
        <w:tc>
          <w:tcPr>
            <w:tcW w:w="2835" w:type="dxa"/>
            <w:vAlign w:val="center"/>
          </w:tcPr>
          <w:p>
            <w:pPr>
              <w:pStyle w:val="21"/>
            </w:pPr>
            <w:r>
              <w:t>项目资金及时支付情况</w:t>
            </w:r>
          </w:p>
        </w:tc>
        <w:tc>
          <w:tcPr>
            <w:tcW w:w="2551" w:type="dxa"/>
            <w:vAlign w:val="center"/>
          </w:tcPr>
          <w:p>
            <w:pPr>
              <w:pStyle w:val="21"/>
            </w:pPr>
            <w:r>
              <w:t>≥90%</w:t>
            </w:r>
          </w:p>
        </w:tc>
        <w:tc>
          <w:tcPr>
            <w:tcW w:w="2268" w:type="dxa"/>
            <w:vAlign w:val="center"/>
          </w:tcPr>
          <w:p>
            <w:pPr>
              <w:pStyle w:val="21"/>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预算控制数</w:t>
            </w:r>
          </w:p>
        </w:tc>
        <w:tc>
          <w:tcPr>
            <w:tcW w:w="2835" w:type="dxa"/>
            <w:vAlign w:val="center"/>
          </w:tcPr>
          <w:p>
            <w:pPr>
              <w:pStyle w:val="21"/>
            </w:pPr>
            <w:r>
              <w:t>预算控制数</w:t>
            </w:r>
          </w:p>
        </w:tc>
        <w:tc>
          <w:tcPr>
            <w:tcW w:w="2551" w:type="dxa"/>
            <w:vAlign w:val="center"/>
          </w:tcPr>
          <w:p>
            <w:pPr>
              <w:pStyle w:val="21"/>
            </w:pPr>
            <w:r>
              <w:t>≤14.2万元</w:t>
            </w:r>
          </w:p>
        </w:tc>
        <w:tc>
          <w:tcPr>
            <w:tcW w:w="2268" w:type="dxa"/>
            <w:vAlign w:val="center"/>
          </w:tcPr>
          <w:p>
            <w:pPr>
              <w:pStyle w:val="21"/>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促进党员干部素质提升</w:t>
            </w:r>
          </w:p>
        </w:tc>
        <w:tc>
          <w:tcPr>
            <w:tcW w:w="2835" w:type="dxa"/>
            <w:vAlign w:val="center"/>
          </w:tcPr>
          <w:p>
            <w:pPr>
              <w:pStyle w:val="21"/>
            </w:pPr>
            <w:r>
              <w:t>村级党员干部素质提升，促进党建工作高质量发展</w:t>
            </w:r>
          </w:p>
        </w:tc>
        <w:tc>
          <w:tcPr>
            <w:tcW w:w="2551" w:type="dxa"/>
            <w:vAlign w:val="center"/>
          </w:tcPr>
          <w:p>
            <w:pPr>
              <w:pStyle w:val="21"/>
            </w:pPr>
            <w:r>
              <w:t>有效</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≥90%</w:t>
            </w:r>
          </w:p>
        </w:tc>
        <w:tc>
          <w:tcPr>
            <w:tcW w:w="2268" w:type="dxa"/>
            <w:vAlign w:val="center"/>
          </w:tcPr>
          <w:p>
            <w:pPr>
              <w:pStyle w:val="21"/>
            </w:pPr>
            <w:r>
              <w:t>计划目标值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3、村级办公经费绩效目标表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1.资金用于村级组织办公用品费、水电暖费等支出，严格按照有关规定使用资金，专款专用，厉行节约。</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保障行政村数</w:t>
            </w:r>
          </w:p>
        </w:tc>
        <w:tc>
          <w:tcPr>
            <w:tcW w:w="2835" w:type="dxa"/>
            <w:vAlign w:val="center"/>
          </w:tcPr>
          <w:p>
            <w:pPr>
              <w:pStyle w:val="21"/>
            </w:pPr>
            <w:r>
              <w:t>保障辖区行政村个数</w:t>
            </w:r>
          </w:p>
        </w:tc>
        <w:tc>
          <w:tcPr>
            <w:tcW w:w="2551" w:type="dxa"/>
            <w:vAlign w:val="center"/>
          </w:tcPr>
          <w:p>
            <w:pPr>
              <w:pStyle w:val="21"/>
            </w:pPr>
            <w:r>
              <w:t>15个</w:t>
            </w:r>
          </w:p>
        </w:tc>
        <w:tc>
          <w:tcPr>
            <w:tcW w:w="2268" w:type="dxa"/>
            <w:vAlign w:val="center"/>
          </w:tcPr>
          <w:p>
            <w:pPr>
              <w:pStyle w:val="2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村级组织正常运转</w:t>
            </w:r>
          </w:p>
        </w:tc>
        <w:tc>
          <w:tcPr>
            <w:tcW w:w="2835" w:type="dxa"/>
            <w:vAlign w:val="center"/>
          </w:tcPr>
          <w:p>
            <w:pPr>
              <w:pStyle w:val="21"/>
            </w:pPr>
            <w:r>
              <w:t>村级组织正常运转</w:t>
            </w:r>
          </w:p>
        </w:tc>
        <w:tc>
          <w:tcPr>
            <w:tcW w:w="2551" w:type="dxa"/>
            <w:vAlign w:val="center"/>
          </w:tcPr>
          <w:p>
            <w:pPr>
              <w:pStyle w:val="21"/>
            </w:pPr>
            <w:r>
              <w:t>100%</w:t>
            </w:r>
          </w:p>
        </w:tc>
        <w:tc>
          <w:tcPr>
            <w:tcW w:w="2268" w:type="dxa"/>
            <w:vAlign w:val="center"/>
          </w:tcPr>
          <w:p>
            <w:pPr>
              <w:pStyle w:val="2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资金支付及时性</w:t>
            </w:r>
          </w:p>
        </w:tc>
        <w:tc>
          <w:tcPr>
            <w:tcW w:w="2835" w:type="dxa"/>
            <w:vAlign w:val="center"/>
          </w:tcPr>
          <w:p>
            <w:pPr>
              <w:pStyle w:val="21"/>
            </w:pPr>
            <w:r>
              <w:t>资金及时拨付村集体</w:t>
            </w:r>
          </w:p>
        </w:tc>
        <w:tc>
          <w:tcPr>
            <w:tcW w:w="2551" w:type="dxa"/>
            <w:vAlign w:val="center"/>
          </w:tcPr>
          <w:p>
            <w:pPr>
              <w:pStyle w:val="21"/>
            </w:pPr>
            <w:r>
              <w:t>≥95%</w:t>
            </w:r>
          </w:p>
        </w:tc>
        <w:tc>
          <w:tcPr>
            <w:tcW w:w="2268" w:type="dxa"/>
            <w:vAlign w:val="center"/>
          </w:tcPr>
          <w:p>
            <w:pPr>
              <w:pStyle w:val="2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预算控制数</w:t>
            </w:r>
          </w:p>
        </w:tc>
        <w:tc>
          <w:tcPr>
            <w:tcW w:w="2835" w:type="dxa"/>
            <w:vAlign w:val="center"/>
          </w:tcPr>
          <w:p>
            <w:pPr>
              <w:pStyle w:val="21"/>
            </w:pPr>
            <w:r>
              <w:t>按照人口标准拨付</w:t>
            </w:r>
          </w:p>
        </w:tc>
        <w:tc>
          <w:tcPr>
            <w:tcW w:w="2551" w:type="dxa"/>
            <w:vAlign w:val="center"/>
          </w:tcPr>
          <w:p>
            <w:pPr>
              <w:pStyle w:val="21"/>
            </w:pPr>
            <w:r>
              <w:t>≤7.3万元</w:t>
            </w:r>
          </w:p>
        </w:tc>
        <w:tc>
          <w:tcPr>
            <w:tcW w:w="2268" w:type="dxa"/>
            <w:vAlign w:val="center"/>
          </w:tcPr>
          <w:p>
            <w:pPr>
              <w:pStyle w:val="2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保障村级组织正常运行</w:t>
            </w:r>
          </w:p>
        </w:tc>
        <w:tc>
          <w:tcPr>
            <w:tcW w:w="2835" w:type="dxa"/>
            <w:vAlign w:val="center"/>
          </w:tcPr>
          <w:p>
            <w:pPr>
              <w:pStyle w:val="21"/>
            </w:pPr>
            <w:r>
              <w:t>保障村级组织正常运行</w:t>
            </w:r>
          </w:p>
        </w:tc>
        <w:tc>
          <w:tcPr>
            <w:tcW w:w="2551" w:type="dxa"/>
            <w:vAlign w:val="center"/>
          </w:tcPr>
          <w:p>
            <w:pPr>
              <w:pStyle w:val="21"/>
            </w:pPr>
            <w:r>
              <w:t>100%</w:t>
            </w:r>
          </w:p>
        </w:tc>
        <w:tc>
          <w:tcPr>
            <w:tcW w:w="2268" w:type="dxa"/>
            <w:vAlign w:val="center"/>
          </w:tcPr>
          <w:p>
            <w:pPr>
              <w:pStyle w:val="2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社会和谐稳定</w:t>
            </w:r>
          </w:p>
        </w:tc>
        <w:tc>
          <w:tcPr>
            <w:tcW w:w="2835" w:type="dxa"/>
            <w:vAlign w:val="center"/>
          </w:tcPr>
          <w:p>
            <w:pPr>
              <w:pStyle w:val="21"/>
            </w:pPr>
            <w:r>
              <w:t>社会和谐稳定</w:t>
            </w:r>
          </w:p>
        </w:tc>
        <w:tc>
          <w:tcPr>
            <w:tcW w:w="2551" w:type="dxa"/>
            <w:vAlign w:val="center"/>
          </w:tcPr>
          <w:p>
            <w:pPr>
              <w:pStyle w:val="21"/>
            </w:pPr>
            <w:r>
              <w:t>促进</w:t>
            </w:r>
          </w:p>
        </w:tc>
        <w:tc>
          <w:tcPr>
            <w:tcW w:w="2268" w:type="dxa"/>
            <w:vAlign w:val="center"/>
          </w:tcPr>
          <w:p>
            <w:pPr>
              <w:pStyle w:val="2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≥95%</w:t>
            </w:r>
          </w:p>
        </w:tc>
        <w:tc>
          <w:tcPr>
            <w:tcW w:w="2268" w:type="dxa"/>
            <w:vAlign w:val="center"/>
          </w:tcPr>
          <w:p>
            <w:pPr>
              <w:pStyle w:val="21"/>
            </w:pPr>
            <w:r>
              <w:t>目标计划值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1.资金用于服务群众支出，严格按照有关规定使用资金，专款专用，厉行节约。</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项目涉及范围</w:t>
            </w:r>
          </w:p>
        </w:tc>
        <w:tc>
          <w:tcPr>
            <w:tcW w:w="2835" w:type="dxa"/>
            <w:vAlign w:val="center"/>
          </w:tcPr>
          <w:p>
            <w:pPr>
              <w:pStyle w:val="21"/>
            </w:pPr>
            <w:r>
              <w:t>项目涉及村庄数量</w:t>
            </w:r>
          </w:p>
        </w:tc>
        <w:tc>
          <w:tcPr>
            <w:tcW w:w="2551" w:type="dxa"/>
            <w:vAlign w:val="center"/>
          </w:tcPr>
          <w:p>
            <w:pPr>
              <w:pStyle w:val="21"/>
            </w:pPr>
            <w:r>
              <w:t>15个</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项目提升服务水平</w:t>
            </w:r>
          </w:p>
        </w:tc>
        <w:tc>
          <w:tcPr>
            <w:tcW w:w="2835" w:type="dxa"/>
            <w:vAlign w:val="center"/>
          </w:tcPr>
          <w:p>
            <w:pPr>
              <w:pStyle w:val="21"/>
            </w:pPr>
            <w:r>
              <w:t>党建工作水平及质量提升</w:t>
            </w:r>
          </w:p>
        </w:tc>
        <w:tc>
          <w:tcPr>
            <w:tcW w:w="2551" w:type="dxa"/>
            <w:vAlign w:val="center"/>
          </w:tcPr>
          <w:p>
            <w:pPr>
              <w:pStyle w:val="21"/>
            </w:pPr>
            <w:r>
              <w:t>≥95%</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项目实施及时性</w:t>
            </w:r>
          </w:p>
        </w:tc>
        <w:tc>
          <w:tcPr>
            <w:tcW w:w="2835" w:type="dxa"/>
            <w:vAlign w:val="center"/>
          </w:tcPr>
          <w:p>
            <w:pPr>
              <w:pStyle w:val="21"/>
            </w:pPr>
            <w:r>
              <w:t>各项工作完成及时</w:t>
            </w:r>
          </w:p>
        </w:tc>
        <w:tc>
          <w:tcPr>
            <w:tcW w:w="2551" w:type="dxa"/>
            <w:vAlign w:val="center"/>
          </w:tcPr>
          <w:p>
            <w:pPr>
              <w:pStyle w:val="21"/>
            </w:pPr>
            <w:r>
              <w:t>≥95%</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服务群众经费</w:t>
            </w:r>
          </w:p>
        </w:tc>
        <w:tc>
          <w:tcPr>
            <w:tcW w:w="2835" w:type="dxa"/>
            <w:vAlign w:val="center"/>
          </w:tcPr>
          <w:p>
            <w:pPr>
              <w:pStyle w:val="21"/>
            </w:pPr>
            <w:r>
              <w:t>预算控制数</w:t>
            </w:r>
          </w:p>
        </w:tc>
        <w:tc>
          <w:tcPr>
            <w:tcW w:w="2551" w:type="dxa"/>
            <w:vAlign w:val="center"/>
          </w:tcPr>
          <w:p>
            <w:pPr>
              <w:pStyle w:val="21"/>
            </w:pPr>
            <w:r>
              <w:t>≤32.5万元</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增加村级服务群众收入</w:t>
            </w:r>
          </w:p>
        </w:tc>
        <w:tc>
          <w:tcPr>
            <w:tcW w:w="2835" w:type="dxa"/>
            <w:vAlign w:val="center"/>
          </w:tcPr>
          <w:p>
            <w:pPr>
              <w:pStyle w:val="21"/>
            </w:pPr>
            <w:r>
              <w:t>增加村级收入完善村级设施建设</w:t>
            </w:r>
          </w:p>
        </w:tc>
        <w:tc>
          <w:tcPr>
            <w:tcW w:w="2551" w:type="dxa"/>
            <w:vAlign w:val="center"/>
          </w:tcPr>
          <w:p>
            <w:pPr>
              <w:pStyle w:val="21"/>
            </w:pPr>
            <w:r>
              <w:t>≥90%</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对群众生活影响</w:t>
            </w:r>
          </w:p>
        </w:tc>
        <w:tc>
          <w:tcPr>
            <w:tcW w:w="2835" w:type="dxa"/>
            <w:vAlign w:val="center"/>
          </w:tcPr>
          <w:p>
            <w:pPr>
              <w:pStyle w:val="21"/>
            </w:pPr>
            <w:r>
              <w:t>改善生活环境，提高服务群众工作效率</w:t>
            </w:r>
          </w:p>
        </w:tc>
        <w:tc>
          <w:tcPr>
            <w:tcW w:w="2551" w:type="dxa"/>
            <w:vAlign w:val="center"/>
          </w:tcPr>
          <w:p>
            <w:pPr>
              <w:pStyle w:val="21"/>
            </w:pPr>
            <w:r>
              <w:t>有效</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可持续影响指标</w:t>
            </w:r>
          </w:p>
        </w:tc>
        <w:tc>
          <w:tcPr>
            <w:tcW w:w="2835" w:type="dxa"/>
            <w:vAlign w:val="center"/>
          </w:tcPr>
          <w:p>
            <w:pPr>
              <w:pStyle w:val="21"/>
            </w:pPr>
            <w:r>
              <w:t>项目带来的可持续影响</w:t>
            </w:r>
          </w:p>
        </w:tc>
        <w:tc>
          <w:tcPr>
            <w:tcW w:w="2835" w:type="dxa"/>
            <w:vAlign w:val="center"/>
          </w:tcPr>
          <w:p>
            <w:pPr>
              <w:pStyle w:val="21"/>
            </w:pPr>
            <w:r>
              <w:t>项目带来的可持续影响</w:t>
            </w:r>
          </w:p>
        </w:tc>
        <w:tc>
          <w:tcPr>
            <w:tcW w:w="2551" w:type="dxa"/>
            <w:vAlign w:val="center"/>
          </w:tcPr>
          <w:p>
            <w:pPr>
              <w:pStyle w:val="21"/>
            </w:pPr>
            <w:r>
              <w:t>显著</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≥90%</w:t>
            </w:r>
          </w:p>
        </w:tc>
        <w:tc>
          <w:tcPr>
            <w:tcW w:w="2268" w:type="dxa"/>
            <w:vAlign w:val="center"/>
          </w:tcPr>
          <w:p>
            <w:pPr>
              <w:pStyle w:val="21"/>
            </w:pPr>
            <w:r>
              <w:t>目标计划值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5、墓地日常管理经费绩效目标表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1.资金用于团林西村墓地日常运转支出，严格按照有关规定使用资金，专款专用，厉行节约。</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保障办公人数</w:t>
            </w:r>
          </w:p>
        </w:tc>
        <w:tc>
          <w:tcPr>
            <w:tcW w:w="2835" w:type="dxa"/>
            <w:vAlign w:val="center"/>
          </w:tcPr>
          <w:p>
            <w:pPr>
              <w:pStyle w:val="21"/>
            </w:pPr>
            <w:r>
              <w:t>保障办公人数</w:t>
            </w:r>
          </w:p>
        </w:tc>
        <w:tc>
          <w:tcPr>
            <w:tcW w:w="2551" w:type="dxa"/>
            <w:vAlign w:val="center"/>
          </w:tcPr>
          <w:p>
            <w:pPr>
              <w:pStyle w:val="21"/>
            </w:pPr>
            <w:r>
              <w:t>2人</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保障取暖面积</w:t>
            </w:r>
          </w:p>
        </w:tc>
        <w:tc>
          <w:tcPr>
            <w:tcW w:w="2835" w:type="dxa"/>
            <w:vAlign w:val="center"/>
          </w:tcPr>
          <w:p>
            <w:pPr>
              <w:pStyle w:val="21"/>
            </w:pPr>
            <w:r>
              <w:t>保障取暖面积</w:t>
            </w:r>
          </w:p>
        </w:tc>
        <w:tc>
          <w:tcPr>
            <w:tcW w:w="2551" w:type="dxa"/>
            <w:vAlign w:val="center"/>
          </w:tcPr>
          <w:p>
            <w:pPr>
              <w:pStyle w:val="21"/>
            </w:pPr>
            <w:r>
              <w:t>≤300平米</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项目运转保障率</w:t>
            </w:r>
          </w:p>
        </w:tc>
        <w:tc>
          <w:tcPr>
            <w:tcW w:w="2835" w:type="dxa"/>
            <w:vAlign w:val="center"/>
          </w:tcPr>
          <w:p>
            <w:pPr>
              <w:pStyle w:val="21"/>
            </w:pPr>
            <w:r>
              <w:t>项目运转保障率</w:t>
            </w:r>
          </w:p>
        </w:tc>
        <w:tc>
          <w:tcPr>
            <w:tcW w:w="2551" w:type="dxa"/>
            <w:vAlign w:val="center"/>
          </w:tcPr>
          <w:p>
            <w:pPr>
              <w:pStyle w:val="21"/>
            </w:pPr>
            <w:r>
              <w:t>100%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清扫及时率</w:t>
            </w:r>
          </w:p>
        </w:tc>
        <w:tc>
          <w:tcPr>
            <w:tcW w:w="2835" w:type="dxa"/>
            <w:vAlign w:val="center"/>
          </w:tcPr>
          <w:p>
            <w:pPr>
              <w:pStyle w:val="21"/>
            </w:pPr>
            <w:r>
              <w:t>清扫及时率</w:t>
            </w:r>
          </w:p>
        </w:tc>
        <w:tc>
          <w:tcPr>
            <w:tcW w:w="2551" w:type="dxa"/>
            <w:vAlign w:val="center"/>
          </w:tcPr>
          <w:p>
            <w:pPr>
              <w:pStyle w:val="21"/>
            </w:pPr>
            <w:r>
              <w:t>≥95%</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人员及办公费用</w:t>
            </w:r>
          </w:p>
        </w:tc>
        <w:tc>
          <w:tcPr>
            <w:tcW w:w="2835" w:type="dxa"/>
            <w:vAlign w:val="center"/>
          </w:tcPr>
          <w:p>
            <w:pPr>
              <w:pStyle w:val="21"/>
            </w:pPr>
            <w:r>
              <w:t>人员及办公费用</w:t>
            </w:r>
          </w:p>
        </w:tc>
        <w:tc>
          <w:tcPr>
            <w:tcW w:w="2551" w:type="dxa"/>
            <w:vAlign w:val="center"/>
          </w:tcPr>
          <w:p>
            <w:pPr>
              <w:pStyle w:val="21"/>
            </w:pPr>
            <w:r>
              <w:t>≤7.2万元</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生态效益指标</w:t>
            </w:r>
          </w:p>
        </w:tc>
        <w:tc>
          <w:tcPr>
            <w:tcW w:w="2835" w:type="dxa"/>
            <w:vAlign w:val="center"/>
          </w:tcPr>
          <w:p>
            <w:pPr>
              <w:pStyle w:val="21"/>
            </w:pPr>
            <w:r>
              <w:t>保障辖区墓地干净整洁</w:t>
            </w:r>
          </w:p>
        </w:tc>
        <w:tc>
          <w:tcPr>
            <w:tcW w:w="2835" w:type="dxa"/>
            <w:vAlign w:val="center"/>
          </w:tcPr>
          <w:p>
            <w:pPr>
              <w:pStyle w:val="21"/>
            </w:pPr>
            <w:r>
              <w:t>保障辖区墓地干净整洁，为群众提供整洁祭祀环境</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墓地日常工作运转</w:t>
            </w:r>
          </w:p>
        </w:tc>
        <w:tc>
          <w:tcPr>
            <w:tcW w:w="2835" w:type="dxa"/>
            <w:vAlign w:val="center"/>
          </w:tcPr>
          <w:p>
            <w:pPr>
              <w:pStyle w:val="21"/>
            </w:pPr>
            <w:r>
              <w:t>保障墓地日常运转，保障社会民生</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≥90%</w:t>
            </w:r>
          </w:p>
        </w:tc>
        <w:tc>
          <w:tcPr>
            <w:tcW w:w="2268" w:type="dxa"/>
            <w:vAlign w:val="center"/>
          </w:tcPr>
          <w:p>
            <w:pPr>
              <w:pStyle w:val="21"/>
            </w:pPr>
            <w:r>
              <w:t>计划目标值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6、农村冬季清洁取暖协管员补贴绩效目标表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1.保障农村冬季清洁取暖协管员补贴</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协管员补贴发放标准</w:t>
            </w:r>
          </w:p>
        </w:tc>
        <w:tc>
          <w:tcPr>
            <w:tcW w:w="2835" w:type="dxa"/>
            <w:vAlign w:val="center"/>
          </w:tcPr>
          <w:p>
            <w:pPr>
              <w:pStyle w:val="21"/>
            </w:pPr>
            <w:r>
              <w:t>协管员补贴发放标准</w:t>
            </w:r>
          </w:p>
        </w:tc>
        <w:tc>
          <w:tcPr>
            <w:tcW w:w="2551" w:type="dxa"/>
            <w:vAlign w:val="center"/>
          </w:tcPr>
          <w:p>
            <w:pPr>
              <w:pStyle w:val="21"/>
            </w:pPr>
            <w:r>
              <w:t>200元/月</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涉及冬季清洁取暖村庄数</w:t>
            </w:r>
          </w:p>
        </w:tc>
        <w:tc>
          <w:tcPr>
            <w:tcW w:w="2835" w:type="dxa"/>
            <w:vAlign w:val="center"/>
          </w:tcPr>
          <w:p>
            <w:pPr>
              <w:pStyle w:val="21"/>
            </w:pPr>
            <w:r>
              <w:t>涉及冬季清洁取暖村庄数</w:t>
            </w:r>
          </w:p>
        </w:tc>
        <w:tc>
          <w:tcPr>
            <w:tcW w:w="2551" w:type="dxa"/>
            <w:vAlign w:val="center"/>
          </w:tcPr>
          <w:p>
            <w:pPr>
              <w:pStyle w:val="21"/>
            </w:pPr>
            <w:r>
              <w:t>12个</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协管员配备标准</w:t>
            </w:r>
          </w:p>
        </w:tc>
        <w:tc>
          <w:tcPr>
            <w:tcW w:w="2835" w:type="dxa"/>
            <w:vAlign w:val="center"/>
          </w:tcPr>
          <w:p>
            <w:pPr>
              <w:pStyle w:val="21"/>
            </w:pPr>
            <w:r>
              <w:t>协管员配备标准</w:t>
            </w:r>
          </w:p>
        </w:tc>
        <w:tc>
          <w:tcPr>
            <w:tcW w:w="2551" w:type="dxa"/>
            <w:vAlign w:val="center"/>
          </w:tcPr>
          <w:p>
            <w:pPr>
              <w:pStyle w:val="21"/>
            </w:pPr>
            <w:r>
              <w:t>300户以下1名，300-800两名</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及时性</w:t>
            </w:r>
          </w:p>
        </w:tc>
        <w:tc>
          <w:tcPr>
            <w:tcW w:w="2835" w:type="dxa"/>
            <w:vAlign w:val="center"/>
          </w:tcPr>
          <w:p>
            <w:pPr>
              <w:pStyle w:val="21"/>
            </w:pPr>
            <w:r>
              <w:t>协管员协调管理及时</w:t>
            </w:r>
          </w:p>
        </w:tc>
        <w:tc>
          <w:tcPr>
            <w:tcW w:w="2551" w:type="dxa"/>
            <w:vAlign w:val="center"/>
          </w:tcPr>
          <w:p>
            <w:pPr>
              <w:pStyle w:val="21"/>
            </w:pPr>
            <w:r>
              <w:t>≥95%</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协管员补贴总费用</w:t>
            </w:r>
          </w:p>
        </w:tc>
        <w:tc>
          <w:tcPr>
            <w:tcW w:w="2835" w:type="dxa"/>
            <w:vAlign w:val="center"/>
          </w:tcPr>
          <w:p>
            <w:pPr>
              <w:pStyle w:val="21"/>
            </w:pPr>
            <w:r>
              <w:t>协管员补贴总费用</w:t>
            </w:r>
          </w:p>
        </w:tc>
        <w:tc>
          <w:tcPr>
            <w:tcW w:w="2551" w:type="dxa"/>
            <w:vAlign w:val="center"/>
          </w:tcPr>
          <w:p>
            <w:pPr>
              <w:pStyle w:val="21"/>
            </w:pPr>
            <w:r>
              <w:t>≤6.1万元</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项目带来经济效益</w:t>
            </w:r>
          </w:p>
        </w:tc>
        <w:tc>
          <w:tcPr>
            <w:tcW w:w="2835" w:type="dxa"/>
            <w:vAlign w:val="center"/>
          </w:tcPr>
          <w:p>
            <w:pPr>
              <w:pStyle w:val="21"/>
            </w:pPr>
            <w:r>
              <w:t>增加协管员经济收入</w:t>
            </w:r>
          </w:p>
        </w:tc>
        <w:tc>
          <w:tcPr>
            <w:tcW w:w="2551" w:type="dxa"/>
            <w:vAlign w:val="center"/>
          </w:tcPr>
          <w:p>
            <w:pPr>
              <w:pStyle w:val="21"/>
            </w:pPr>
            <w:r>
              <w:t>提升</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提升村庄社会效益</w:t>
            </w:r>
          </w:p>
        </w:tc>
        <w:tc>
          <w:tcPr>
            <w:tcW w:w="2835" w:type="dxa"/>
            <w:vAlign w:val="center"/>
          </w:tcPr>
          <w:p>
            <w:pPr>
              <w:pStyle w:val="21"/>
            </w:pPr>
            <w:r>
              <w:t>提升村庄社会效益</w:t>
            </w:r>
          </w:p>
        </w:tc>
        <w:tc>
          <w:tcPr>
            <w:tcW w:w="2551" w:type="dxa"/>
            <w:vAlign w:val="center"/>
          </w:tcPr>
          <w:p>
            <w:pPr>
              <w:pStyle w:val="21"/>
            </w:pPr>
            <w:r>
              <w:t>有效</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生态效益指标</w:t>
            </w:r>
          </w:p>
        </w:tc>
        <w:tc>
          <w:tcPr>
            <w:tcW w:w="2835" w:type="dxa"/>
            <w:vAlign w:val="center"/>
          </w:tcPr>
          <w:p>
            <w:pPr>
              <w:pStyle w:val="21"/>
            </w:pPr>
            <w:r>
              <w:t>改善人居环境</w:t>
            </w:r>
          </w:p>
        </w:tc>
        <w:tc>
          <w:tcPr>
            <w:tcW w:w="2835" w:type="dxa"/>
            <w:vAlign w:val="center"/>
          </w:tcPr>
          <w:p>
            <w:pPr>
              <w:pStyle w:val="21"/>
            </w:pPr>
            <w:r>
              <w:t>改善12村人居环境</w:t>
            </w:r>
          </w:p>
        </w:tc>
        <w:tc>
          <w:tcPr>
            <w:tcW w:w="2551" w:type="dxa"/>
            <w:vAlign w:val="center"/>
          </w:tcPr>
          <w:p>
            <w:pPr>
              <w:pStyle w:val="21"/>
            </w:pPr>
            <w:r>
              <w:t>有效</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可持续影响指标</w:t>
            </w:r>
          </w:p>
        </w:tc>
        <w:tc>
          <w:tcPr>
            <w:tcW w:w="2835" w:type="dxa"/>
            <w:vAlign w:val="center"/>
          </w:tcPr>
          <w:p>
            <w:pPr>
              <w:pStyle w:val="21"/>
            </w:pPr>
            <w:r>
              <w:t>可持续影响力</w:t>
            </w:r>
          </w:p>
        </w:tc>
        <w:tc>
          <w:tcPr>
            <w:tcW w:w="2835" w:type="dxa"/>
            <w:vAlign w:val="center"/>
          </w:tcPr>
          <w:p>
            <w:pPr>
              <w:pStyle w:val="21"/>
            </w:pPr>
            <w:r>
              <w:t>项目对生态环境的可持续影响</w:t>
            </w:r>
          </w:p>
        </w:tc>
        <w:tc>
          <w:tcPr>
            <w:tcW w:w="2551" w:type="dxa"/>
            <w:vAlign w:val="center"/>
          </w:tcPr>
          <w:p>
            <w:pPr>
              <w:pStyle w:val="21"/>
            </w:pPr>
            <w:r>
              <w:t>持续影响</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受益群众满意度</w:t>
            </w:r>
          </w:p>
        </w:tc>
        <w:tc>
          <w:tcPr>
            <w:tcW w:w="2835" w:type="dxa"/>
            <w:vAlign w:val="center"/>
          </w:tcPr>
          <w:p>
            <w:pPr>
              <w:pStyle w:val="21"/>
            </w:pPr>
            <w:r>
              <w:t>受益群众满意度</w:t>
            </w:r>
          </w:p>
        </w:tc>
        <w:tc>
          <w:tcPr>
            <w:tcW w:w="2551" w:type="dxa"/>
            <w:vAlign w:val="center"/>
          </w:tcPr>
          <w:p>
            <w:pPr>
              <w:pStyle w:val="21"/>
            </w:pPr>
            <w:r>
              <w:t>≥95%</w:t>
            </w:r>
          </w:p>
        </w:tc>
        <w:tc>
          <w:tcPr>
            <w:tcW w:w="2268" w:type="dxa"/>
            <w:vAlign w:val="center"/>
          </w:tcPr>
          <w:p>
            <w:pPr>
              <w:pStyle w:val="21"/>
            </w:pPr>
            <w:r>
              <w:t>绩效管理办法</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7、农村事务经费绩效目标表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1.资金用于农村基础设施维护，村容村貌提升，农业生产生活类项目运行维护支出。严格按照有关规定使用资金，专款专用，厉行节约。</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基础设施维护涉及范围</w:t>
            </w:r>
          </w:p>
        </w:tc>
        <w:tc>
          <w:tcPr>
            <w:tcW w:w="2835" w:type="dxa"/>
            <w:vAlign w:val="center"/>
          </w:tcPr>
          <w:p>
            <w:pPr>
              <w:pStyle w:val="21"/>
            </w:pPr>
            <w:r>
              <w:t>基础设施维护涉及范围</w:t>
            </w:r>
          </w:p>
        </w:tc>
        <w:tc>
          <w:tcPr>
            <w:tcW w:w="2551" w:type="dxa"/>
            <w:vAlign w:val="center"/>
          </w:tcPr>
          <w:p>
            <w:pPr>
              <w:pStyle w:val="21"/>
            </w:pPr>
            <w:r>
              <w:t>15个</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项目运行保障率</w:t>
            </w:r>
          </w:p>
        </w:tc>
        <w:tc>
          <w:tcPr>
            <w:tcW w:w="2835" w:type="dxa"/>
            <w:vAlign w:val="center"/>
          </w:tcPr>
          <w:p>
            <w:pPr>
              <w:pStyle w:val="21"/>
            </w:pPr>
            <w:r>
              <w:t>项目运行保障率</w:t>
            </w:r>
          </w:p>
        </w:tc>
        <w:tc>
          <w:tcPr>
            <w:tcW w:w="2551" w:type="dxa"/>
            <w:vAlign w:val="center"/>
          </w:tcPr>
          <w:p>
            <w:pPr>
              <w:pStyle w:val="21"/>
            </w:pPr>
            <w:r>
              <w:t>≥95%</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项目支出成本</w:t>
            </w:r>
          </w:p>
        </w:tc>
        <w:tc>
          <w:tcPr>
            <w:tcW w:w="2835" w:type="dxa"/>
            <w:vAlign w:val="center"/>
          </w:tcPr>
          <w:p>
            <w:pPr>
              <w:pStyle w:val="21"/>
            </w:pPr>
            <w:r>
              <w:t>项目支出成本</w:t>
            </w:r>
          </w:p>
        </w:tc>
        <w:tc>
          <w:tcPr>
            <w:tcW w:w="2551" w:type="dxa"/>
            <w:vAlign w:val="center"/>
          </w:tcPr>
          <w:p>
            <w:pPr>
              <w:pStyle w:val="21"/>
            </w:pPr>
            <w:r>
              <w:t>≤100万元</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维护维修及时率</w:t>
            </w:r>
          </w:p>
        </w:tc>
        <w:tc>
          <w:tcPr>
            <w:tcW w:w="2835" w:type="dxa"/>
            <w:vAlign w:val="center"/>
          </w:tcPr>
          <w:p>
            <w:pPr>
              <w:pStyle w:val="21"/>
            </w:pPr>
            <w:r>
              <w:t>反应农村基础设施维护维修及时率</w:t>
            </w:r>
          </w:p>
        </w:tc>
        <w:tc>
          <w:tcPr>
            <w:tcW w:w="2551" w:type="dxa"/>
            <w:vAlign w:val="center"/>
          </w:tcPr>
          <w:p>
            <w:pPr>
              <w:pStyle w:val="21"/>
            </w:pPr>
            <w:r>
              <w:t>≥95%</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改善居民生活环境</w:t>
            </w:r>
          </w:p>
        </w:tc>
        <w:tc>
          <w:tcPr>
            <w:tcW w:w="2835" w:type="dxa"/>
            <w:vAlign w:val="center"/>
          </w:tcPr>
          <w:p>
            <w:pPr>
              <w:pStyle w:val="21"/>
            </w:pPr>
            <w:r>
              <w:t>改善居民生活环境，提升村容村貌</w:t>
            </w:r>
          </w:p>
        </w:tc>
        <w:tc>
          <w:tcPr>
            <w:tcW w:w="2551" w:type="dxa"/>
            <w:vAlign w:val="center"/>
          </w:tcPr>
          <w:p>
            <w:pPr>
              <w:pStyle w:val="21"/>
            </w:pPr>
            <w:r>
              <w:t>有效</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经济效益指标</w:t>
            </w:r>
          </w:p>
        </w:tc>
        <w:tc>
          <w:tcPr>
            <w:tcW w:w="2835" w:type="dxa"/>
            <w:vAlign w:val="center"/>
          </w:tcPr>
          <w:p>
            <w:pPr>
              <w:pStyle w:val="21"/>
            </w:pPr>
            <w:r>
              <w:t>完善基础设施，拉倒经济增长</w:t>
            </w:r>
          </w:p>
        </w:tc>
        <w:tc>
          <w:tcPr>
            <w:tcW w:w="2835" w:type="dxa"/>
            <w:vAlign w:val="center"/>
          </w:tcPr>
          <w:p>
            <w:pPr>
              <w:pStyle w:val="21"/>
            </w:pPr>
            <w:r>
              <w:t>完善基础设施建设，便于群众生产生活</w:t>
            </w:r>
          </w:p>
        </w:tc>
        <w:tc>
          <w:tcPr>
            <w:tcW w:w="2551" w:type="dxa"/>
            <w:vAlign w:val="center"/>
          </w:tcPr>
          <w:p>
            <w:pPr>
              <w:pStyle w:val="21"/>
            </w:pPr>
            <w:r>
              <w:t>进一步完善基础设施</w:t>
            </w:r>
          </w:p>
        </w:tc>
        <w:tc>
          <w:tcPr>
            <w:tcW w:w="2268"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≥90%</w:t>
            </w:r>
          </w:p>
        </w:tc>
        <w:tc>
          <w:tcPr>
            <w:tcW w:w="2268" w:type="dxa"/>
            <w:vAlign w:val="center"/>
          </w:tcPr>
          <w:p>
            <w:pPr>
              <w:pStyle w:val="21"/>
            </w:pPr>
            <w:r>
              <w:t>目标计划值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8、信访稳定经费绩效目标表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1.资金用于信访维稳差旅费、车费及稳定支出，严格按照相关规定使用资金，专款专用，厉行节约。</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登记信访群众来访数量</w:t>
            </w:r>
          </w:p>
        </w:tc>
        <w:tc>
          <w:tcPr>
            <w:tcW w:w="2835" w:type="dxa"/>
            <w:vAlign w:val="center"/>
          </w:tcPr>
          <w:p>
            <w:pPr>
              <w:pStyle w:val="21"/>
            </w:pPr>
            <w:r>
              <w:t>登记信访群众来访数量</w:t>
            </w:r>
          </w:p>
        </w:tc>
        <w:tc>
          <w:tcPr>
            <w:tcW w:w="2551" w:type="dxa"/>
            <w:vAlign w:val="center"/>
          </w:tcPr>
          <w:p>
            <w:pPr>
              <w:pStyle w:val="21"/>
            </w:pPr>
            <w:r>
              <w:t>100%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矛盾纠纷调处率</w:t>
            </w:r>
          </w:p>
        </w:tc>
        <w:tc>
          <w:tcPr>
            <w:tcW w:w="2835" w:type="dxa"/>
            <w:vAlign w:val="center"/>
          </w:tcPr>
          <w:p>
            <w:pPr>
              <w:pStyle w:val="21"/>
            </w:pPr>
            <w:r>
              <w:t>矛盾纠纷调处数占总矛盾比例</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信访案件处理及时率</w:t>
            </w:r>
          </w:p>
        </w:tc>
        <w:tc>
          <w:tcPr>
            <w:tcW w:w="2835" w:type="dxa"/>
            <w:vAlign w:val="center"/>
          </w:tcPr>
          <w:p>
            <w:pPr>
              <w:pStyle w:val="21"/>
            </w:pPr>
            <w:r>
              <w:t>信访案件处理及时率</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预算控制数</w:t>
            </w:r>
          </w:p>
        </w:tc>
        <w:tc>
          <w:tcPr>
            <w:tcW w:w="2835" w:type="dxa"/>
            <w:vAlign w:val="center"/>
          </w:tcPr>
          <w:p>
            <w:pPr>
              <w:pStyle w:val="21"/>
            </w:pPr>
            <w:r>
              <w:t>预算控制数</w:t>
            </w:r>
          </w:p>
        </w:tc>
        <w:tc>
          <w:tcPr>
            <w:tcW w:w="2551" w:type="dxa"/>
            <w:vAlign w:val="center"/>
          </w:tcPr>
          <w:p>
            <w:pPr>
              <w:pStyle w:val="21"/>
            </w:pPr>
            <w:r>
              <w:t>≤13万元</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减少非法越级上访，减少群众经济支出</w:t>
            </w:r>
          </w:p>
        </w:tc>
        <w:tc>
          <w:tcPr>
            <w:tcW w:w="2835" w:type="dxa"/>
            <w:vAlign w:val="center"/>
          </w:tcPr>
          <w:p>
            <w:pPr>
              <w:pStyle w:val="21"/>
            </w:pPr>
            <w:r>
              <w:t>减少非法越级上访，减少群众经济支出</w:t>
            </w:r>
          </w:p>
        </w:tc>
        <w:tc>
          <w:tcPr>
            <w:tcW w:w="2551" w:type="dxa"/>
            <w:vAlign w:val="center"/>
          </w:tcPr>
          <w:p>
            <w:pPr>
              <w:pStyle w:val="21"/>
            </w:pPr>
            <w:r>
              <w:t>有效</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维护社会和谐稳定</w:t>
            </w:r>
          </w:p>
        </w:tc>
        <w:tc>
          <w:tcPr>
            <w:tcW w:w="2835" w:type="dxa"/>
            <w:vAlign w:val="center"/>
          </w:tcPr>
          <w:p>
            <w:pPr>
              <w:pStyle w:val="21"/>
            </w:pPr>
            <w:r>
              <w:t>维护社会和谐稳定</w:t>
            </w:r>
          </w:p>
        </w:tc>
        <w:tc>
          <w:tcPr>
            <w:tcW w:w="2551" w:type="dxa"/>
            <w:vAlign w:val="center"/>
          </w:tcPr>
          <w:p>
            <w:pPr>
              <w:pStyle w:val="21"/>
            </w:pPr>
            <w:r>
              <w:t>有效</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可持续影响指标</w:t>
            </w:r>
          </w:p>
        </w:tc>
        <w:tc>
          <w:tcPr>
            <w:tcW w:w="2835" w:type="dxa"/>
            <w:vAlign w:val="center"/>
          </w:tcPr>
          <w:p>
            <w:pPr>
              <w:pStyle w:val="21"/>
            </w:pPr>
            <w:r>
              <w:t>业务可持续性</w:t>
            </w:r>
          </w:p>
        </w:tc>
        <w:tc>
          <w:tcPr>
            <w:tcW w:w="2835" w:type="dxa"/>
            <w:vAlign w:val="center"/>
          </w:tcPr>
          <w:p>
            <w:pPr>
              <w:pStyle w:val="21"/>
            </w:pPr>
            <w:r>
              <w:t>保障日常业务有序运转</w:t>
            </w:r>
          </w:p>
        </w:tc>
        <w:tc>
          <w:tcPr>
            <w:tcW w:w="2551" w:type="dxa"/>
            <w:vAlign w:val="center"/>
          </w:tcPr>
          <w:p>
            <w:pPr>
              <w:pStyle w:val="21"/>
            </w:pPr>
            <w:r>
              <w:t>日常工作持续有效</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服务群众满意度</w:t>
            </w:r>
          </w:p>
        </w:tc>
        <w:tc>
          <w:tcPr>
            <w:tcW w:w="2835" w:type="dxa"/>
            <w:vAlign w:val="center"/>
          </w:tcPr>
          <w:p>
            <w:pPr>
              <w:pStyle w:val="21"/>
            </w:pPr>
            <w:r>
              <w:t>服务群众满意度</w:t>
            </w:r>
          </w:p>
        </w:tc>
        <w:tc>
          <w:tcPr>
            <w:tcW w:w="2551" w:type="dxa"/>
            <w:vAlign w:val="center"/>
          </w:tcPr>
          <w:p>
            <w:pPr>
              <w:pStyle w:val="21"/>
            </w:pPr>
            <w:r>
              <w:t>≥90%</w:t>
            </w:r>
          </w:p>
        </w:tc>
        <w:tc>
          <w:tcPr>
            <w:tcW w:w="2268" w:type="dxa"/>
            <w:vAlign w:val="center"/>
          </w:tcPr>
          <w:p>
            <w:pPr>
              <w:pStyle w:val="21"/>
            </w:pPr>
            <w:r>
              <w:t>计划目标值</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1.进一步加强我辖区农村环境卫生管理，切实改善人居环境，建立垃圾治理长效机制</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清扫范围</w:t>
            </w:r>
          </w:p>
        </w:tc>
        <w:tc>
          <w:tcPr>
            <w:tcW w:w="2835" w:type="dxa"/>
            <w:vAlign w:val="center"/>
          </w:tcPr>
          <w:p>
            <w:pPr>
              <w:pStyle w:val="21"/>
            </w:pPr>
            <w:r>
              <w:t>反应保洁服务需要清扫村庄数量</w:t>
            </w:r>
          </w:p>
        </w:tc>
        <w:tc>
          <w:tcPr>
            <w:tcW w:w="2551" w:type="dxa"/>
            <w:vAlign w:val="center"/>
          </w:tcPr>
          <w:p>
            <w:pPr>
              <w:pStyle w:val="21"/>
            </w:pPr>
            <w:r>
              <w:t>15个</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保洁员配备标准</w:t>
            </w:r>
          </w:p>
        </w:tc>
        <w:tc>
          <w:tcPr>
            <w:tcW w:w="2835" w:type="dxa"/>
            <w:vAlign w:val="center"/>
          </w:tcPr>
          <w:p>
            <w:pPr>
              <w:pStyle w:val="21"/>
            </w:pPr>
            <w:r>
              <w:t>反应每100户农户，需配备保洁员数量</w:t>
            </w:r>
          </w:p>
        </w:tc>
        <w:tc>
          <w:tcPr>
            <w:tcW w:w="2551" w:type="dxa"/>
            <w:vAlign w:val="center"/>
          </w:tcPr>
          <w:p>
            <w:pPr>
              <w:pStyle w:val="21"/>
            </w:pPr>
            <w:r>
              <w:t>1人</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数量指标</w:t>
            </w:r>
          </w:p>
        </w:tc>
        <w:tc>
          <w:tcPr>
            <w:tcW w:w="2835" w:type="dxa"/>
            <w:vAlign w:val="center"/>
          </w:tcPr>
          <w:p>
            <w:pPr>
              <w:pStyle w:val="21"/>
            </w:pPr>
            <w:r>
              <w:t>河道保洁范围</w:t>
            </w:r>
          </w:p>
        </w:tc>
        <w:tc>
          <w:tcPr>
            <w:tcW w:w="2835" w:type="dxa"/>
            <w:vAlign w:val="center"/>
          </w:tcPr>
          <w:p>
            <w:pPr>
              <w:pStyle w:val="21"/>
            </w:pPr>
            <w:r>
              <w:t>河道保洁覆盖面积</w:t>
            </w:r>
          </w:p>
        </w:tc>
        <w:tc>
          <w:tcPr>
            <w:tcW w:w="2551" w:type="dxa"/>
            <w:vAlign w:val="center"/>
          </w:tcPr>
          <w:p>
            <w:pPr>
              <w:pStyle w:val="21"/>
            </w:pPr>
            <w:r>
              <w:t>≥2.21平方公里</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验收合格率</w:t>
            </w:r>
          </w:p>
        </w:tc>
        <w:tc>
          <w:tcPr>
            <w:tcW w:w="2835" w:type="dxa"/>
            <w:vAlign w:val="center"/>
          </w:tcPr>
          <w:p>
            <w:pPr>
              <w:pStyle w:val="21"/>
            </w:pPr>
            <w:r>
              <w:t>反应保洁公司清洁合格率</w:t>
            </w:r>
          </w:p>
        </w:tc>
        <w:tc>
          <w:tcPr>
            <w:tcW w:w="2551" w:type="dxa"/>
            <w:vAlign w:val="center"/>
          </w:tcPr>
          <w:p>
            <w:pPr>
              <w:pStyle w:val="21"/>
            </w:pPr>
            <w:r>
              <w:t>≥95%</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清扫时效</w:t>
            </w:r>
          </w:p>
        </w:tc>
        <w:tc>
          <w:tcPr>
            <w:tcW w:w="2835" w:type="dxa"/>
            <w:vAlign w:val="center"/>
          </w:tcPr>
          <w:p>
            <w:pPr>
              <w:pStyle w:val="21"/>
            </w:pPr>
            <w:r>
              <w:t>反应保洁清扫实效</w:t>
            </w:r>
          </w:p>
        </w:tc>
        <w:tc>
          <w:tcPr>
            <w:tcW w:w="2551" w:type="dxa"/>
            <w:vAlign w:val="center"/>
          </w:tcPr>
          <w:p>
            <w:pPr>
              <w:pStyle w:val="21"/>
            </w:pPr>
            <w:r>
              <w:t>≥95%</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及时率</w:t>
            </w:r>
          </w:p>
        </w:tc>
        <w:tc>
          <w:tcPr>
            <w:tcW w:w="2835" w:type="dxa"/>
            <w:vAlign w:val="center"/>
          </w:tcPr>
          <w:p>
            <w:pPr>
              <w:pStyle w:val="21"/>
            </w:pPr>
            <w:r>
              <w:t>反应保洁员完成工作及时率</w:t>
            </w:r>
          </w:p>
        </w:tc>
        <w:tc>
          <w:tcPr>
            <w:tcW w:w="2551" w:type="dxa"/>
            <w:vAlign w:val="center"/>
          </w:tcPr>
          <w:p>
            <w:pPr>
              <w:pStyle w:val="21"/>
            </w:pPr>
            <w:r>
              <w:t>≥95%</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预算控制数</w:t>
            </w:r>
          </w:p>
        </w:tc>
        <w:tc>
          <w:tcPr>
            <w:tcW w:w="2835" w:type="dxa"/>
            <w:vAlign w:val="center"/>
          </w:tcPr>
          <w:p>
            <w:pPr>
              <w:pStyle w:val="21"/>
            </w:pPr>
            <w:r>
              <w:t>预算控制数</w:t>
            </w:r>
          </w:p>
        </w:tc>
        <w:tc>
          <w:tcPr>
            <w:tcW w:w="2551" w:type="dxa"/>
            <w:vAlign w:val="center"/>
          </w:tcPr>
          <w:p>
            <w:pPr>
              <w:pStyle w:val="21"/>
            </w:pPr>
            <w:r>
              <w:t>≤171万元</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经济效益指标</w:t>
            </w:r>
          </w:p>
        </w:tc>
        <w:tc>
          <w:tcPr>
            <w:tcW w:w="2835" w:type="dxa"/>
            <w:vAlign w:val="center"/>
          </w:tcPr>
          <w:p>
            <w:pPr>
              <w:pStyle w:val="21"/>
            </w:pPr>
            <w:r>
              <w:t>项目带来经济效益</w:t>
            </w:r>
          </w:p>
        </w:tc>
        <w:tc>
          <w:tcPr>
            <w:tcW w:w="2835" w:type="dxa"/>
            <w:vAlign w:val="center"/>
          </w:tcPr>
          <w:p>
            <w:pPr>
              <w:pStyle w:val="21"/>
            </w:pPr>
            <w:r>
              <w:t>提高村内经济效益</w:t>
            </w:r>
          </w:p>
        </w:tc>
        <w:tc>
          <w:tcPr>
            <w:tcW w:w="2551" w:type="dxa"/>
            <w:vAlign w:val="center"/>
          </w:tcPr>
          <w:p>
            <w:pPr>
              <w:pStyle w:val="21"/>
            </w:pPr>
            <w:r>
              <w:t>有效</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保持环境整洁</w:t>
            </w:r>
          </w:p>
        </w:tc>
        <w:tc>
          <w:tcPr>
            <w:tcW w:w="2835" w:type="dxa"/>
            <w:vAlign w:val="center"/>
          </w:tcPr>
          <w:p>
            <w:pPr>
              <w:pStyle w:val="21"/>
            </w:pPr>
            <w:r>
              <w:t>长效保持人居环境整洁</w:t>
            </w:r>
          </w:p>
        </w:tc>
        <w:tc>
          <w:tcPr>
            <w:tcW w:w="2551" w:type="dxa"/>
            <w:vAlign w:val="center"/>
          </w:tcPr>
          <w:p>
            <w:pPr>
              <w:pStyle w:val="21"/>
            </w:pPr>
            <w:r>
              <w:t>提高</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生态效益指标</w:t>
            </w:r>
          </w:p>
        </w:tc>
        <w:tc>
          <w:tcPr>
            <w:tcW w:w="2835" w:type="dxa"/>
            <w:vAlign w:val="center"/>
          </w:tcPr>
          <w:p>
            <w:pPr>
              <w:pStyle w:val="21"/>
            </w:pPr>
            <w:r>
              <w:t>改善生态环境</w:t>
            </w:r>
          </w:p>
        </w:tc>
        <w:tc>
          <w:tcPr>
            <w:tcW w:w="2835" w:type="dxa"/>
            <w:vAlign w:val="center"/>
          </w:tcPr>
          <w:p>
            <w:pPr>
              <w:pStyle w:val="21"/>
            </w:pPr>
            <w:r>
              <w:t>确保人居环境整洁，改善生态环境</w:t>
            </w:r>
          </w:p>
        </w:tc>
        <w:tc>
          <w:tcPr>
            <w:tcW w:w="2551" w:type="dxa"/>
            <w:vAlign w:val="center"/>
          </w:tcPr>
          <w:p>
            <w:pPr>
              <w:pStyle w:val="21"/>
            </w:pPr>
            <w:r>
              <w:t>改善</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可持续影响指标</w:t>
            </w:r>
          </w:p>
        </w:tc>
        <w:tc>
          <w:tcPr>
            <w:tcW w:w="2835" w:type="dxa"/>
            <w:vAlign w:val="center"/>
          </w:tcPr>
          <w:p>
            <w:pPr>
              <w:pStyle w:val="21"/>
            </w:pPr>
            <w:r>
              <w:t>可持续影响力</w:t>
            </w:r>
          </w:p>
        </w:tc>
        <w:tc>
          <w:tcPr>
            <w:tcW w:w="2835" w:type="dxa"/>
            <w:vAlign w:val="center"/>
          </w:tcPr>
          <w:p>
            <w:pPr>
              <w:pStyle w:val="21"/>
            </w:pPr>
            <w:r>
              <w:t>项目对生态环境等可持续影响</w:t>
            </w:r>
          </w:p>
        </w:tc>
        <w:tc>
          <w:tcPr>
            <w:tcW w:w="2551" w:type="dxa"/>
            <w:vAlign w:val="center"/>
          </w:tcPr>
          <w:p>
            <w:pPr>
              <w:pStyle w:val="21"/>
            </w:pPr>
            <w:r>
              <w:t>有效</w:t>
            </w:r>
          </w:p>
        </w:tc>
        <w:tc>
          <w:tcPr>
            <w:tcW w:w="2268" w:type="dxa"/>
            <w:vAlign w:val="center"/>
          </w:tcPr>
          <w:p>
            <w:pPr>
              <w:pStyle w:val="21"/>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受益群众满意度</w:t>
            </w:r>
          </w:p>
        </w:tc>
        <w:tc>
          <w:tcPr>
            <w:tcW w:w="2835" w:type="dxa"/>
            <w:vAlign w:val="center"/>
          </w:tcPr>
          <w:p>
            <w:pPr>
              <w:pStyle w:val="21"/>
            </w:pPr>
            <w:r>
              <w:t>受益群众满意度</w:t>
            </w:r>
          </w:p>
        </w:tc>
        <w:tc>
          <w:tcPr>
            <w:tcW w:w="2551" w:type="dxa"/>
            <w:vAlign w:val="center"/>
          </w:tcPr>
          <w:p>
            <w:pPr>
              <w:pStyle w:val="21"/>
            </w:pPr>
            <w:r>
              <w:t>≥95%</w:t>
            </w:r>
          </w:p>
        </w:tc>
        <w:tc>
          <w:tcPr>
            <w:tcW w:w="2268" w:type="dxa"/>
            <w:vAlign w:val="center"/>
          </w:tcPr>
          <w:p>
            <w:pPr>
              <w:pStyle w:val="21"/>
            </w:pPr>
            <w:r>
              <w:t>绩效管理办法</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10、七里海保洁费绩效目标表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1.用于七里海区周边区域环境卫生管理，切实改善七里海周边环境</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清扫范围</w:t>
            </w:r>
          </w:p>
        </w:tc>
        <w:tc>
          <w:tcPr>
            <w:tcW w:w="2835" w:type="dxa"/>
            <w:vAlign w:val="center"/>
          </w:tcPr>
          <w:p>
            <w:pPr>
              <w:pStyle w:val="21"/>
            </w:pPr>
            <w:r>
              <w:t>保洁公司需要清扫的范围</w:t>
            </w:r>
          </w:p>
        </w:tc>
        <w:tc>
          <w:tcPr>
            <w:tcW w:w="2551" w:type="dxa"/>
            <w:vAlign w:val="center"/>
          </w:tcPr>
          <w:p>
            <w:pPr>
              <w:pStyle w:val="21"/>
            </w:pPr>
            <w:r>
              <w:t>七里海及周边地面</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项目验收合格率</w:t>
            </w:r>
          </w:p>
        </w:tc>
        <w:tc>
          <w:tcPr>
            <w:tcW w:w="2835" w:type="dxa"/>
            <w:vAlign w:val="center"/>
          </w:tcPr>
          <w:p>
            <w:pPr>
              <w:pStyle w:val="21"/>
            </w:pPr>
            <w:r>
              <w:t>保洁公司清扫合格率</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清扫及时率</w:t>
            </w:r>
          </w:p>
        </w:tc>
        <w:tc>
          <w:tcPr>
            <w:tcW w:w="2835" w:type="dxa"/>
            <w:vAlign w:val="center"/>
          </w:tcPr>
          <w:p>
            <w:pPr>
              <w:pStyle w:val="21"/>
            </w:pPr>
            <w:r>
              <w:t>保洁公司清扫及时率</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预算控制数</w:t>
            </w:r>
          </w:p>
        </w:tc>
        <w:tc>
          <w:tcPr>
            <w:tcW w:w="2835" w:type="dxa"/>
            <w:vAlign w:val="center"/>
          </w:tcPr>
          <w:p>
            <w:pPr>
              <w:pStyle w:val="21"/>
            </w:pPr>
            <w:r>
              <w:t>预算控制数</w:t>
            </w:r>
          </w:p>
        </w:tc>
        <w:tc>
          <w:tcPr>
            <w:tcW w:w="2551" w:type="dxa"/>
            <w:vAlign w:val="center"/>
          </w:tcPr>
          <w:p>
            <w:pPr>
              <w:pStyle w:val="21"/>
            </w:pPr>
            <w:r>
              <w:t>≤20万元</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社会效益指标</w:t>
            </w:r>
          </w:p>
        </w:tc>
        <w:tc>
          <w:tcPr>
            <w:tcW w:w="2835" w:type="dxa"/>
            <w:vAlign w:val="center"/>
          </w:tcPr>
          <w:p>
            <w:pPr>
              <w:pStyle w:val="21"/>
            </w:pPr>
            <w:r>
              <w:t>保持环境整洁</w:t>
            </w:r>
          </w:p>
        </w:tc>
        <w:tc>
          <w:tcPr>
            <w:tcW w:w="2835" w:type="dxa"/>
            <w:vAlign w:val="center"/>
          </w:tcPr>
          <w:p>
            <w:pPr>
              <w:pStyle w:val="21"/>
            </w:pPr>
            <w:r>
              <w:t>长效保持七里海周边区域环境整洁</w:t>
            </w:r>
          </w:p>
        </w:tc>
        <w:tc>
          <w:tcPr>
            <w:tcW w:w="2551" w:type="dxa"/>
            <w:vAlign w:val="center"/>
          </w:tcPr>
          <w:p>
            <w:pPr>
              <w:pStyle w:val="21"/>
            </w:pPr>
            <w:r>
              <w:t>显著</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生态效益指标</w:t>
            </w:r>
          </w:p>
        </w:tc>
        <w:tc>
          <w:tcPr>
            <w:tcW w:w="2835" w:type="dxa"/>
            <w:vAlign w:val="center"/>
          </w:tcPr>
          <w:p>
            <w:pPr>
              <w:pStyle w:val="21"/>
            </w:pPr>
            <w:r>
              <w:t>生态环境得到改善</w:t>
            </w:r>
          </w:p>
        </w:tc>
        <w:tc>
          <w:tcPr>
            <w:tcW w:w="2835" w:type="dxa"/>
            <w:vAlign w:val="center"/>
          </w:tcPr>
          <w:p>
            <w:pPr>
              <w:pStyle w:val="21"/>
            </w:pPr>
            <w:r>
              <w:t>七里海生态环境得到改善</w:t>
            </w:r>
          </w:p>
        </w:tc>
        <w:tc>
          <w:tcPr>
            <w:tcW w:w="2551" w:type="dxa"/>
            <w:vAlign w:val="center"/>
          </w:tcPr>
          <w:p>
            <w:pPr>
              <w:pStyle w:val="21"/>
            </w:pPr>
            <w:r>
              <w:t>改善</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辖区居民满意度</w:t>
            </w:r>
          </w:p>
        </w:tc>
        <w:tc>
          <w:tcPr>
            <w:tcW w:w="2835" w:type="dxa"/>
            <w:vAlign w:val="center"/>
          </w:tcPr>
          <w:p>
            <w:pPr>
              <w:pStyle w:val="21"/>
            </w:pPr>
            <w:r>
              <w:t>辖区居民满意度</w:t>
            </w:r>
          </w:p>
        </w:tc>
        <w:tc>
          <w:tcPr>
            <w:tcW w:w="2551" w:type="dxa"/>
            <w:vAlign w:val="center"/>
          </w:tcPr>
          <w:p>
            <w:pPr>
              <w:pStyle w:val="21"/>
            </w:pPr>
            <w:r>
              <w:t>≥90%</w:t>
            </w:r>
          </w:p>
        </w:tc>
        <w:tc>
          <w:tcPr>
            <w:tcW w:w="2268" w:type="dxa"/>
            <w:vAlign w:val="center"/>
          </w:tcPr>
          <w:p>
            <w:pPr>
              <w:pStyle w:val="21"/>
            </w:pPr>
            <w:r>
              <w:t>计划目标值</w:t>
            </w:r>
          </w:p>
        </w:tc>
      </w:tr>
    </w:tbl>
    <w:p>
      <w:pPr>
        <w:pStyle w:val="19"/>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2022年，秦皇岛北戴河新区团林管理处本级安排政府采购预算171.00万元。具体内容见下表。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1217"/>
        <w:gridCol w:w="1200"/>
        <w:gridCol w:w="705"/>
        <w:gridCol w:w="57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831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1217" w:type="dxa"/>
            <w:vMerge w:val="restart"/>
            <w:vAlign w:val="center"/>
          </w:tcPr>
          <w:p>
            <w:pPr>
              <w:pStyle w:val="8"/>
            </w:pPr>
            <w:r>
              <w:t>采购物品名称</w:t>
            </w:r>
          </w:p>
        </w:tc>
        <w:tc>
          <w:tcPr>
            <w:tcW w:w="1200" w:type="dxa"/>
            <w:vMerge w:val="restart"/>
            <w:vAlign w:val="center"/>
          </w:tcPr>
          <w:p>
            <w:pPr>
              <w:pStyle w:val="8"/>
            </w:pPr>
            <w:r>
              <w:t>政府采购目录序号</w:t>
            </w:r>
          </w:p>
        </w:tc>
        <w:tc>
          <w:tcPr>
            <w:tcW w:w="705" w:type="dxa"/>
            <w:vMerge w:val="restart"/>
            <w:vAlign w:val="center"/>
          </w:tcPr>
          <w:p>
            <w:pPr>
              <w:pStyle w:val="8"/>
            </w:pPr>
            <w:r>
              <w:t>计量  单位</w:t>
            </w:r>
          </w:p>
        </w:tc>
        <w:tc>
          <w:tcPr>
            <w:tcW w:w="57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1217" w:type="dxa"/>
            <w:vMerge w:val="continue"/>
          </w:tcPr>
          <w:p/>
        </w:tc>
        <w:tc>
          <w:tcPr>
            <w:tcW w:w="1200" w:type="dxa"/>
            <w:vMerge w:val="continue"/>
          </w:tcPr>
          <w:p/>
        </w:tc>
        <w:tc>
          <w:tcPr>
            <w:tcW w:w="705" w:type="dxa"/>
            <w:vMerge w:val="continue"/>
          </w:tcPr>
          <w:p/>
        </w:tc>
        <w:tc>
          <w:tcPr>
            <w:tcW w:w="57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1217" w:type="dxa"/>
            <w:vAlign w:val="center"/>
          </w:tcPr>
          <w:p>
            <w:pPr>
              <w:pStyle w:val="14"/>
            </w:pPr>
          </w:p>
        </w:tc>
        <w:tc>
          <w:tcPr>
            <w:tcW w:w="1200" w:type="dxa"/>
            <w:vAlign w:val="center"/>
          </w:tcPr>
          <w:p>
            <w:pPr>
              <w:pStyle w:val="14"/>
            </w:pPr>
          </w:p>
        </w:tc>
        <w:tc>
          <w:tcPr>
            <w:tcW w:w="705" w:type="dxa"/>
            <w:vAlign w:val="center"/>
          </w:tcPr>
          <w:p>
            <w:pPr>
              <w:pStyle w:val="12"/>
            </w:pPr>
          </w:p>
        </w:tc>
        <w:tc>
          <w:tcPr>
            <w:tcW w:w="574" w:type="dxa"/>
            <w:vAlign w:val="center"/>
          </w:tcPr>
          <w:p>
            <w:pPr>
              <w:pStyle w:val="13"/>
            </w:pPr>
          </w:p>
        </w:tc>
        <w:tc>
          <w:tcPr>
            <w:tcW w:w="924" w:type="dxa"/>
            <w:vAlign w:val="center"/>
          </w:tcPr>
          <w:p>
            <w:pPr>
              <w:pStyle w:val="13"/>
            </w:pPr>
          </w:p>
        </w:tc>
        <w:tc>
          <w:tcPr>
            <w:tcW w:w="924" w:type="dxa"/>
            <w:vAlign w:val="center"/>
          </w:tcPr>
          <w:p>
            <w:pPr>
              <w:pStyle w:val="13"/>
            </w:pPr>
            <w:r>
              <w:t>171.00</w:t>
            </w:r>
          </w:p>
        </w:tc>
        <w:tc>
          <w:tcPr>
            <w:tcW w:w="924" w:type="dxa"/>
            <w:vAlign w:val="center"/>
          </w:tcPr>
          <w:p>
            <w:pPr>
              <w:pStyle w:val="13"/>
            </w:pPr>
            <w:r>
              <w:t>171.00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秦皇岛北戴河新区团林管理处本级小计</w:t>
            </w:r>
          </w:p>
        </w:tc>
        <w:tc>
          <w:tcPr>
            <w:tcW w:w="924" w:type="dxa"/>
            <w:vAlign w:val="center"/>
          </w:tcPr>
          <w:p>
            <w:pPr>
              <w:pStyle w:val="13"/>
            </w:pPr>
          </w:p>
        </w:tc>
        <w:tc>
          <w:tcPr>
            <w:tcW w:w="1217" w:type="dxa"/>
            <w:vAlign w:val="center"/>
          </w:tcPr>
          <w:p>
            <w:pPr>
              <w:pStyle w:val="14"/>
            </w:pPr>
          </w:p>
        </w:tc>
        <w:tc>
          <w:tcPr>
            <w:tcW w:w="1200" w:type="dxa"/>
            <w:vAlign w:val="center"/>
          </w:tcPr>
          <w:p>
            <w:pPr>
              <w:pStyle w:val="14"/>
            </w:pPr>
          </w:p>
        </w:tc>
        <w:tc>
          <w:tcPr>
            <w:tcW w:w="705" w:type="dxa"/>
            <w:vAlign w:val="center"/>
          </w:tcPr>
          <w:p>
            <w:pPr>
              <w:pStyle w:val="12"/>
            </w:pPr>
          </w:p>
        </w:tc>
        <w:tc>
          <w:tcPr>
            <w:tcW w:w="574" w:type="dxa"/>
            <w:vAlign w:val="center"/>
          </w:tcPr>
          <w:p>
            <w:pPr>
              <w:pStyle w:val="13"/>
            </w:pPr>
          </w:p>
        </w:tc>
        <w:tc>
          <w:tcPr>
            <w:tcW w:w="924" w:type="dxa"/>
            <w:vAlign w:val="center"/>
          </w:tcPr>
          <w:p>
            <w:pPr>
              <w:pStyle w:val="13"/>
            </w:pPr>
          </w:p>
        </w:tc>
        <w:tc>
          <w:tcPr>
            <w:tcW w:w="924" w:type="dxa"/>
            <w:vAlign w:val="center"/>
          </w:tcPr>
          <w:p>
            <w:pPr>
              <w:pStyle w:val="13"/>
            </w:pPr>
            <w:r>
              <w:t>171.00</w:t>
            </w:r>
          </w:p>
        </w:tc>
        <w:tc>
          <w:tcPr>
            <w:tcW w:w="924" w:type="dxa"/>
            <w:vAlign w:val="center"/>
          </w:tcPr>
          <w:p>
            <w:pPr>
              <w:pStyle w:val="13"/>
            </w:pPr>
            <w:r>
              <w:t>171.00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农村人居环境整治（含河道保洁）项目资金</w:t>
            </w:r>
          </w:p>
        </w:tc>
        <w:tc>
          <w:tcPr>
            <w:tcW w:w="924" w:type="dxa"/>
            <w:vAlign w:val="center"/>
          </w:tcPr>
          <w:p>
            <w:pPr>
              <w:pStyle w:val="11"/>
            </w:pPr>
            <w:r>
              <w:t>171.00</w:t>
            </w:r>
          </w:p>
        </w:tc>
        <w:tc>
          <w:tcPr>
            <w:tcW w:w="1217" w:type="dxa"/>
            <w:vAlign w:val="center"/>
          </w:tcPr>
          <w:p>
            <w:pPr>
              <w:pStyle w:val="10"/>
            </w:pPr>
            <w:r>
              <w:t>清扫服务</w:t>
            </w:r>
          </w:p>
        </w:tc>
        <w:tc>
          <w:tcPr>
            <w:tcW w:w="1200" w:type="dxa"/>
            <w:vAlign w:val="center"/>
          </w:tcPr>
          <w:p>
            <w:pPr>
              <w:pStyle w:val="10"/>
            </w:pPr>
            <w:r>
              <w:t>C160101</w:t>
            </w:r>
          </w:p>
        </w:tc>
        <w:tc>
          <w:tcPr>
            <w:tcW w:w="705" w:type="dxa"/>
            <w:vAlign w:val="center"/>
          </w:tcPr>
          <w:p>
            <w:pPr>
              <w:pStyle w:val="9"/>
            </w:pPr>
            <w:r>
              <w:t>年</w:t>
            </w:r>
          </w:p>
        </w:tc>
        <w:tc>
          <w:tcPr>
            <w:tcW w:w="574" w:type="dxa"/>
            <w:vAlign w:val="center"/>
          </w:tcPr>
          <w:p>
            <w:pPr>
              <w:pStyle w:val="11"/>
            </w:pPr>
            <w:r>
              <w:t>1</w:t>
            </w:r>
          </w:p>
        </w:tc>
        <w:tc>
          <w:tcPr>
            <w:tcW w:w="924" w:type="dxa"/>
            <w:vAlign w:val="center"/>
          </w:tcPr>
          <w:p>
            <w:pPr>
              <w:pStyle w:val="11"/>
            </w:pPr>
            <w:r>
              <w:t>171.00</w:t>
            </w:r>
          </w:p>
        </w:tc>
        <w:tc>
          <w:tcPr>
            <w:tcW w:w="924" w:type="dxa"/>
            <w:vAlign w:val="center"/>
          </w:tcPr>
          <w:p>
            <w:pPr>
              <w:pStyle w:val="11"/>
            </w:pPr>
            <w:r>
              <w:t>171.00</w:t>
            </w:r>
          </w:p>
        </w:tc>
        <w:tc>
          <w:tcPr>
            <w:tcW w:w="924" w:type="dxa"/>
            <w:vAlign w:val="center"/>
          </w:tcPr>
          <w:p>
            <w:pPr>
              <w:pStyle w:val="11"/>
            </w:pPr>
            <w:r>
              <w:t>171.00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国有资产信息</w:t>
      </w:r>
    </w:p>
    <w:p>
      <w:pPr>
        <w:spacing w:before="0" w:after="0" w:line="500" w:lineRule="exact"/>
        <w:ind w:firstLine="560"/>
        <w:jc w:val="left"/>
        <w:outlineLvl w:val="9"/>
      </w:pPr>
      <w:r>
        <w:rPr>
          <w:rFonts w:hint="default" w:ascii="黑体" w:hAnsi="黑体" w:eastAsia="黑体" w:cs="黑体"/>
          <w:color w:val="000000"/>
          <w:sz w:val="32"/>
          <w:lang w:val="en-US"/>
        </w:rPr>
        <w:t xml:space="preserve">   </w:t>
      </w:r>
      <w:r>
        <w:rPr>
          <w:rFonts w:ascii="Times New Roman" w:hAnsi="Times New Roman" w:eastAsia="方正仿宋_GBK" w:cs="Times New Roman"/>
          <w:b w:val="0"/>
          <w:color w:val="000000"/>
          <w:sz w:val="28"/>
        </w:rPr>
        <w:t>秦皇岛北戴河新区团林管理处</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w:t>
      </w:r>
      <w:r>
        <w:rPr>
          <w:rFonts w:hint="default" w:eastAsia="方正仿宋_GBK" w:cs="Times New Roman"/>
          <w:b w:val="0"/>
          <w:color w:val="000000"/>
          <w:sz w:val="28"/>
          <w:lang w:val="en-US"/>
        </w:rPr>
        <w:t>84.63</w:t>
      </w:r>
      <w:r>
        <w:rPr>
          <w:rFonts w:ascii="Times New Roman" w:hAnsi="Times New Roman" w:eastAsia="方正仿宋_GBK" w:cs="Times New Roman"/>
          <w:b w:val="0"/>
          <w:color w:val="000000"/>
          <w:sz w:val="28"/>
        </w:rPr>
        <w:t>万元（详见下表）。本年度拟购置固定资产总额为</w:t>
      </w:r>
      <w:r>
        <w:rPr>
          <w:rFonts w:hint="default" w:eastAsia="方正仿宋_GBK" w:cs="Times New Roman"/>
          <w:b w:val="0"/>
          <w:color w:val="000000"/>
          <w:sz w:val="28"/>
          <w:lang w:val="en-US"/>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338</w:t>
            </w:r>
            <w:r>
              <w:rPr>
                <w:rFonts w:hint="eastAsia"/>
                <w:lang w:val="en-US" w:eastAsia="zh-CN"/>
              </w:rPr>
              <w:t>001</w:t>
            </w:r>
            <w:r>
              <w:t>秦皇岛北戴河新区团林管理处</w:t>
            </w:r>
            <w:r>
              <w:rPr>
                <w:rFonts w:hint="eastAsia"/>
                <w:lang w:eastAsia="zh-CN"/>
              </w:rPr>
              <w:t>本级</w:t>
            </w:r>
          </w:p>
          <w:p>
            <w:pPr>
              <w:pStyle w:val="5"/>
            </w:pP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jc w:val="center"/>
            </w:pPr>
            <w:r>
              <w:rPr>
                <w:rFonts w:hint="default" w:ascii="Times New Roman" w:hAnsi="Times New Roman" w:eastAsia="仿宋" w:cs="Times New Roman"/>
                <w:color w:val="auto"/>
                <w:sz w:val="32"/>
                <w:szCs w:val="32"/>
              </w:rPr>
              <w:t>资产总额</w:t>
            </w:r>
          </w:p>
        </w:tc>
        <w:tc>
          <w:tcPr>
            <w:tcW w:w="4933" w:type="dxa"/>
            <w:vAlign w:val="center"/>
          </w:tcPr>
          <w:p>
            <w:pPr>
              <w:pStyle w:val="9"/>
            </w:pPr>
            <w:r>
              <w:rPr>
                <w:rFonts w:hint="default" w:ascii="Times New Roman" w:hAnsi="Times New Roman" w:eastAsia="仿宋" w:cs="Times New Roman"/>
                <w:color w:val="auto"/>
                <w:sz w:val="32"/>
                <w:szCs w:val="32"/>
              </w:rPr>
              <w:t>——</w:t>
            </w:r>
          </w:p>
        </w:tc>
        <w:tc>
          <w:tcPr>
            <w:tcW w:w="4933" w:type="dxa"/>
            <w:vAlign w:val="center"/>
          </w:tcPr>
          <w:p>
            <w:pPr>
              <w:pStyle w:val="11"/>
              <w:jc w:val="center"/>
              <w:rPr>
                <w:rFonts w:hint="default"/>
                <w:lang w:val="en-US"/>
              </w:rPr>
            </w:pPr>
            <w:r>
              <w:rPr>
                <w:rFonts w:hint="default"/>
                <w:lang w:val="en-US"/>
              </w:rPr>
              <w:t>84.63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rPr>
                <w:rFonts w:hint="default" w:ascii="Times New Roman" w:hAnsi="Times New Roman" w:eastAsia="仿宋" w:cs="Times New Roman"/>
                <w:color w:val="auto"/>
                <w:sz w:val="32"/>
                <w:szCs w:val="32"/>
                <w:lang w:val="en-US"/>
              </w:rPr>
              <w:t>1</w:t>
            </w:r>
            <w:r>
              <w:rPr>
                <w:rFonts w:hint="default" w:ascii="Times New Roman" w:hAnsi="Times New Roman" w:eastAsia="仿宋" w:cs="Times New Roman"/>
                <w:color w:val="auto"/>
                <w:sz w:val="32"/>
                <w:szCs w:val="32"/>
              </w:rPr>
              <w:t>、其他固定资产</w:t>
            </w:r>
          </w:p>
        </w:tc>
        <w:tc>
          <w:tcPr>
            <w:tcW w:w="4933" w:type="dxa"/>
            <w:vAlign w:val="center"/>
          </w:tcPr>
          <w:p>
            <w:pPr>
              <w:pStyle w:val="9"/>
            </w:pPr>
            <w:r>
              <w:rPr>
                <w:rFonts w:hint="default" w:ascii="Times New Roman" w:hAnsi="Times New Roman" w:eastAsia="仿宋" w:cs="Times New Roman"/>
                <w:color w:val="auto"/>
                <w:sz w:val="32"/>
                <w:szCs w:val="32"/>
              </w:rPr>
              <w:t>——</w:t>
            </w:r>
          </w:p>
        </w:tc>
        <w:tc>
          <w:tcPr>
            <w:tcW w:w="4933" w:type="dxa"/>
            <w:vAlign w:val="center"/>
          </w:tcPr>
          <w:p>
            <w:pPr>
              <w:pStyle w:val="11"/>
              <w:jc w:val="center"/>
              <w:rPr>
                <w:rFonts w:hint="default"/>
                <w:lang w:val="en-US"/>
              </w:rPr>
            </w:pPr>
            <w:r>
              <w:rPr>
                <w:rFonts w:hint="default"/>
                <w:lang w:val="en-US"/>
              </w:rPr>
              <w:t>84.63</w:t>
            </w:r>
          </w:p>
        </w:tc>
      </w:tr>
    </w:tbl>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ectPr>
          <w:pgSz w:w="16840" w:h="11900" w:orient="landscape"/>
          <w:pgMar w:top="1587" w:right="1134" w:bottom="1361" w:left="1134" w:header="720" w:footer="720" w:gutter="0"/>
          <w:pgNumType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7E62F"/>
    <w:multiLevelType w:val="singleLevel"/>
    <w:tmpl w:val="A217E62F"/>
    <w:lvl w:ilvl="0" w:tentative="0">
      <w:start w:val="4"/>
      <w:numFmt w:val="chineseCounting"/>
      <w:suff w:val="nothing"/>
      <w:lvlText w:val="%1、"/>
      <w:lvlJc w:val="left"/>
      <w:rPr>
        <w:rFonts w:hint="eastAsia"/>
      </w:rPr>
    </w:lvl>
  </w:abstractNum>
  <w:abstractNum w:abstractNumId="1">
    <w:nsid w:val="C482A216"/>
    <w:multiLevelType w:val="singleLevel"/>
    <w:tmpl w:val="C482A21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2660E"/>
    <w:rsid w:val="2352660E"/>
    <w:rsid w:val="4E034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Normal_f40cf578-9e63-46a7-9094-6e4a86f47cdc"/>
    <w:qFormat/>
    <w:uiPriority w:val="0"/>
    <w:rPr>
      <w:rFonts w:ascii="Times New Roman" w:hAnsi="Times New Roman" w:eastAsia="Times New Roman" w:cstheme="minorBidi"/>
      <w:sz w:val="24"/>
      <w:szCs w:val="24"/>
      <w:lang w:val="en-US" w:eastAsia="uk-UA" w:bidi="ar-SA"/>
    </w:rPr>
  </w:style>
  <w:style w:type="paragraph" w:customStyle="1" w:styleId="20">
    <w:name w:val="单元格样式1_2f7cc3a1-af88-4542-9c61-97a37662b17d"/>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_6d962f85-89dc-4053-98e0-0bd9362742f6"/>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_6d843b40-5b96-4ea1-955f-68ba2bdc79f2"/>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2023-08-02T03:32:00Z</dcterms:created>
  <dc:creator>XQZW</dc:creator>
  <cp:lastModifiedBy>Alexa</cp:lastModifiedBy>
  <dcterms:modified xsi:type="dcterms:W3CDTF">2023-08-17T12:52:39Z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