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32"/>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、秦皇岛北戴河新区赤洋口小学收支预算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pPr w:leftFromText="180" w:rightFromText="180" w:vertAnchor="text" w:horzAnchor="page" w:tblpXSpec="center" w:tblpY="599"/>
        <w:tblOverlap w:val="never"/>
        <w:tblW w:w="13919" w:type="dxa"/>
        <w:jc w:val="center"/>
        <w:tblLayout w:type="autofit"/>
        <w:tblCellMar>
          <w:top w:w="0" w:type="dxa"/>
          <w:left w:w="10" w:type="dxa"/>
          <w:bottom w:w="0" w:type="dxa"/>
          <w:right w:w="10" w:type="dxa"/>
        </w:tblCellMar>
      </w:tblPr>
      <w:tblGrid>
        <w:gridCol w:w="1564"/>
        <w:gridCol w:w="3744"/>
        <w:gridCol w:w="2552"/>
        <w:gridCol w:w="3582"/>
        <w:gridCol w:w="2477"/>
      </w:tblGrid>
      <w:tr>
        <w:tblPrEx>
          <w:tblCellMar>
            <w:top w:w="0" w:type="dxa"/>
            <w:left w:w="10" w:type="dxa"/>
            <w:bottom w:w="0" w:type="dxa"/>
            <w:right w:w="10" w:type="dxa"/>
          </w:tblCellMar>
        </w:tblPrEx>
        <w:trPr>
          <w:trHeight w:val="389" w:hRule="atLeast"/>
          <w:jc w:val="center"/>
        </w:trPr>
        <w:tc>
          <w:tcPr>
            <w:tcW w:w="5308"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both"/>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2552"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6059"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CellMar>
            <w:top w:w="0" w:type="dxa"/>
            <w:left w:w="10" w:type="dxa"/>
            <w:bottom w:w="0" w:type="dxa"/>
            <w:right w:w="10" w:type="dxa"/>
          </w:tblCellMar>
        </w:tblPrEx>
        <w:trPr>
          <w:trHeight w:val="258" w:hRule="atLeast"/>
          <w:jc w:val="center"/>
        </w:trPr>
        <w:tc>
          <w:tcPr>
            <w:tcW w:w="156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629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w:t>
            </w:r>
          </w:p>
        </w:tc>
        <w:tc>
          <w:tcPr>
            <w:tcW w:w="6059"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w:t>
            </w:r>
          </w:p>
        </w:tc>
      </w:tr>
      <w:tr>
        <w:tblPrEx>
          <w:tblCellMar>
            <w:top w:w="0" w:type="dxa"/>
            <w:left w:w="10" w:type="dxa"/>
            <w:bottom w:w="0" w:type="dxa"/>
            <w:right w:w="10" w:type="dxa"/>
          </w:tblCellMar>
        </w:tblPrEx>
        <w:trPr>
          <w:trHeight w:val="258" w:hRule="atLeast"/>
          <w:jc w:val="center"/>
        </w:trPr>
        <w:tc>
          <w:tcPr>
            <w:tcW w:w="15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一、一般公共服务支出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二、外交支出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三、国防支出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四、财政专户管理资金收入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四、公共安全支出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五、事业收入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五、教育支出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六、事业单位经营收入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六、科学技术支出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七、上级补助收入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七、文化旅游体育与传媒支出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八、附属单位上缴收入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八、社会保障和就业支出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九、其他收入</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九、社会保险基金支出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十、卫生健康支出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十一、节能环保支出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十二、城乡社区支出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十三、农林水支出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十四、交通运输支出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十五、资源勘探工业信息等支出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十六、商业服务业等支出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十七、金融支出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十八、援助其他地区支出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十九、自然资源海洋气象等支出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二十、住房保障支出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二十一、粮油物资储备支出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二十二、国有资本经营预算支出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92"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二十三、灾害防治及应急管理支出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二十四、预备费</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二十五、其他支出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二十六、转移性支出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二十七、债务还本支出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二十八、债务付息支出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二十九、债务发行费用支出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三十、抗疫特别国债安排的支出</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本年收入合计</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本年支出合计</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r>
      <w:tr>
        <w:tblPrEx>
          <w:tblCellMar>
            <w:top w:w="0" w:type="dxa"/>
            <w:left w:w="10" w:type="dxa"/>
            <w:bottom w:w="0" w:type="dxa"/>
            <w:right w:w="10" w:type="dxa"/>
          </w:tblCellMar>
        </w:tblPrEx>
        <w:trPr>
          <w:trHeight w:val="341"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上年结转结余</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年终结转结余</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w:t>
            </w:r>
          </w:p>
        </w:tc>
        <w:tc>
          <w:tcPr>
            <w:tcW w:w="374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收入总计</w:t>
            </w:r>
          </w:p>
        </w:tc>
        <w:tc>
          <w:tcPr>
            <w:tcW w:w="255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35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支出总计</w:t>
            </w:r>
          </w:p>
        </w:tc>
        <w:tc>
          <w:tcPr>
            <w:tcW w:w="247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r>
    </w:tbl>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单位预算收入总表</w:t>
      </w:r>
    </w:p>
    <w:tbl>
      <w:tblPr>
        <w:tblStyle w:val="2"/>
        <w:tblW w:w="0" w:type="auto"/>
        <w:jc w:val="center"/>
        <w:tblLayout w:type="autofit"/>
        <w:tblCellMar>
          <w:top w:w="0" w:type="dxa"/>
          <w:left w:w="10" w:type="dxa"/>
          <w:bottom w:w="0" w:type="dxa"/>
          <w:right w:w="10" w:type="dxa"/>
        </w:tblCellMar>
      </w:tblPr>
      <w:tblGrid>
        <w:gridCol w:w="1082"/>
        <w:gridCol w:w="1114"/>
        <w:gridCol w:w="1083"/>
        <w:gridCol w:w="1103"/>
        <w:gridCol w:w="1106"/>
        <w:gridCol w:w="1103"/>
        <w:gridCol w:w="1082"/>
        <w:gridCol w:w="1085"/>
        <w:gridCol w:w="1082"/>
        <w:gridCol w:w="1082"/>
        <w:gridCol w:w="1082"/>
        <w:gridCol w:w="1085"/>
        <w:gridCol w:w="1085"/>
      </w:tblGrid>
      <w:tr>
        <w:tblPrEx>
          <w:tblCellMar>
            <w:top w:w="0" w:type="dxa"/>
            <w:left w:w="10" w:type="dxa"/>
            <w:bottom w:w="0" w:type="dxa"/>
            <w:right w:w="10" w:type="dxa"/>
          </w:tblCellMar>
        </w:tblPrEx>
        <w:trPr>
          <w:trHeight w:val="0" w:hRule="atLeast"/>
          <w:jc w:val="center"/>
        </w:trPr>
        <w:tc>
          <w:tcPr>
            <w:tcW w:w="5630" w:type="dxa"/>
            <w:gridSpan w:val="5"/>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3378"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5630" w:type="dxa"/>
            <w:gridSpan w:val="5"/>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CellMar>
            <w:top w:w="0" w:type="dxa"/>
            <w:left w:w="10" w:type="dxa"/>
            <w:bottom w:w="0" w:type="dxa"/>
            <w:right w:w="10" w:type="dxa"/>
          </w:tblCellMar>
        </w:tblPrEx>
        <w:trPr>
          <w:trHeight w:val="0" w:hRule="atLeast"/>
          <w:jc w:val="center"/>
        </w:trPr>
        <w:tc>
          <w:tcPr>
            <w:tcW w:w="112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22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112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9010" w:type="dxa"/>
            <w:gridSpan w:val="8"/>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w:t>
            </w:r>
          </w:p>
        </w:tc>
        <w:tc>
          <w:tcPr>
            <w:tcW w:w="11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上年结转</w:t>
            </w:r>
          </w:p>
        </w:tc>
      </w:tr>
      <w:tr>
        <w:tblPrEx>
          <w:tblCellMar>
            <w:top w:w="0" w:type="dxa"/>
            <w:left w:w="10" w:type="dxa"/>
            <w:bottom w:w="0" w:type="dxa"/>
            <w:right w:w="10" w:type="dxa"/>
          </w:tblCellMar>
        </w:tblPrEx>
        <w:trPr>
          <w:trHeight w:val="0" w:hRule="atLeast"/>
          <w:jc w:val="center"/>
        </w:trPr>
        <w:tc>
          <w:tcPr>
            <w:tcW w:w="112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科目</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编码</w:t>
            </w:r>
          </w:p>
        </w:tc>
        <w:tc>
          <w:tcPr>
            <w:tcW w:w="1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112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2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小计</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财政拨款</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收入</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财政专户</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收入</w:t>
            </w: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事业收入</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经营收入</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上级补助收入</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附属单位上缴收入</w:t>
            </w: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其他收入</w:t>
            </w:r>
          </w:p>
        </w:tc>
        <w:tc>
          <w:tcPr>
            <w:tcW w:w="11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1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12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8</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9</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w:t>
            </w:r>
          </w:p>
        </w:tc>
        <w:tc>
          <w:tcPr>
            <w:tcW w:w="11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p>
        </w:tc>
      </w:tr>
      <w:tr>
        <w:tblPrEx>
          <w:tblCellMar>
            <w:top w:w="0" w:type="dxa"/>
            <w:left w:w="10" w:type="dxa"/>
            <w:bottom w:w="0" w:type="dxa"/>
            <w:right w:w="10" w:type="dxa"/>
          </w:tblCellMar>
        </w:tblPrEx>
        <w:trPr>
          <w:trHeight w:val="0" w:hRule="atLeast"/>
          <w:jc w:val="center"/>
        </w:trPr>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12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w:t>
            </w:r>
          </w:p>
        </w:tc>
        <w:tc>
          <w:tcPr>
            <w:tcW w:w="1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教育支出</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12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20502</w:t>
            </w:r>
          </w:p>
        </w:tc>
        <w:tc>
          <w:tcPr>
            <w:tcW w:w="1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普通教育</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2050202</w:t>
            </w:r>
          </w:p>
        </w:tc>
        <w:tc>
          <w:tcPr>
            <w:tcW w:w="1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小学教育</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color w:val="auto"/>
                <w:spacing w:val="0"/>
                <w:position w:val="0"/>
                <w:shd w:val="clear" w:fill="auto"/>
              </w:rPr>
            </w:pPr>
            <w:r>
              <w:rPr>
                <w:rFonts w:hint="eastAsia" w:ascii="宋体" w:hAnsi="宋体" w:eastAsia="宋体" w:cs="宋体"/>
                <w:b/>
                <w:bCs/>
                <w:i w:val="0"/>
                <w:iCs w:val="0"/>
                <w:color w:val="000000"/>
                <w:kern w:val="0"/>
                <w:sz w:val="18"/>
                <w:szCs w:val="18"/>
                <w:u w:val="none"/>
                <w:lang w:val="en-US" w:eastAsia="zh-CN" w:bidi="ar"/>
              </w:rPr>
              <w:t>821.21</w:t>
            </w: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单位预算支出总表</w:t>
      </w:r>
    </w:p>
    <w:tbl>
      <w:tblPr>
        <w:tblStyle w:val="2"/>
        <w:tblW w:w="14239" w:type="dxa"/>
        <w:jc w:val="center"/>
        <w:tblLayout w:type="autofit"/>
        <w:tblCellMar>
          <w:top w:w="0" w:type="dxa"/>
          <w:left w:w="10" w:type="dxa"/>
          <w:bottom w:w="0" w:type="dxa"/>
          <w:right w:w="10" w:type="dxa"/>
        </w:tblCellMar>
      </w:tblPr>
      <w:tblGrid>
        <w:gridCol w:w="1400"/>
        <w:gridCol w:w="2066"/>
        <w:gridCol w:w="1405"/>
        <w:gridCol w:w="1876"/>
        <w:gridCol w:w="1879"/>
        <w:gridCol w:w="1402"/>
        <w:gridCol w:w="1402"/>
        <w:gridCol w:w="1402"/>
        <w:gridCol w:w="1407"/>
      </w:tblGrid>
      <w:tr>
        <w:tblPrEx>
          <w:tblCellMar>
            <w:top w:w="0" w:type="dxa"/>
            <w:left w:w="10" w:type="dxa"/>
            <w:bottom w:w="0" w:type="dxa"/>
            <w:right w:w="10" w:type="dxa"/>
          </w:tblCellMar>
        </w:tblPrEx>
        <w:trPr>
          <w:trHeight w:val="743" w:hRule="atLeast"/>
          <w:jc w:val="center"/>
        </w:trPr>
        <w:tc>
          <w:tcPr>
            <w:tcW w:w="4871"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3755"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5613" w:type="dxa"/>
            <w:gridSpan w:val="4"/>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tblPrEx>
          <w:tblCellMar>
            <w:top w:w="0" w:type="dxa"/>
            <w:left w:w="10" w:type="dxa"/>
            <w:bottom w:w="0" w:type="dxa"/>
            <w:right w:w="10" w:type="dxa"/>
          </w:tblCellMar>
        </w:tblPrEx>
        <w:trPr>
          <w:trHeight w:val="296" w:hRule="atLeast"/>
          <w:jc w:val="center"/>
        </w:trPr>
        <w:tc>
          <w:tcPr>
            <w:tcW w:w="140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347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18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879"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1402"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c>
          <w:tcPr>
            <w:tcW w:w="1402"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经营支出</w:t>
            </w:r>
          </w:p>
        </w:tc>
        <w:tc>
          <w:tcPr>
            <w:tcW w:w="1402"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上解上级</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支出</w:t>
            </w:r>
          </w:p>
        </w:tc>
        <w:tc>
          <w:tcPr>
            <w:tcW w:w="140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对附属单位补助支出</w:t>
            </w:r>
          </w:p>
        </w:tc>
      </w:tr>
      <w:tr>
        <w:tblPrEx>
          <w:tblCellMar>
            <w:top w:w="0" w:type="dxa"/>
            <w:left w:w="10" w:type="dxa"/>
            <w:bottom w:w="0" w:type="dxa"/>
            <w:right w:w="10" w:type="dxa"/>
          </w:tblCellMar>
        </w:tblPrEx>
        <w:trPr>
          <w:trHeight w:val="1036" w:hRule="atLeast"/>
          <w:jc w:val="center"/>
        </w:trPr>
        <w:tc>
          <w:tcPr>
            <w:tcW w:w="140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科目</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编码</w:t>
            </w:r>
          </w:p>
        </w:tc>
        <w:tc>
          <w:tcPr>
            <w:tcW w:w="140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18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79"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2"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2"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2"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86" w:hRule="atLeast"/>
          <w:jc w:val="center"/>
        </w:trPr>
        <w:tc>
          <w:tcPr>
            <w:tcW w:w="1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20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140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18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87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c>
          <w:tcPr>
            <w:tcW w:w="140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8</w:t>
            </w:r>
          </w:p>
        </w:tc>
      </w:tr>
      <w:tr>
        <w:tblPrEx>
          <w:tblCellMar>
            <w:top w:w="0" w:type="dxa"/>
            <w:left w:w="10" w:type="dxa"/>
            <w:bottom w:w="0" w:type="dxa"/>
            <w:right w:w="10" w:type="dxa"/>
          </w:tblCellMar>
        </w:tblPrEx>
        <w:trPr>
          <w:trHeight w:val="386" w:hRule="atLeast"/>
          <w:jc w:val="center"/>
        </w:trPr>
        <w:tc>
          <w:tcPr>
            <w:tcW w:w="1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20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0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8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87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547" w:hRule="atLeast"/>
          <w:jc w:val="center"/>
        </w:trPr>
        <w:tc>
          <w:tcPr>
            <w:tcW w:w="1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20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w:t>
            </w:r>
          </w:p>
        </w:tc>
        <w:tc>
          <w:tcPr>
            <w:tcW w:w="140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教育支出</w:t>
            </w:r>
          </w:p>
        </w:tc>
        <w:tc>
          <w:tcPr>
            <w:tcW w:w="18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187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547" w:hRule="atLeast"/>
          <w:jc w:val="center"/>
        </w:trPr>
        <w:tc>
          <w:tcPr>
            <w:tcW w:w="1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20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20502</w:t>
            </w:r>
          </w:p>
        </w:tc>
        <w:tc>
          <w:tcPr>
            <w:tcW w:w="140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普通教育</w:t>
            </w:r>
          </w:p>
        </w:tc>
        <w:tc>
          <w:tcPr>
            <w:tcW w:w="18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187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591" w:hRule="atLeast"/>
          <w:jc w:val="center"/>
        </w:trPr>
        <w:tc>
          <w:tcPr>
            <w:tcW w:w="1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20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2050202</w:t>
            </w:r>
          </w:p>
        </w:tc>
        <w:tc>
          <w:tcPr>
            <w:tcW w:w="140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小学教育</w:t>
            </w:r>
          </w:p>
        </w:tc>
        <w:tc>
          <w:tcPr>
            <w:tcW w:w="18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187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0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单位预算财政拨款收支总表</w:t>
      </w:r>
    </w:p>
    <w:tbl>
      <w:tblPr>
        <w:tblStyle w:val="2"/>
        <w:tblW w:w="14299" w:type="dxa"/>
        <w:jc w:val="center"/>
        <w:tblLayout w:type="autofit"/>
        <w:tblCellMar>
          <w:top w:w="0" w:type="dxa"/>
          <w:left w:w="10" w:type="dxa"/>
          <w:bottom w:w="0" w:type="dxa"/>
          <w:right w:w="10" w:type="dxa"/>
        </w:tblCellMar>
      </w:tblPr>
      <w:tblGrid>
        <w:gridCol w:w="1035"/>
        <w:gridCol w:w="3070"/>
        <w:gridCol w:w="1151"/>
        <w:gridCol w:w="3313"/>
        <w:gridCol w:w="1150"/>
        <w:gridCol w:w="1440"/>
        <w:gridCol w:w="1417"/>
        <w:gridCol w:w="1723"/>
      </w:tblGrid>
      <w:tr>
        <w:tblPrEx>
          <w:tblCellMar>
            <w:top w:w="0" w:type="dxa"/>
            <w:left w:w="10" w:type="dxa"/>
            <w:bottom w:w="0" w:type="dxa"/>
            <w:right w:w="10" w:type="dxa"/>
          </w:tblCellMar>
        </w:tblPrEx>
        <w:trPr>
          <w:trHeight w:val="408" w:hRule="atLeast"/>
          <w:jc w:val="center"/>
        </w:trPr>
        <w:tc>
          <w:tcPr>
            <w:tcW w:w="525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3313"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5730" w:type="dxa"/>
            <w:gridSpan w:val="4"/>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CellMar>
            <w:top w:w="0" w:type="dxa"/>
            <w:left w:w="10" w:type="dxa"/>
            <w:bottom w:w="0" w:type="dxa"/>
            <w:right w:w="10" w:type="dxa"/>
          </w:tblCellMar>
        </w:tblPrEx>
        <w:trPr>
          <w:trHeight w:val="270" w:hRule="atLeast"/>
          <w:jc w:val="center"/>
        </w:trPr>
        <w:tc>
          <w:tcPr>
            <w:tcW w:w="103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422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w:t>
            </w:r>
          </w:p>
        </w:tc>
        <w:tc>
          <w:tcPr>
            <w:tcW w:w="9043"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w:t>
            </w:r>
          </w:p>
        </w:tc>
      </w:tr>
      <w:tr>
        <w:tblPrEx>
          <w:tblCellMar>
            <w:top w:w="0" w:type="dxa"/>
            <w:left w:w="10" w:type="dxa"/>
            <w:bottom w:w="0" w:type="dxa"/>
            <w:right w:w="10" w:type="dxa"/>
          </w:tblCellMar>
        </w:tblPrEx>
        <w:trPr>
          <w:trHeight w:val="783" w:hRule="atLeast"/>
          <w:jc w:val="center"/>
        </w:trPr>
        <w:tc>
          <w:tcPr>
            <w:tcW w:w="103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金额</w:t>
            </w: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一般公共预算财政拨款</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政府性基金预算财政拨款</w:t>
            </w: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国有资本经营预算财政拨款</w:t>
            </w: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一、一般公共服务支出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二、外交支出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三、国防支出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四、公共安全支出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五、教育支出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六、科学技术支出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七、文化旅游体育与传媒支出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八、社会保障和就业支出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九、社会保险基金支出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十、卫生健康支出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十一、节能环保支出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十二、城乡社区支出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十三、农林水支出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十四、交通运输支出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十五、资源勘探工业信息等支出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十六、商业服务业等支出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十七、金融支出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十八、援助其他地区支出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十九、自然资源海洋气象等支出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二十、住房保障支出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二十一、粮油物资储备支出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二十二、国有资本经营预算支出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526"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二十三、灾害防治及应急管理支出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二十四、预备费</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二十五、其他支出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二十六、转移性支出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二十七、债务还本支出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二十八、债务付息支出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二十九、债务发行费用支出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三十、抗疫特别国债安排的支出</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本年收入合计</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本年支出合计</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年初财政拨款结转和结余</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年末财政拨款结转和结余</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58"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376" w:hRule="atLeast"/>
          <w:jc w:val="center"/>
        </w:trPr>
        <w:tc>
          <w:tcPr>
            <w:tcW w:w="10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36</w:t>
            </w:r>
          </w:p>
        </w:tc>
        <w:tc>
          <w:tcPr>
            <w:tcW w:w="30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收入总计</w:t>
            </w:r>
          </w:p>
        </w:tc>
        <w:tc>
          <w:tcPr>
            <w:tcW w:w="11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331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支出总计</w:t>
            </w:r>
          </w:p>
        </w:tc>
        <w:tc>
          <w:tcPr>
            <w:tcW w:w="11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44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hint="default" w:eastAsia="宋体"/>
                <w:color w:val="auto"/>
                <w:spacing w:val="0"/>
                <w:position w:val="0"/>
                <w:shd w:val="clear" w:fill="auto"/>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7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单位预算一般公共预算财政拨款支出表</w:t>
      </w:r>
    </w:p>
    <w:tbl>
      <w:tblPr>
        <w:tblStyle w:val="2"/>
        <w:tblW w:w="14138" w:type="dxa"/>
        <w:jc w:val="center"/>
        <w:tblLayout w:type="autofit"/>
        <w:tblCellMar>
          <w:top w:w="0" w:type="dxa"/>
          <w:left w:w="10" w:type="dxa"/>
          <w:bottom w:w="0" w:type="dxa"/>
          <w:right w:w="10" w:type="dxa"/>
        </w:tblCellMar>
      </w:tblPr>
      <w:tblGrid>
        <w:gridCol w:w="2128"/>
        <w:gridCol w:w="2691"/>
        <w:gridCol w:w="2131"/>
        <w:gridCol w:w="2530"/>
        <w:gridCol w:w="2530"/>
        <w:gridCol w:w="2128"/>
      </w:tblGrid>
      <w:tr>
        <w:tblPrEx>
          <w:tblCellMar>
            <w:top w:w="0" w:type="dxa"/>
            <w:left w:w="10" w:type="dxa"/>
            <w:bottom w:w="0" w:type="dxa"/>
            <w:right w:w="10" w:type="dxa"/>
          </w:tblCellMar>
        </w:tblPrEx>
        <w:trPr>
          <w:trHeight w:val="809" w:hRule="atLeast"/>
          <w:jc w:val="center"/>
        </w:trPr>
        <w:tc>
          <w:tcPr>
            <w:tcW w:w="6950"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2530"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4658"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CellMar>
            <w:top w:w="0" w:type="dxa"/>
            <w:left w:w="10" w:type="dxa"/>
            <w:bottom w:w="0" w:type="dxa"/>
            <w:right w:w="10" w:type="dxa"/>
          </w:tblCellMar>
        </w:tblPrEx>
        <w:trPr>
          <w:trHeight w:val="330" w:hRule="atLeast"/>
          <w:jc w:val="center"/>
        </w:trPr>
        <w:tc>
          <w:tcPr>
            <w:tcW w:w="212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4822"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5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12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tblPrEx>
          <w:tblCellMar>
            <w:top w:w="0" w:type="dxa"/>
            <w:left w:w="10" w:type="dxa"/>
            <w:bottom w:w="0" w:type="dxa"/>
            <w:right w:w="10" w:type="dxa"/>
          </w:tblCellMar>
        </w:tblPrEx>
        <w:trPr>
          <w:trHeight w:val="330" w:hRule="atLeast"/>
          <w:jc w:val="center"/>
        </w:trPr>
        <w:tc>
          <w:tcPr>
            <w:tcW w:w="212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213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12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427" w:hRule="atLeast"/>
          <w:jc w:val="center"/>
        </w:trPr>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26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13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tblPrEx>
          <w:tblCellMar>
            <w:top w:w="0" w:type="dxa"/>
            <w:left w:w="10" w:type="dxa"/>
            <w:bottom w:w="0" w:type="dxa"/>
            <w:right w:w="10" w:type="dxa"/>
          </w:tblCellMar>
        </w:tblPrEx>
        <w:trPr>
          <w:trHeight w:val="427" w:hRule="atLeast"/>
          <w:jc w:val="center"/>
        </w:trPr>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26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3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427" w:hRule="atLeast"/>
          <w:jc w:val="center"/>
        </w:trPr>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26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w:t>
            </w:r>
          </w:p>
        </w:tc>
        <w:tc>
          <w:tcPr>
            <w:tcW w:w="213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教育支出</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427" w:hRule="atLeast"/>
          <w:jc w:val="center"/>
        </w:trPr>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26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20502</w:t>
            </w:r>
          </w:p>
        </w:tc>
        <w:tc>
          <w:tcPr>
            <w:tcW w:w="213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普通教育</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474" w:hRule="atLeast"/>
          <w:jc w:val="center"/>
        </w:trPr>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26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2050202</w:t>
            </w:r>
          </w:p>
        </w:tc>
        <w:tc>
          <w:tcPr>
            <w:tcW w:w="213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小学教育</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253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821.21</w:t>
            </w:r>
          </w:p>
        </w:tc>
        <w:tc>
          <w:tcPr>
            <w:tcW w:w="21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单位预算一般公共预算财政拨款基本支出表</w:t>
      </w:r>
    </w:p>
    <w:tbl>
      <w:tblPr>
        <w:tblStyle w:val="2"/>
        <w:tblW w:w="14539" w:type="dxa"/>
        <w:jc w:val="center"/>
        <w:tblLayout w:type="autofit"/>
        <w:tblCellMar>
          <w:top w:w="0" w:type="dxa"/>
          <w:left w:w="10" w:type="dxa"/>
          <w:bottom w:w="0" w:type="dxa"/>
          <w:right w:w="10" w:type="dxa"/>
        </w:tblCellMar>
      </w:tblPr>
      <w:tblGrid>
        <w:gridCol w:w="1594"/>
        <w:gridCol w:w="2099"/>
        <w:gridCol w:w="3466"/>
        <w:gridCol w:w="2515"/>
        <w:gridCol w:w="2385"/>
        <w:gridCol w:w="2480"/>
      </w:tblGrid>
      <w:tr>
        <w:tblPrEx>
          <w:tblCellMar>
            <w:top w:w="0" w:type="dxa"/>
            <w:left w:w="10" w:type="dxa"/>
            <w:bottom w:w="0" w:type="dxa"/>
            <w:right w:w="10" w:type="dxa"/>
          </w:tblCellMar>
        </w:tblPrEx>
        <w:trPr>
          <w:trHeight w:val="106" w:hRule="atLeast"/>
          <w:jc w:val="center"/>
        </w:trPr>
        <w:tc>
          <w:tcPr>
            <w:tcW w:w="7159"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2515"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4865"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CellMar>
            <w:top w:w="0" w:type="dxa"/>
            <w:left w:w="10" w:type="dxa"/>
            <w:bottom w:w="0" w:type="dxa"/>
            <w:right w:w="10" w:type="dxa"/>
          </w:tblCellMar>
        </w:tblPrEx>
        <w:trPr>
          <w:trHeight w:val="90" w:hRule="atLeast"/>
          <w:jc w:val="center"/>
        </w:trPr>
        <w:tc>
          <w:tcPr>
            <w:tcW w:w="159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56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支出部门经济分类科目</w:t>
            </w:r>
          </w:p>
        </w:tc>
        <w:tc>
          <w:tcPr>
            <w:tcW w:w="7380" w:type="dxa"/>
            <w:gridSpan w:val="3"/>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一般公共预算基本支出</w:t>
            </w:r>
          </w:p>
        </w:tc>
      </w:tr>
      <w:tr>
        <w:tblPrEx>
          <w:tblCellMar>
            <w:top w:w="0" w:type="dxa"/>
            <w:left w:w="10" w:type="dxa"/>
            <w:bottom w:w="0" w:type="dxa"/>
            <w:right w:w="10" w:type="dxa"/>
          </w:tblCellMar>
        </w:tblPrEx>
        <w:trPr>
          <w:trHeight w:val="90" w:hRule="atLeast"/>
          <w:jc w:val="center"/>
        </w:trPr>
        <w:tc>
          <w:tcPr>
            <w:tcW w:w="159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after="200" w:line="240" w:lineRule="exact"/>
              <w:ind w:left="0" w:right="0" w:firstLine="0"/>
              <w:jc w:val="left"/>
              <w:rPr>
                <w:rFonts w:ascii="宋体" w:hAnsi="宋体" w:eastAsia="宋体" w:cs="宋体"/>
                <w:color w:val="auto"/>
                <w:spacing w:val="0"/>
                <w:position w:val="0"/>
                <w:sz w:val="22"/>
                <w:shd w:val="clear" w:fill="auto"/>
              </w:rPr>
            </w:pP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人员经费</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公用经费</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z w:val="22"/>
                <w:shd w:val="clear" w:fill="auto"/>
              </w:rPr>
            </w:pP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821.21</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default" w:ascii="宋体" w:hAnsi="宋体" w:eastAsia="宋体" w:cs="宋体"/>
                <w:b/>
                <w:bCs/>
                <w:i w:val="0"/>
                <w:iCs w:val="0"/>
                <w:color w:val="000000"/>
                <w:kern w:val="0"/>
                <w:sz w:val="18"/>
                <w:szCs w:val="18"/>
                <w:u w:val="none"/>
                <w:lang w:val="en-US" w:eastAsia="zh-CN" w:bidi="ar"/>
              </w:rPr>
              <w:t>749.48</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default" w:ascii="宋体" w:hAnsi="宋体" w:eastAsia="宋体" w:cs="宋体"/>
                <w:b/>
                <w:bCs/>
                <w:i w:val="0"/>
                <w:iCs w:val="0"/>
                <w:color w:val="000000"/>
                <w:kern w:val="0"/>
                <w:sz w:val="18"/>
                <w:szCs w:val="18"/>
                <w:u w:val="none"/>
                <w:lang w:val="en-US" w:eastAsia="zh-CN" w:bidi="ar"/>
              </w:rPr>
              <w:t>71.73</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工资福利支出</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728.45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728.45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30101</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基本工资</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202.33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202.33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30102</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津贴补贴</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40.37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40.37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30103</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奖金</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164.48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164.48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30107</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绩效工资</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154.63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154.63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30108</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31.65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31.65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30110</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职工基本医疗保险缴费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61.82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61.82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30112</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其他社会保障缴费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30.32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30.32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30113</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42.84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42.84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default" w:eastAsiaTheme="minorEastAsia"/>
                <w:color w:val="auto"/>
                <w:spacing w:val="0"/>
                <w:position w:val="0"/>
                <w:shd w:val="clear" w:fill="auto"/>
                <w:lang w:val="en-US" w:eastAsia="zh-CN"/>
              </w:rPr>
            </w:pPr>
            <w:r>
              <w:rPr>
                <w:rFonts w:hint="eastAsia" w:ascii="方正书宋_GBK" w:hAnsi="方正书宋_GBK" w:eastAsia="方正书宋_GBK" w:cs="方正书宋_GBK"/>
                <w:color w:val="auto"/>
                <w:spacing w:val="0"/>
                <w:position w:val="0"/>
                <w:sz w:val="21"/>
                <w:shd w:val="clear" w:fill="auto"/>
                <w:lang w:val="en-US" w:eastAsia="zh-CN"/>
              </w:rPr>
              <w:t>11</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商品和服务支出</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71.73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hint="default" w:ascii="宋体" w:hAnsi="宋体" w:eastAsia="宋体" w:cs="宋体"/>
                <w:b/>
                <w:bCs/>
                <w:color w:val="auto"/>
                <w:spacing w:val="0"/>
                <w:position w:val="0"/>
                <w:sz w:val="22"/>
                <w:shd w:val="clear" w:fill="auto"/>
                <w:lang w:val="en-US" w:eastAsia="zh-CN"/>
              </w:rPr>
            </w:pP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71.73 </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default" w:eastAsiaTheme="minorEastAsia"/>
                <w:color w:val="auto"/>
                <w:spacing w:val="0"/>
                <w:position w:val="0"/>
                <w:shd w:val="clear" w:fill="auto"/>
                <w:lang w:val="en-US" w:eastAsia="zh-CN"/>
              </w:rPr>
            </w:pPr>
            <w:r>
              <w:rPr>
                <w:rFonts w:hint="eastAsia" w:ascii="方正书宋_GBK" w:hAnsi="方正书宋_GBK" w:eastAsia="方正书宋_GBK" w:cs="方正书宋_GBK"/>
                <w:color w:val="auto"/>
                <w:spacing w:val="0"/>
                <w:position w:val="0"/>
                <w:sz w:val="21"/>
                <w:shd w:val="clear" w:fill="auto"/>
                <w:lang w:val="en-US" w:eastAsia="zh-CN"/>
              </w:rPr>
              <w:t>12</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30208</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取暖费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25.71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25.71 </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default" w:eastAsiaTheme="minorEastAsia"/>
                <w:color w:val="auto"/>
                <w:spacing w:val="0"/>
                <w:position w:val="0"/>
                <w:shd w:val="clear" w:fill="auto"/>
                <w:lang w:val="en-US" w:eastAsia="zh-CN"/>
              </w:rPr>
            </w:pPr>
            <w:r>
              <w:rPr>
                <w:rFonts w:hint="eastAsia" w:ascii="方正书宋_GBK" w:hAnsi="方正书宋_GBK" w:eastAsia="方正书宋_GBK" w:cs="方正书宋_GBK"/>
                <w:color w:val="auto"/>
                <w:spacing w:val="0"/>
                <w:position w:val="0"/>
                <w:sz w:val="21"/>
                <w:shd w:val="clear" w:fill="auto"/>
                <w:lang w:val="en-US" w:eastAsia="zh-CN"/>
              </w:rPr>
              <w:t>13</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30216</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培训费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5.10 </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default" w:eastAsiaTheme="minorEastAsia"/>
                <w:color w:val="auto"/>
                <w:spacing w:val="0"/>
                <w:position w:val="0"/>
                <w:shd w:val="clear" w:fill="auto"/>
                <w:lang w:val="en-US" w:eastAsia="zh-CN"/>
              </w:rPr>
            </w:pPr>
            <w:r>
              <w:rPr>
                <w:rFonts w:hint="eastAsia" w:ascii="方正书宋_GBK" w:hAnsi="方正书宋_GBK" w:eastAsia="方正书宋_GBK" w:cs="方正书宋_GBK"/>
                <w:color w:val="auto"/>
                <w:spacing w:val="0"/>
                <w:position w:val="0"/>
                <w:sz w:val="21"/>
                <w:shd w:val="clear" w:fill="auto"/>
                <w:lang w:val="en-US" w:eastAsia="zh-CN"/>
              </w:rPr>
              <w:t>14</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30228</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工会经费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6.79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6.79 </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default" w:eastAsiaTheme="minorEastAsia"/>
                <w:color w:val="auto"/>
                <w:spacing w:val="0"/>
                <w:position w:val="0"/>
                <w:shd w:val="clear" w:fill="auto"/>
                <w:lang w:val="en-US" w:eastAsia="zh-CN"/>
              </w:rPr>
            </w:pPr>
            <w:r>
              <w:rPr>
                <w:rFonts w:hint="eastAsia" w:ascii="方正书宋_GBK" w:hAnsi="方正书宋_GBK" w:eastAsia="方正书宋_GBK" w:cs="方正书宋_GBK"/>
                <w:color w:val="auto"/>
                <w:spacing w:val="0"/>
                <w:position w:val="0"/>
                <w:sz w:val="21"/>
                <w:shd w:val="clear" w:fill="auto"/>
                <w:lang w:val="en-US" w:eastAsia="zh-CN"/>
              </w:rPr>
              <w:t>15</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30229</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福利费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6.35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6.35 </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eastAsia" w:eastAsia="方正书宋_GBK"/>
                <w:color w:val="auto"/>
                <w:spacing w:val="0"/>
                <w:position w:val="0"/>
                <w:shd w:val="clear" w:fill="auto"/>
                <w:lang w:eastAsia="zh-CN"/>
              </w:rPr>
            </w:pPr>
            <w:r>
              <w:rPr>
                <w:rFonts w:ascii="方正书宋_GBK" w:hAnsi="方正书宋_GBK" w:eastAsia="方正书宋_GBK" w:cs="方正书宋_GBK"/>
                <w:color w:val="auto"/>
                <w:spacing w:val="0"/>
                <w:position w:val="0"/>
                <w:sz w:val="21"/>
                <w:shd w:val="clear" w:fill="auto"/>
              </w:rPr>
              <w:t>1</w:t>
            </w:r>
            <w:r>
              <w:rPr>
                <w:rFonts w:hint="eastAsia" w:ascii="方正书宋_GBK" w:hAnsi="方正书宋_GBK" w:eastAsia="方正书宋_GBK" w:cs="方正书宋_GBK"/>
                <w:color w:val="auto"/>
                <w:spacing w:val="0"/>
                <w:position w:val="0"/>
                <w:sz w:val="21"/>
                <w:shd w:val="clear" w:fill="auto"/>
                <w:lang w:val="en-US" w:eastAsia="zh-CN"/>
              </w:rPr>
              <w:t>6</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30299</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其他商品和服务支出</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27.78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27.78 </w:t>
            </w: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eastAsia" w:eastAsia="方正书宋_GBK"/>
                <w:color w:val="auto"/>
                <w:spacing w:val="0"/>
                <w:position w:val="0"/>
                <w:shd w:val="clear" w:fill="auto"/>
                <w:lang w:eastAsia="zh-CN"/>
              </w:rPr>
            </w:pPr>
            <w:r>
              <w:rPr>
                <w:rFonts w:ascii="方正书宋_GBK" w:hAnsi="方正书宋_GBK" w:eastAsia="方正书宋_GBK" w:cs="方正书宋_GBK"/>
                <w:color w:val="auto"/>
                <w:spacing w:val="0"/>
                <w:position w:val="0"/>
                <w:sz w:val="21"/>
                <w:shd w:val="clear" w:fill="auto"/>
              </w:rPr>
              <w:t>1</w:t>
            </w:r>
            <w:r>
              <w:rPr>
                <w:rFonts w:hint="eastAsia" w:ascii="方正书宋_GBK" w:hAnsi="方正书宋_GBK" w:eastAsia="方正书宋_GBK" w:cs="方正书宋_GBK"/>
                <w:color w:val="auto"/>
                <w:spacing w:val="0"/>
                <w:position w:val="0"/>
                <w:sz w:val="21"/>
                <w:shd w:val="clear" w:fill="auto"/>
                <w:lang w:val="en-US" w:eastAsia="zh-CN"/>
              </w:rPr>
              <w:t>7</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对个人和家庭的补助</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21.04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21.04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eastAsia" w:eastAsia="方正书宋_GBK"/>
                <w:color w:val="auto"/>
                <w:spacing w:val="0"/>
                <w:position w:val="0"/>
                <w:shd w:val="clear" w:fill="auto"/>
                <w:lang w:eastAsia="zh-CN"/>
              </w:rPr>
            </w:pPr>
            <w:r>
              <w:rPr>
                <w:rFonts w:ascii="方正书宋_GBK" w:hAnsi="方正书宋_GBK" w:eastAsia="方正书宋_GBK" w:cs="方正书宋_GBK"/>
                <w:color w:val="auto"/>
                <w:spacing w:val="0"/>
                <w:position w:val="0"/>
                <w:sz w:val="21"/>
                <w:shd w:val="clear" w:fill="auto"/>
              </w:rPr>
              <w:t>1</w:t>
            </w:r>
            <w:r>
              <w:rPr>
                <w:rFonts w:hint="eastAsia" w:ascii="方正书宋_GBK" w:hAnsi="方正书宋_GBK" w:eastAsia="方正书宋_GBK" w:cs="方正书宋_GBK"/>
                <w:color w:val="auto"/>
                <w:spacing w:val="0"/>
                <w:position w:val="0"/>
                <w:sz w:val="21"/>
                <w:shd w:val="clear" w:fill="auto"/>
                <w:lang w:val="en-US" w:eastAsia="zh-CN"/>
              </w:rPr>
              <w:t>8</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30301</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离休费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default" w:eastAsiaTheme="minorEastAsia"/>
                <w:color w:val="auto"/>
                <w:spacing w:val="0"/>
                <w:position w:val="0"/>
                <w:shd w:val="clear" w:fill="auto"/>
                <w:lang w:val="en-US" w:eastAsia="zh-CN"/>
              </w:rPr>
            </w:pPr>
            <w:r>
              <w:rPr>
                <w:rFonts w:hint="eastAsia" w:ascii="方正书宋_GBK" w:hAnsi="方正书宋_GBK" w:eastAsia="方正书宋_GBK" w:cs="方正书宋_GBK"/>
                <w:color w:val="auto"/>
                <w:spacing w:val="0"/>
                <w:position w:val="0"/>
                <w:sz w:val="21"/>
                <w:shd w:val="clear" w:fill="auto"/>
                <w:lang w:val="en-US" w:eastAsia="zh-CN"/>
              </w:rPr>
              <w:t>19</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30302</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退休费</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17.20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17.20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default" w:eastAsiaTheme="minorEastAsia"/>
                <w:color w:val="auto"/>
                <w:spacing w:val="0"/>
                <w:position w:val="0"/>
                <w:shd w:val="clear" w:fill="auto"/>
                <w:lang w:val="en-US" w:eastAsia="zh-CN"/>
              </w:rPr>
            </w:pPr>
            <w:r>
              <w:rPr>
                <w:rFonts w:hint="eastAsia" w:ascii="方正书宋_GBK" w:hAnsi="方正书宋_GBK" w:eastAsia="方正书宋_GBK" w:cs="方正书宋_GBK"/>
                <w:color w:val="auto"/>
                <w:spacing w:val="0"/>
                <w:position w:val="0"/>
                <w:sz w:val="21"/>
                <w:shd w:val="clear" w:fill="auto"/>
                <w:lang w:val="en-US" w:eastAsia="zh-CN"/>
              </w:rPr>
              <w:t>20</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30305</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生活补助</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2.77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2.77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r>
        <w:tblPrEx>
          <w:tblCellMar>
            <w:top w:w="0" w:type="dxa"/>
            <w:left w:w="10" w:type="dxa"/>
            <w:bottom w:w="0" w:type="dxa"/>
            <w:right w:w="10" w:type="dxa"/>
          </w:tblCellMar>
        </w:tblPrEx>
        <w:trPr>
          <w:trHeight w:val="90" w:hRule="atLeast"/>
          <w:jc w:val="center"/>
        </w:trPr>
        <w:tc>
          <w:tcPr>
            <w:tcW w:w="15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rPr>
                <w:rFonts w:hint="eastAsia" w:eastAsia="方正书宋_GBK"/>
                <w:color w:val="auto"/>
                <w:spacing w:val="0"/>
                <w:position w:val="0"/>
                <w:shd w:val="clear" w:fill="auto"/>
                <w:lang w:eastAsia="zh-CN"/>
              </w:rPr>
            </w:pPr>
            <w:r>
              <w:rPr>
                <w:rFonts w:ascii="方正书宋_GBK" w:hAnsi="方正书宋_GBK" w:eastAsia="方正书宋_GBK" w:cs="方正书宋_GBK"/>
                <w:color w:val="auto"/>
                <w:spacing w:val="0"/>
                <w:position w:val="0"/>
                <w:sz w:val="21"/>
                <w:shd w:val="clear" w:fill="auto"/>
              </w:rPr>
              <w:t>2</w:t>
            </w:r>
            <w:r>
              <w:rPr>
                <w:rFonts w:hint="eastAsia" w:ascii="方正书宋_GBK" w:hAnsi="方正书宋_GBK" w:eastAsia="方正书宋_GBK" w:cs="方正书宋_GBK"/>
                <w:color w:val="auto"/>
                <w:spacing w:val="0"/>
                <w:position w:val="0"/>
                <w:sz w:val="21"/>
                <w:shd w:val="clear" w:fill="auto"/>
                <w:lang w:val="en-US" w:eastAsia="zh-CN"/>
              </w:rPr>
              <w:t>1</w:t>
            </w:r>
          </w:p>
        </w:tc>
        <w:tc>
          <w:tcPr>
            <w:tcW w:w="209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30309</w:t>
            </w:r>
          </w:p>
        </w:tc>
        <w:tc>
          <w:tcPr>
            <w:tcW w:w="346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奖励金</w:t>
            </w:r>
          </w:p>
        </w:tc>
        <w:tc>
          <w:tcPr>
            <w:tcW w:w="251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24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rPr>
                <w:rFonts w:ascii="宋体" w:hAnsi="宋体" w:eastAsia="宋体" w:cs="宋体"/>
                <w:b/>
                <w:bCs/>
                <w:color w:val="auto"/>
                <w:spacing w:val="0"/>
                <w:position w:val="0"/>
                <w:sz w:val="22"/>
                <w:shd w:val="clear" w:fill="auto"/>
              </w:rPr>
            </w:pPr>
          </w:p>
        </w:tc>
      </w:tr>
    </w:tbl>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单位预算政府基金预算财政拨款支出表</w:t>
      </w:r>
    </w:p>
    <w:tbl>
      <w:tblPr>
        <w:tblStyle w:val="2"/>
        <w:tblW w:w="14378" w:type="dxa"/>
        <w:jc w:val="center"/>
        <w:tblLayout w:type="autofit"/>
        <w:tblCellMar>
          <w:top w:w="0" w:type="dxa"/>
          <w:left w:w="10" w:type="dxa"/>
          <w:bottom w:w="0" w:type="dxa"/>
          <w:right w:w="10" w:type="dxa"/>
        </w:tblCellMar>
      </w:tblPr>
      <w:tblGrid>
        <w:gridCol w:w="2392"/>
        <w:gridCol w:w="2392"/>
        <w:gridCol w:w="2400"/>
        <w:gridCol w:w="2406"/>
        <w:gridCol w:w="2392"/>
        <w:gridCol w:w="2396"/>
      </w:tblGrid>
      <w:tr>
        <w:tblPrEx>
          <w:tblCellMar>
            <w:top w:w="0" w:type="dxa"/>
            <w:left w:w="10" w:type="dxa"/>
            <w:bottom w:w="0" w:type="dxa"/>
            <w:right w:w="10" w:type="dxa"/>
          </w:tblCellMar>
        </w:tblPrEx>
        <w:trPr>
          <w:trHeight w:val="654" w:hRule="atLeast"/>
          <w:jc w:val="center"/>
        </w:trPr>
        <w:tc>
          <w:tcPr>
            <w:tcW w:w="7184"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2406"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4788"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CellMar>
            <w:top w:w="0" w:type="dxa"/>
            <w:left w:w="10" w:type="dxa"/>
            <w:bottom w:w="0" w:type="dxa"/>
            <w:right w:w="10" w:type="dxa"/>
          </w:tblCellMar>
        </w:tblPrEx>
        <w:trPr>
          <w:trHeight w:val="439" w:hRule="atLeast"/>
          <w:jc w:val="center"/>
        </w:trPr>
        <w:tc>
          <w:tcPr>
            <w:tcW w:w="2392"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4792"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40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392"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39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tblPrEx>
          <w:tblCellMar>
            <w:top w:w="0" w:type="dxa"/>
            <w:left w:w="10" w:type="dxa"/>
            <w:bottom w:w="0" w:type="dxa"/>
            <w:right w:w="10" w:type="dxa"/>
          </w:tblCellMar>
        </w:tblPrEx>
        <w:trPr>
          <w:trHeight w:val="439" w:hRule="atLeast"/>
          <w:jc w:val="center"/>
        </w:trPr>
        <w:tc>
          <w:tcPr>
            <w:tcW w:w="2392"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2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40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92"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9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576" w:hRule="atLeast"/>
          <w:jc w:val="center"/>
        </w:trPr>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40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39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tblPrEx>
          <w:tblCellMar>
            <w:top w:w="0" w:type="dxa"/>
            <w:left w:w="10" w:type="dxa"/>
            <w:bottom w:w="0" w:type="dxa"/>
            <w:right w:w="10" w:type="dxa"/>
          </w:tblCellMar>
        </w:tblPrEx>
        <w:trPr>
          <w:trHeight w:val="497" w:hRule="atLeast"/>
          <w:jc w:val="center"/>
        </w:trPr>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40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40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9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bl>
    <w:p>
      <w:pPr>
        <w:spacing w:before="0" w:after="0" w:line="240" w:lineRule="auto"/>
        <w:ind w:left="0" w:right="0" w:firstLine="420"/>
        <w:jc w:val="left"/>
        <w:rPr>
          <w:rFonts w:ascii="宋体" w:hAnsi="宋体" w:eastAsia="宋体" w:cs="宋体"/>
          <w:color w:val="000000"/>
          <w:spacing w:val="0"/>
          <w:position w:val="0"/>
          <w:sz w:val="36"/>
          <w:shd w:val="clear" w:fill="auto"/>
        </w:rPr>
      </w:pPr>
      <w:r>
        <w:rPr>
          <w:rFonts w:ascii="宋体" w:hAnsi="宋体" w:eastAsia="宋体" w:cs="宋体"/>
          <w:color w:val="000000"/>
          <w:spacing w:val="0"/>
          <w:position w:val="0"/>
          <w:sz w:val="21"/>
          <w:shd w:val="clear" w:fill="auto"/>
        </w:rPr>
        <w:t>注：无政府基金预算财政拨款预算，空表列示。</w:t>
      </w: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单位预算国有资本经营预算财政拨款支出表</w:t>
      </w:r>
    </w:p>
    <w:tbl>
      <w:tblPr>
        <w:tblStyle w:val="2"/>
        <w:tblW w:w="14338" w:type="dxa"/>
        <w:jc w:val="center"/>
        <w:tblLayout w:type="autofit"/>
        <w:tblCellMar>
          <w:top w:w="0" w:type="dxa"/>
          <w:left w:w="10" w:type="dxa"/>
          <w:bottom w:w="0" w:type="dxa"/>
          <w:right w:w="10" w:type="dxa"/>
        </w:tblCellMar>
      </w:tblPr>
      <w:tblGrid>
        <w:gridCol w:w="2385"/>
        <w:gridCol w:w="2386"/>
        <w:gridCol w:w="2392"/>
        <w:gridCol w:w="2402"/>
        <w:gridCol w:w="2386"/>
        <w:gridCol w:w="2387"/>
      </w:tblGrid>
      <w:tr>
        <w:tblPrEx>
          <w:tblCellMar>
            <w:top w:w="0" w:type="dxa"/>
            <w:left w:w="10" w:type="dxa"/>
            <w:bottom w:w="0" w:type="dxa"/>
            <w:right w:w="10" w:type="dxa"/>
          </w:tblCellMar>
        </w:tblPrEx>
        <w:trPr>
          <w:trHeight w:val="744" w:hRule="atLeast"/>
          <w:jc w:val="center"/>
        </w:trPr>
        <w:tc>
          <w:tcPr>
            <w:tcW w:w="7163"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2402"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方正小标宋_GBK"/>
                <w:color w:val="auto"/>
                <w:spacing w:val="0"/>
                <w:position w:val="0"/>
                <w:shd w:val="clear" w:fill="auto"/>
                <w:lang w:eastAsia="zh-CN"/>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w:t>
            </w:r>
            <w:r>
              <w:rPr>
                <w:rFonts w:hint="eastAsia" w:ascii="方正小标宋_GBK" w:hAnsi="方正小标宋_GBK" w:eastAsia="方正小标宋_GBK" w:cs="方正小标宋_GBK"/>
                <w:color w:val="auto"/>
                <w:spacing w:val="0"/>
                <w:position w:val="0"/>
                <w:sz w:val="24"/>
                <w:shd w:val="clear" w:fill="auto"/>
                <w:lang w:val="en-US" w:eastAsia="zh-CN"/>
              </w:rPr>
              <w:t>1</w:t>
            </w:r>
          </w:p>
        </w:tc>
        <w:tc>
          <w:tcPr>
            <w:tcW w:w="4773"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CellMar>
            <w:top w:w="0" w:type="dxa"/>
            <w:left w:w="10" w:type="dxa"/>
            <w:bottom w:w="0" w:type="dxa"/>
            <w:right w:w="10" w:type="dxa"/>
          </w:tblCellMar>
        </w:tblPrEx>
        <w:trPr>
          <w:trHeight w:val="502" w:hRule="atLeast"/>
          <w:jc w:val="center"/>
        </w:trPr>
        <w:tc>
          <w:tcPr>
            <w:tcW w:w="23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4778"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402"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38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38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tblPrEx>
          <w:tblCellMar>
            <w:top w:w="0" w:type="dxa"/>
            <w:left w:w="10" w:type="dxa"/>
            <w:bottom w:w="0" w:type="dxa"/>
            <w:right w:w="10" w:type="dxa"/>
          </w:tblCellMar>
        </w:tblPrEx>
        <w:trPr>
          <w:trHeight w:val="502" w:hRule="atLeast"/>
          <w:jc w:val="center"/>
        </w:trPr>
        <w:tc>
          <w:tcPr>
            <w:tcW w:w="23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402"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8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8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656" w:hRule="atLeast"/>
          <w:jc w:val="center"/>
        </w:trPr>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2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38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tblPrEx>
          <w:tblCellMar>
            <w:top w:w="0" w:type="dxa"/>
            <w:left w:w="10" w:type="dxa"/>
            <w:bottom w:w="0" w:type="dxa"/>
            <w:right w:w="10" w:type="dxa"/>
          </w:tblCellMar>
        </w:tblPrEx>
        <w:trPr>
          <w:trHeight w:val="575" w:hRule="atLeast"/>
          <w:jc w:val="center"/>
        </w:trPr>
        <w:tc>
          <w:tcPr>
            <w:tcW w:w="23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3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bl>
    <w:p>
      <w:pPr>
        <w:spacing w:before="0" w:after="0" w:line="240" w:lineRule="auto"/>
        <w:ind w:left="0" w:right="0" w:firstLine="420"/>
        <w:jc w:val="left"/>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21"/>
          <w:shd w:val="clear" w:fill="auto"/>
        </w:rPr>
        <w:t>注：无国有资本经营预算财政拨款预算，空表列示。</w:t>
      </w: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p>
    <w:p>
      <w:pPr>
        <w:spacing w:before="0" w:after="0" w:line="240" w:lineRule="auto"/>
        <w:ind w:left="0" w:right="0" w:firstLine="0"/>
        <w:jc w:val="center"/>
        <w:rPr>
          <w:rFonts w:ascii="宋体" w:hAnsi="宋体" w:eastAsia="宋体" w:cs="宋体"/>
          <w:color w:val="000000"/>
          <w:spacing w:val="0"/>
          <w:position w:val="0"/>
          <w:sz w:val="36"/>
          <w:shd w:val="clear" w:fill="auto"/>
        </w:rPr>
      </w:pPr>
      <w:r>
        <w:rPr>
          <w:rFonts w:ascii="宋体" w:hAnsi="宋体" w:eastAsia="宋体" w:cs="宋体"/>
          <w:color w:val="000000"/>
          <w:spacing w:val="0"/>
          <w:position w:val="0"/>
          <w:sz w:val="36"/>
          <w:shd w:val="clear" w:fill="auto"/>
        </w:rPr>
        <w:t>单位预算财政拨款“三公”经费支出表</w:t>
      </w:r>
    </w:p>
    <w:tbl>
      <w:tblPr>
        <w:tblStyle w:val="2"/>
        <w:tblW w:w="14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3900"/>
        <w:gridCol w:w="2400"/>
        <w:gridCol w:w="2400"/>
        <w:gridCol w:w="2400"/>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450" w:type="dxa"/>
            <w:gridSpan w:val="4"/>
            <w:tcBorders>
              <w:top w:val="nil"/>
              <w:left w:val="nil"/>
              <w:bottom w:val="nil"/>
              <w:right w:val="nil"/>
            </w:tcBorders>
            <w:shd w:val="clear" w:color="auto" w:fill="E4ECF7"/>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预算单位编码及名称：[3600</w:t>
            </w:r>
            <w:r>
              <w:rPr>
                <w:rFonts w:hint="default" w:ascii="宋体" w:hAnsi="宋体" w:eastAsia="宋体" w:cs="宋体"/>
                <w:i w:val="0"/>
                <w:iCs w:val="0"/>
                <w:color w:val="000000"/>
                <w:kern w:val="0"/>
                <w:sz w:val="18"/>
                <w:szCs w:val="18"/>
                <w:u w:val="none"/>
                <w:lang w:val="en-US" w:eastAsia="zh-CN" w:bidi="ar"/>
              </w:rPr>
              <w:t>16</w:t>
            </w:r>
            <w:r>
              <w:rPr>
                <w:rFonts w:hint="eastAsia" w:ascii="宋体" w:hAnsi="宋体" w:eastAsia="宋体" w:cs="宋体"/>
                <w:i w:val="0"/>
                <w:iCs w:val="0"/>
                <w:color w:val="000000"/>
                <w:kern w:val="0"/>
                <w:sz w:val="18"/>
                <w:szCs w:val="18"/>
                <w:u w:val="none"/>
                <w:lang w:val="en-US" w:eastAsia="zh-CN" w:bidi="ar"/>
              </w:rPr>
              <w:t>]秦皇岛北戴河新区赤洋口小学</w:t>
            </w:r>
          </w:p>
        </w:tc>
        <w:tc>
          <w:tcPr>
            <w:tcW w:w="2400" w:type="dxa"/>
            <w:tcBorders>
              <w:top w:val="nil"/>
              <w:left w:val="nil"/>
              <w:bottom w:val="nil"/>
              <w:right w:val="nil"/>
            </w:tcBorders>
            <w:shd w:val="clear" w:color="auto" w:fill="E4ECF7"/>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400" w:type="dxa"/>
            <w:tcBorders>
              <w:top w:val="nil"/>
              <w:left w:val="nil"/>
              <w:bottom w:val="nil"/>
              <w:right w:val="nil"/>
            </w:tcBorders>
            <w:shd w:val="clear" w:color="auto" w:fill="E4ECF7"/>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w:t>
            </w:r>
            <w:r>
              <w:rPr>
                <w:rFonts w:hint="eastAsia" w:ascii="宋体" w:hAnsi="宋体" w:eastAsia="宋体" w:cs="宋体"/>
                <w:color w:val="auto"/>
                <w:spacing w:val="0"/>
                <w:position w:val="0"/>
                <w:sz w:val="24"/>
                <w:shd w:val="clear" w:fill="auto"/>
                <w:lang w:val="en-US" w:eastAsia="zh-CN"/>
              </w:rPr>
              <w:t>万</w:t>
            </w:r>
            <w:r>
              <w:rPr>
                <w:rFonts w:ascii="宋体" w:hAnsi="宋体" w:eastAsia="宋体" w:cs="宋体"/>
                <w:color w:val="auto"/>
                <w:spacing w:val="0"/>
                <w:position w:val="0"/>
                <w:sz w:val="24"/>
                <w:shd w:val="clear" w:fill="auto"/>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nil"/>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00" w:type="dxa"/>
            <w:vMerge w:val="restart"/>
            <w:tcBorders>
              <w:top w:val="nil"/>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9600" w:type="dxa"/>
            <w:gridSpan w:val="4"/>
            <w:tcBorders>
              <w:top w:val="nil"/>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jc w:val="center"/>
              <w:rPr>
                <w:rFonts w:hint="eastAsia" w:ascii="宋体" w:hAnsi="宋体" w:eastAsia="宋体" w:cs="宋体"/>
                <w:i w:val="0"/>
                <w:iCs w:val="0"/>
                <w:color w:val="000000"/>
                <w:sz w:val="18"/>
                <w:szCs w:val="18"/>
                <w:u w:val="none"/>
              </w:rPr>
            </w:pP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jc w:val="cente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政府性基金财政拨款</w:t>
            </w: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9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E4ECF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i w:val="0"/>
                <w:iCs w:val="0"/>
                <w:color w:val="000000"/>
                <w:sz w:val="18"/>
                <w:szCs w:val="18"/>
                <w:u w:val="none"/>
              </w:rPr>
            </w:pPr>
          </w:p>
        </w:tc>
      </w:tr>
    </w:tbl>
    <w:p>
      <w:pPr>
        <w:spacing w:before="0" w:after="0" w:line="240" w:lineRule="auto"/>
        <w:ind w:left="0" w:right="0" w:firstLine="0"/>
        <w:jc w:val="both"/>
        <w:rPr>
          <w:rFonts w:ascii="宋体" w:hAnsi="宋体" w:eastAsia="宋体" w:cs="宋体"/>
          <w:color w:val="000000"/>
          <w:spacing w:val="0"/>
          <w:position w:val="0"/>
          <w:sz w:val="36"/>
          <w:shd w:val="clear" w:fill="auto"/>
        </w:r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“三公”经费</w:t>
      </w:r>
      <w:r>
        <w:rPr>
          <w:rFonts w:ascii="方正书宋_GBK" w:hAnsi="方正书宋_GBK" w:eastAsia="方正书宋_GBK" w:cs="方正书宋_GBK"/>
          <w:color w:val="000000"/>
          <w:sz w:val="21"/>
        </w:rPr>
        <w:t>预算财政拨款预算，空表列</w:t>
      </w:r>
      <w:r>
        <w:rPr>
          <w:rFonts w:hint="eastAsia" w:ascii="方正书宋_GBK" w:hAnsi="方正书宋_GBK" w:eastAsia="方正书宋_GBK" w:cs="方正书宋_GBK"/>
          <w:color w:val="000000"/>
          <w:sz w:val="21"/>
          <w:lang w:eastAsia="zh-CN"/>
        </w:rPr>
        <w:t>示。</w:t>
      </w: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44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before="0" w:after="0" w:line="44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方正小标宋简体" w:hAnsi="方正小标宋简体" w:eastAsia="方正小标宋简体" w:cs="方正小标宋简体"/>
          <w:color w:val="auto"/>
          <w:spacing w:val="0"/>
          <w:position w:val="0"/>
          <w:sz w:val="44"/>
          <w:shd w:val="clear" w:fill="auto"/>
        </w:rPr>
      </w:pPr>
      <w:r>
        <w:rPr>
          <w:rFonts w:ascii="方正小标宋简体" w:hAnsi="方正小标宋简体" w:eastAsia="方正小标宋简体" w:cs="方正小标宋简体"/>
          <w:color w:val="auto"/>
          <w:spacing w:val="0"/>
          <w:position w:val="0"/>
          <w:sz w:val="44"/>
          <w:shd w:val="clear" w:fill="auto"/>
        </w:rPr>
        <w:t>秦皇岛北戴河新区赤洋口小学202</w:t>
      </w:r>
      <w:r>
        <w:rPr>
          <w:rFonts w:hint="eastAsia" w:ascii="方正小标宋简体" w:hAnsi="方正小标宋简体" w:eastAsia="方正小标宋简体" w:cs="方正小标宋简体"/>
          <w:color w:val="auto"/>
          <w:spacing w:val="0"/>
          <w:position w:val="0"/>
          <w:sz w:val="44"/>
          <w:shd w:val="clear" w:fill="auto"/>
          <w:lang w:val="en-US" w:eastAsia="zh-CN"/>
        </w:rPr>
        <w:t>1</w:t>
      </w:r>
      <w:r>
        <w:rPr>
          <w:rFonts w:ascii="方正小标宋简体" w:hAnsi="方正小标宋简体" w:eastAsia="方正小标宋简体" w:cs="方正小标宋简体"/>
          <w:color w:val="auto"/>
          <w:spacing w:val="0"/>
          <w:position w:val="0"/>
          <w:sz w:val="44"/>
          <w:shd w:val="clear" w:fill="auto"/>
        </w:rPr>
        <w:t>年单位预算信息公开情况说明</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0"/>
        <w:jc w:val="both"/>
        <w:textAlignment w:val="auto"/>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按照《预算法》、《地方预决算公开操作规程》和《关于进一步推进预算公开工作的实施意见》规定，现将秦皇岛北戴河新区赤洋口小学</w:t>
      </w:r>
      <w:r>
        <w:rPr>
          <w:rFonts w:ascii="Times New Roman" w:hAnsi="Times New Roman" w:eastAsia="Times New Roman" w:cs="Times New Roman"/>
          <w:color w:val="auto"/>
          <w:spacing w:val="0"/>
          <w:position w:val="0"/>
          <w:sz w:val="32"/>
          <w:shd w:val="clear" w:fill="auto"/>
        </w:rPr>
        <w:t>202</w:t>
      </w:r>
      <w:r>
        <w:rPr>
          <w:rFonts w:hint="eastAsia" w:ascii="Times New Roman" w:hAnsi="Times New Roman" w:eastAsia="宋体" w:cs="Times New Roman"/>
          <w:color w:val="auto"/>
          <w:spacing w:val="0"/>
          <w:position w:val="0"/>
          <w:sz w:val="32"/>
          <w:shd w:val="clear" w:fill="auto"/>
          <w:lang w:val="en-US" w:eastAsia="zh-CN"/>
        </w:rPr>
        <w:t>1</w:t>
      </w:r>
      <w:r>
        <w:rPr>
          <w:rFonts w:ascii="宋体" w:hAnsi="宋体" w:eastAsia="宋体" w:cs="宋体"/>
          <w:color w:val="auto"/>
          <w:spacing w:val="0"/>
          <w:position w:val="0"/>
          <w:sz w:val="32"/>
          <w:shd w:val="clear" w:fill="auto"/>
        </w:rPr>
        <w:t>年单位预算公开如下：</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3"/>
        <w:jc w:val="left"/>
        <w:textAlignment w:val="auto"/>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一、单位职责及机构设置情况</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3"/>
        <w:jc w:val="left"/>
        <w:textAlignment w:val="auto"/>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单位职责：</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0"/>
        <w:jc w:val="left"/>
        <w:textAlignment w:val="auto"/>
        <w:rPr>
          <w:rFonts w:ascii="方正仿宋简体" w:hAnsi="方正仿宋简体" w:eastAsia="方正仿宋简体" w:cs="方正仿宋简体"/>
          <w:color w:val="auto"/>
          <w:spacing w:val="0"/>
          <w:position w:val="0"/>
          <w:sz w:val="32"/>
          <w:shd w:val="clear" w:fill="auto"/>
        </w:rPr>
      </w:pPr>
      <w:r>
        <w:rPr>
          <w:rFonts w:ascii="宋体" w:hAnsi="宋体" w:eastAsia="宋体" w:cs="宋体"/>
          <w:color w:val="auto"/>
          <w:spacing w:val="0"/>
          <w:position w:val="0"/>
          <w:sz w:val="32"/>
          <w:shd w:val="clear" w:fill="auto"/>
        </w:rPr>
        <w:t>实施小学义务教育，促进基础教育发展。</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0"/>
        <w:jc w:val="left"/>
        <w:textAlignment w:val="auto"/>
        <w:rPr>
          <w:rFonts w:ascii="Calibri" w:hAnsi="Calibri" w:eastAsia="Calibri" w:cs="Calibri"/>
          <w:color w:val="auto"/>
          <w:spacing w:val="0"/>
          <w:position w:val="0"/>
          <w:sz w:val="21"/>
          <w:shd w:val="clear" w:fill="auto"/>
        </w:rPr>
      </w:pPr>
      <w:r>
        <w:rPr>
          <w:rFonts w:ascii="宋体" w:hAnsi="宋体" w:eastAsia="宋体" w:cs="宋体"/>
          <w:b/>
          <w:color w:val="000000"/>
          <w:spacing w:val="0"/>
          <w:position w:val="0"/>
          <w:sz w:val="32"/>
          <w:shd w:val="clear" w:fill="auto"/>
        </w:rPr>
        <w:t>机构设置：</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2"/>
          <w:shd w:val="clear" w:fill="auto"/>
        </w:rPr>
        <w:t>单位机构设置情况</w:t>
      </w:r>
    </w:p>
    <w:tbl>
      <w:tblPr>
        <w:tblStyle w:val="2"/>
        <w:tblW w:w="0" w:type="auto"/>
        <w:jc w:val="center"/>
        <w:tblLayout w:type="autofit"/>
        <w:tblCellMar>
          <w:top w:w="0" w:type="dxa"/>
          <w:left w:w="10" w:type="dxa"/>
          <w:bottom w:w="0" w:type="dxa"/>
          <w:right w:w="10" w:type="dxa"/>
        </w:tblCellMar>
      </w:tblPr>
      <w:tblGrid>
        <w:gridCol w:w="4438"/>
        <w:gridCol w:w="2135"/>
        <w:gridCol w:w="2332"/>
        <w:gridCol w:w="2773"/>
      </w:tblGrid>
      <w:tr>
        <w:tblPrEx>
          <w:tblCellMar>
            <w:top w:w="0" w:type="dxa"/>
            <w:left w:w="10" w:type="dxa"/>
            <w:bottom w:w="0" w:type="dxa"/>
            <w:right w:w="10" w:type="dxa"/>
          </w:tblCellMar>
        </w:tblPrEx>
        <w:trPr>
          <w:trHeight w:val="541" w:hRule="atLeast"/>
          <w:jc w:val="center"/>
        </w:trPr>
        <w:tc>
          <w:tcPr>
            <w:tcW w:w="44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单位名称</w:t>
            </w:r>
          </w:p>
        </w:tc>
        <w:tc>
          <w:tcPr>
            <w:tcW w:w="21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单位性质</w:t>
            </w:r>
          </w:p>
        </w:tc>
        <w:tc>
          <w:tcPr>
            <w:tcW w:w="23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单位规格</w:t>
            </w:r>
          </w:p>
        </w:tc>
        <w:tc>
          <w:tcPr>
            <w:tcW w:w="27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经费保障形式</w:t>
            </w:r>
          </w:p>
        </w:tc>
      </w:tr>
      <w:tr>
        <w:tblPrEx>
          <w:tblCellMar>
            <w:top w:w="0" w:type="dxa"/>
            <w:left w:w="10" w:type="dxa"/>
            <w:bottom w:w="0" w:type="dxa"/>
            <w:right w:w="10" w:type="dxa"/>
          </w:tblCellMar>
        </w:tblPrEx>
        <w:trPr>
          <w:trHeight w:val="541" w:hRule="atLeast"/>
          <w:jc w:val="center"/>
        </w:trPr>
        <w:tc>
          <w:tcPr>
            <w:tcW w:w="44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tabs>
                <w:tab w:val="center" w:pos="2171"/>
                <w:tab w:val="right" w:pos="4222"/>
              </w:tabs>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秦皇岛北戴河新区赤洋口小学</w:t>
            </w:r>
          </w:p>
        </w:tc>
        <w:tc>
          <w:tcPr>
            <w:tcW w:w="21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w:t>
            </w:r>
          </w:p>
        </w:tc>
        <w:tc>
          <w:tcPr>
            <w:tcW w:w="23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股级</w:t>
            </w:r>
          </w:p>
        </w:tc>
        <w:tc>
          <w:tcPr>
            <w:tcW w:w="27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财政性资金基本保证</w:t>
            </w:r>
          </w:p>
        </w:tc>
      </w:tr>
    </w:tbl>
    <w:p>
      <w:pPr>
        <w:keepNext w:val="0"/>
        <w:keepLines w:val="0"/>
        <w:pageBreakBefore w:val="0"/>
        <w:widowControl w:val="0"/>
        <w:kinsoku/>
        <w:wordWrap/>
        <w:overflowPunct/>
        <w:topLinePunct w:val="0"/>
        <w:autoSpaceDE/>
        <w:autoSpaceDN/>
        <w:bidi w:val="0"/>
        <w:adjustRightInd/>
        <w:snapToGrid/>
        <w:spacing w:before="10" w:after="10" w:line="400" w:lineRule="exact"/>
        <w:ind w:left="0" w:right="0" w:firstLine="640"/>
        <w:jc w:val="left"/>
        <w:textAlignment w:val="auto"/>
        <w:rPr>
          <w:rFonts w:ascii="Calibri" w:hAnsi="Calibri" w:eastAsia="Calibri" w:cs="Calibri"/>
          <w:color w:val="auto"/>
          <w:spacing w:val="0"/>
          <w:position w:val="0"/>
          <w:sz w:val="21"/>
          <w:shd w:val="clear" w:fill="auto"/>
        </w:rPr>
      </w:pPr>
      <w:r>
        <w:rPr>
          <w:rFonts w:ascii="黑体" w:hAnsi="黑体" w:eastAsia="黑体" w:cs="黑体"/>
          <w:color w:val="000000"/>
          <w:spacing w:val="0"/>
          <w:position w:val="0"/>
          <w:sz w:val="32"/>
          <w:shd w:val="clear" w:fill="auto"/>
        </w:rPr>
        <w:t>二、单位预算安排的总体情况</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eastAsia" w:ascii="方正仿宋简体" w:hAnsi="方正仿宋简体" w:eastAsia="方正仿宋简体" w:cs="方正仿宋简体"/>
          <w:color w:val="auto"/>
          <w:spacing w:val="0"/>
          <w:position w:val="0"/>
          <w:sz w:val="32"/>
          <w:shd w:val="clear" w:fill="auto"/>
        </w:rPr>
      </w:pPr>
      <w:r>
        <w:rPr>
          <w:rFonts w:hint="eastAsia" w:ascii="方正仿宋简体" w:hAnsi="方正仿宋简体" w:eastAsia="方正仿宋简体" w:cs="方正仿宋简体"/>
          <w:color w:val="auto"/>
          <w:spacing w:val="0"/>
          <w:position w:val="0"/>
          <w:sz w:val="32"/>
          <w:shd w:val="clear" w:fill="auto"/>
        </w:rPr>
        <w:t>按照预算管理有关规定，目前我省单位预算的编制实行综合预算管理，即全部收入和支出都反映在预算中。</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default" w:ascii="Times New Roman" w:hAnsi="Times New Roman" w:eastAsia="方正楷体简体" w:cs="Times New Roman"/>
          <w:b/>
          <w:bCs/>
          <w:color w:val="auto"/>
          <w:spacing w:val="0"/>
          <w:position w:val="0"/>
          <w:sz w:val="32"/>
          <w:shd w:val="clear" w:fill="auto"/>
        </w:rPr>
      </w:pPr>
      <w:r>
        <w:rPr>
          <w:rFonts w:hint="default" w:ascii="Times New Roman" w:hAnsi="Times New Roman" w:eastAsia="方正楷体简体" w:cs="Times New Roman"/>
          <w:b/>
          <w:bCs/>
          <w:color w:val="auto"/>
          <w:spacing w:val="0"/>
          <w:position w:val="0"/>
          <w:sz w:val="32"/>
          <w:shd w:val="clear" w:fill="auto"/>
        </w:rPr>
        <w:t>1、收入说明</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default" w:ascii="Times New Roman" w:hAnsi="Times New Roman" w:eastAsia="方正仿宋简体" w:cs="Times New Roman"/>
          <w:color w:val="auto"/>
          <w:spacing w:val="0"/>
          <w:position w:val="0"/>
          <w:sz w:val="32"/>
          <w:shd w:val="clear" w:fill="auto"/>
        </w:rPr>
      </w:pPr>
      <w:r>
        <w:rPr>
          <w:rFonts w:hint="default" w:ascii="Times New Roman" w:hAnsi="Times New Roman" w:eastAsia="方正仿宋简体" w:cs="Times New Roman"/>
          <w:color w:val="auto"/>
          <w:spacing w:val="0"/>
          <w:position w:val="0"/>
          <w:sz w:val="32"/>
          <w:shd w:val="clear" w:fill="auto"/>
        </w:rPr>
        <w:t>202</w:t>
      </w:r>
      <w:r>
        <w:rPr>
          <w:rFonts w:hint="default" w:ascii="Times New Roman" w:hAnsi="Times New Roman" w:eastAsia="方正仿宋简体" w:cs="Times New Roman"/>
          <w:color w:val="auto"/>
          <w:spacing w:val="0"/>
          <w:position w:val="0"/>
          <w:sz w:val="32"/>
          <w:shd w:val="clear" w:fill="auto"/>
          <w:lang w:val="en-US" w:eastAsia="zh-CN"/>
        </w:rPr>
        <w:t>1</w:t>
      </w:r>
      <w:r>
        <w:rPr>
          <w:rFonts w:hint="default" w:ascii="Times New Roman" w:hAnsi="Times New Roman" w:eastAsia="方正仿宋简体" w:cs="Times New Roman"/>
          <w:color w:val="auto"/>
          <w:spacing w:val="0"/>
          <w:position w:val="0"/>
          <w:sz w:val="32"/>
          <w:shd w:val="clear" w:fill="auto"/>
        </w:rPr>
        <w:t>年预算收入</w:t>
      </w:r>
      <w:r>
        <w:rPr>
          <w:rFonts w:hint="default" w:ascii="Times New Roman" w:hAnsi="Times New Roman" w:eastAsia="方正仿宋简体" w:cs="Times New Roman"/>
          <w:color w:val="auto"/>
          <w:spacing w:val="0"/>
          <w:position w:val="0"/>
          <w:sz w:val="32"/>
          <w:shd w:val="clear" w:fill="auto"/>
          <w:lang w:val="en-US" w:eastAsia="zh-CN"/>
        </w:rPr>
        <w:t>821.21</w:t>
      </w:r>
      <w:r>
        <w:rPr>
          <w:rFonts w:hint="default" w:ascii="Times New Roman" w:hAnsi="Times New Roman" w:eastAsia="方正仿宋简体" w:cs="Times New Roman"/>
          <w:color w:val="auto"/>
          <w:spacing w:val="0"/>
          <w:position w:val="0"/>
          <w:sz w:val="32"/>
          <w:shd w:val="clear" w:fill="auto"/>
        </w:rPr>
        <w:t>万元，其中：一般公共预算拨款</w:t>
      </w:r>
      <w:r>
        <w:rPr>
          <w:rFonts w:hint="default" w:ascii="Times New Roman" w:hAnsi="Times New Roman" w:eastAsia="方正仿宋简体" w:cs="Times New Roman"/>
          <w:color w:val="auto"/>
          <w:spacing w:val="0"/>
          <w:position w:val="0"/>
          <w:sz w:val="32"/>
          <w:shd w:val="clear" w:fill="auto"/>
          <w:lang w:val="en-US" w:eastAsia="zh-CN"/>
        </w:rPr>
        <w:t>821.21</w:t>
      </w:r>
      <w:r>
        <w:rPr>
          <w:rFonts w:hint="default" w:ascii="Times New Roman" w:hAnsi="Times New Roman" w:eastAsia="方正仿宋简体" w:cs="Times New Roman"/>
          <w:color w:val="auto"/>
          <w:spacing w:val="0"/>
          <w:position w:val="0"/>
          <w:sz w:val="32"/>
          <w:shd w:val="clear" w:fill="auto"/>
        </w:rPr>
        <w:t>万元；财政专户核拨0万元。</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default" w:ascii="Times New Roman" w:hAnsi="Times New Roman" w:eastAsia="方正楷体简体" w:cs="Times New Roman"/>
          <w:b/>
          <w:bCs/>
          <w:color w:val="auto"/>
          <w:spacing w:val="0"/>
          <w:position w:val="0"/>
          <w:sz w:val="32"/>
          <w:shd w:val="clear" w:fill="auto"/>
        </w:rPr>
      </w:pPr>
      <w:r>
        <w:rPr>
          <w:rFonts w:hint="default" w:ascii="Times New Roman" w:hAnsi="Times New Roman" w:eastAsia="方正楷体简体" w:cs="Times New Roman"/>
          <w:b/>
          <w:bCs/>
          <w:color w:val="auto"/>
          <w:spacing w:val="0"/>
          <w:position w:val="0"/>
          <w:sz w:val="32"/>
          <w:shd w:val="clear" w:fill="auto"/>
        </w:rPr>
        <w:t>2、支出说明</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640" w:firstLineChars="200"/>
        <w:jc w:val="both"/>
        <w:textAlignment w:val="auto"/>
        <w:rPr>
          <w:rFonts w:hint="default" w:ascii="Times New Roman" w:hAnsi="Times New Roman" w:eastAsia="方正仿宋简体" w:cs="Times New Roman"/>
          <w:color w:val="auto"/>
          <w:spacing w:val="0"/>
          <w:position w:val="0"/>
          <w:sz w:val="32"/>
          <w:shd w:val="clear" w:fill="auto"/>
        </w:rPr>
      </w:pPr>
      <w:r>
        <w:rPr>
          <w:rFonts w:hint="default" w:ascii="Times New Roman" w:hAnsi="Times New Roman" w:eastAsia="方正仿宋简体" w:cs="Times New Roman"/>
          <w:color w:val="auto"/>
          <w:spacing w:val="0"/>
          <w:position w:val="0"/>
          <w:sz w:val="32"/>
          <w:shd w:val="clear" w:fill="auto"/>
        </w:rPr>
        <w:t xml:space="preserve"> 202</w:t>
      </w:r>
      <w:r>
        <w:rPr>
          <w:rFonts w:hint="default" w:ascii="Times New Roman" w:hAnsi="Times New Roman" w:eastAsia="方正仿宋简体" w:cs="Times New Roman"/>
          <w:color w:val="auto"/>
          <w:spacing w:val="0"/>
          <w:position w:val="0"/>
          <w:sz w:val="32"/>
          <w:shd w:val="clear" w:fill="auto"/>
          <w:lang w:val="en-US" w:eastAsia="zh-CN"/>
        </w:rPr>
        <w:t>1</w:t>
      </w:r>
      <w:r>
        <w:rPr>
          <w:rFonts w:hint="default" w:ascii="Times New Roman" w:hAnsi="Times New Roman" w:eastAsia="方正仿宋简体" w:cs="Times New Roman"/>
          <w:color w:val="auto"/>
          <w:spacing w:val="0"/>
          <w:position w:val="0"/>
          <w:sz w:val="32"/>
          <w:shd w:val="clear" w:fill="auto"/>
        </w:rPr>
        <w:t>年单位支出预算为</w:t>
      </w:r>
      <w:r>
        <w:rPr>
          <w:rFonts w:hint="default" w:ascii="Times New Roman" w:hAnsi="Times New Roman" w:eastAsia="方正仿宋简体" w:cs="Times New Roman"/>
          <w:color w:val="auto"/>
          <w:spacing w:val="0"/>
          <w:position w:val="0"/>
          <w:sz w:val="32"/>
          <w:shd w:val="clear" w:fill="auto"/>
          <w:lang w:val="en-US" w:eastAsia="zh-CN"/>
        </w:rPr>
        <w:t>821.21</w:t>
      </w:r>
      <w:r>
        <w:rPr>
          <w:rFonts w:hint="default" w:ascii="Times New Roman" w:hAnsi="Times New Roman" w:eastAsia="方正仿宋简体" w:cs="Times New Roman"/>
          <w:color w:val="auto"/>
          <w:spacing w:val="0"/>
          <w:position w:val="0"/>
          <w:sz w:val="32"/>
          <w:shd w:val="clear" w:fill="auto"/>
        </w:rPr>
        <w:t>万元，其中基本支出</w:t>
      </w:r>
      <w:r>
        <w:rPr>
          <w:rFonts w:hint="default" w:ascii="Times New Roman" w:hAnsi="Times New Roman" w:eastAsia="方正仿宋简体" w:cs="Times New Roman"/>
          <w:color w:val="auto"/>
          <w:spacing w:val="0"/>
          <w:position w:val="0"/>
          <w:sz w:val="32"/>
          <w:shd w:val="clear" w:fill="auto"/>
          <w:lang w:val="en-US" w:eastAsia="zh-CN"/>
        </w:rPr>
        <w:t>821.21</w:t>
      </w:r>
      <w:r>
        <w:rPr>
          <w:rFonts w:hint="default" w:ascii="Times New Roman" w:hAnsi="Times New Roman" w:eastAsia="方正仿宋简体" w:cs="Times New Roman"/>
          <w:color w:val="auto"/>
          <w:spacing w:val="0"/>
          <w:position w:val="0"/>
          <w:sz w:val="32"/>
          <w:shd w:val="clear" w:fill="auto"/>
        </w:rPr>
        <w:t>万元，包括人员经费</w:t>
      </w:r>
      <w:r>
        <w:rPr>
          <w:rFonts w:hint="default" w:ascii="Times New Roman" w:hAnsi="Times New Roman" w:eastAsia="方正仿宋简体" w:cs="Times New Roman"/>
          <w:color w:val="auto"/>
          <w:spacing w:val="0"/>
          <w:position w:val="0"/>
          <w:sz w:val="32"/>
          <w:shd w:val="clear" w:fill="auto"/>
          <w:lang w:val="en-US" w:eastAsia="zh-CN"/>
        </w:rPr>
        <w:t>749.48</w:t>
      </w:r>
      <w:r>
        <w:rPr>
          <w:rFonts w:hint="default" w:ascii="Times New Roman" w:hAnsi="Times New Roman" w:eastAsia="方正仿宋简体" w:cs="Times New Roman"/>
          <w:color w:val="auto"/>
          <w:spacing w:val="0"/>
          <w:position w:val="0"/>
          <w:sz w:val="32"/>
          <w:shd w:val="clear" w:fill="auto"/>
        </w:rPr>
        <w:t>万元和日常公用经费</w:t>
      </w:r>
      <w:r>
        <w:rPr>
          <w:rFonts w:hint="default" w:ascii="Times New Roman" w:hAnsi="Times New Roman" w:eastAsia="方正仿宋简体" w:cs="Times New Roman"/>
          <w:color w:val="auto"/>
          <w:spacing w:val="0"/>
          <w:position w:val="0"/>
          <w:sz w:val="32"/>
          <w:shd w:val="clear" w:fill="auto"/>
          <w:lang w:val="en-US" w:eastAsia="zh-CN"/>
        </w:rPr>
        <w:t>71.73</w:t>
      </w:r>
      <w:r>
        <w:rPr>
          <w:rFonts w:hint="default" w:ascii="Times New Roman" w:hAnsi="Times New Roman" w:eastAsia="方正仿宋简体" w:cs="Times New Roman"/>
          <w:color w:val="auto"/>
          <w:spacing w:val="0"/>
          <w:position w:val="0"/>
          <w:sz w:val="32"/>
          <w:shd w:val="clear" w:fill="auto"/>
        </w:rPr>
        <w:t>万元；项目支出0万元。</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eastAsia" w:ascii="方正楷体简体" w:hAnsi="方正楷体简体" w:eastAsia="方正楷体简体" w:cs="方正楷体简体"/>
          <w:b/>
          <w:bCs/>
          <w:color w:val="auto"/>
          <w:spacing w:val="0"/>
          <w:position w:val="0"/>
          <w:sz w:val="32"/>
          <w:shd w:val="clear" w:fill="auto"/>
        </w:rPr>
      </w:pPr>
      <w:r>
        <w:rPr>
          <w:rFonts w:hint="eastAsia" w:ascii="方正楷体简体" w:hAnsi="方正楷体简体" w:eastAsia="方正楷体简体" w:cs="方正楷体简体"/>
          <w:b/>
          <w:bCs/>
          <w:color w:val="auto"/>
          <w:spacing w:val="0"/>
          <w:position w:val="0"/>
          <w:sz w:val="32"/>
          <w:shd w:val="clear" w:fill="auto"/>
        </w:rPr>
        <w:t xml:space="preserve">3、比上年增减情况 </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default" w:ascii="Times New Roman" w:hAnsi="Times New Roman" w:eastAsia="方正仿宋简体" w:cs="Times New Roman"/>
          <w:color w:val="auto"/>
          <w:spacing w:val="0"/>
          <w:position w:val="0"/>
          <w:sz w:val="32"/>
          <w:shd w:val="clear" w:fill="auto"/>
        </w:rPr>
      </w:pPr>
      <w:r>
        <w:rPr>
          <w:rFonts w:hint="default" w:ascii="Times New Roman" w:hAnsi="Times New Roman" w:eastAsia="方正仿宋简体" w:cs="Times New Roman"/>
          <w:color w:val="auto"/>
          <w:spacing w:val="0"/>
          <w:position w:val="0"/>
          <w:sz w:val="32"/>
          <w:shd w:val="clear" w:fill="auto"/>
        </w:rPr>
        <w:t>202</w:t>
      </w:r>
      <w:r>
        <w:rPr>
          <w:rFonts w:hint="default" w:ascii="Times New Roman" w:hAnsi="Times New Roman" w:eastAsia="方正仿宋简体" w:cs="Times New Roman"/>
          <w:color w:val="auto"/>
          <w:spacing w:val="0"/>
          <w:position w:val="0"/>
          <w:sz w:val="32"/>
          <w:shd w:val="clear" w:fill="auto"/>
          <w:lang w:val="en-US" w:eastAsia="zh-CN"/>
        </w:rPr>
        <w:t>1</w:t>
      </w:r>
      <w:r>
        <w:rPr>
          <w:rFonts w:hint="default" w:ascii="Times New Roman" w:hAnsi="Times New Roman" w:eastAsia="方正仿宋简体" w:cs="Times New Roman"/>
          <w:color w:val="auto"/>
          <w:spacing w:val="0"/>
          <w:position w:val="0"/>
          <w:sz w:val="32"/>
          <w:shd w:val="clear" w:fill="auto"/>
        </w:rPr>
        <w:t>年单位预算较202</w:t>
      </w:r>
      <w:r>
        <w:rPr>
          <w:rFonts w:hint="default" w:ascii="Times New Roman" w:hAnsi="Times New Roman" w:eastAsia="方正仿宋简体" w:cs="Times New Roman"/>
          <w:color w:val="auto"/>
          <w:spacing w:val="0"/>
          <w:position w:val="0"/>
          <w:sz w:val="32"/>
          <w:shd w:val="clear" w:fill="auto"/>
          <w:lang w:val="en-US" w:eastAsia="zh-CN"/>
        </w:rPr>
        <w:t>0</w:t>
      </w:r>
      <w:r>
        <w:rPr>
          <w:rFonts w:hint="default" w:ascii="Times New Roman" w:hAnsi="Times New Roman" w:eastAsia="方正仿宋简体" w:cs="Times New Roman"/>
          <w:color w:val="auto"/>
          <w:spacing w:val="0"/>
          <w:position w:val="0"/>
          <w:sz w:val="32"/>
          <w:shd w:val="clear" w:fill="auto"/>
        </w:rPr>
        <w:t>年</w:t>
      </w:r>
      <w:r>
        <w:rPr>
          <w:rFonts w:hint="default" w:ascii="Times New Roman" w:hAnsi="Times New Roman" w:eastAsia="方正仿宋简体" w:cs="Times New Roman"/>
          <w:color w:val="auto"/>
          <w:spacing w:val="0"/>
          <w:position w:val="0"/>
          <w:sz w:val="32"/>
          <w:shd w:val="clear" w:fill="auto"/>
          <w:lang w:val="en-US" w:eastAsia="zh-CN"/>
        </w:rPr>
        <w:t>增加</w:t>
      </w:r>
      <w:r>
        <w:rPr>
          <w:rFonts w:hint="default" w:ascii="Times New Roman" w:hAnsi="Times New Roman" w:eastAsia="方正仿宋简体" w:cs="Times New Roman"/>
          <w:color w:val="auto"/>
          <w:spacing w:val="0"/>
          <w:position w:val="0"/>
          <w:sz w:val="32"/>
          <w:shd w:val="clear" w:fill="auto"/>
        </w:rPr>
        <w:t>72.40万元，其中：基本支出</w:t>
      </w:r>
      <w:r>
        <w:rPr>
          <w:rFonts w:hint="default" w:ascii="Times New Roman" w:hAnsi="Times New Roman" w:eastAsia="方正仿宋简体" w:cs="Times New Roman"/>
          <w:color w:val="auto"/>
          <w:spacing w:val="0"/>
          <w:position w:val="0"/>
          <w:sz w:val="32"/>
          <w:shd w:val="clear" w:fill="auto"/>
          <w:lang w:val="en-US" w:eastAsia="zh-CN"/>
        </w:rPr>
        <w:t>增加</w:t>
      </w:r>
      <w:r>
        <w:rPr>
          <w:rFonts w:hint="default" w:ascii="Times New Roman" w:hAnsi="Times New Roman" w:eastAsia="方正仿宋简体" w:cs="Times New Roman"/>
          <w:color w:val="auto"/>
          <w:spacing w:val="0"/>
          <w:position w:val="0"/>
          <w:sz w:val="32"/>
          <w:shd w:val="clear" w:fill="auto"/>
        </w:rPr>
        <w:t>72.40万元，主要是人员经费和公用经费</w:t>
      </w:r>
      <w:r>
        <w:rPr>
          <w:rFonts w:hint="default" w:ascii="Times New Roman" w:hAnsi="Times New Roman" w:eastAsia="方正仿宋简体" w:cs="Times New Roman"/>
          <w:color w:val="auto"/>
          <w:spacing w:val="0"/>
          <w:position w:val="0"/>
          <w:sz w:val="32"/>
          <w:shd w:val="clear" w:fill="auto"/>
          <w:lang w:val="en-US" w:eastAsia="zh-CN"/>
        </w:rPr>
        <w:t>增加</w:t>
      </w:r>
      <w:r>
        <w:rPr>
          <w:rFonts w:hint="default" w:ascii="Times New Roman" w:hAnsi="Times New Roman" w:eastAsia="方正仿宋简体" w:cs="Times New Roman"/>
          <w:color w:val="auto"/>
          <w:spacing w:val="0"/>
          <w:position w:val="0"/>
          <w:sz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ascii="Times New Roman" w:hAnsi="Times New Roman" w:eastAsia="Times New Roman" w:cs="Times New Roman"/>
          <w:color w:val="auto"/>
          <w:spacing w:val="0"/>
          <w:position w:val="0"/>
          <w:sz w:val="32"/>
          <w:shd w:val="clear" w:fill="auto"/>
        </w:rPr>
      </w:pPr>
      <w:r>
        <w:rPr>
          <w:rFonts w:ascii="黑体" w:hAnsi="黑体" w:eastAsia="黑体" w:cs="黑体"/>
          <w:color w:val="auto"/>
          <w:spacing w:val="0"/>
          <w:position w:val="0"/>
          <w:sz w:val="32"/>
          <w:shd w:val="clear" w:fill="auto"/>
        </w:rPr>
        <w:t>三、机关运行经费安排情况</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default" w:ascii="Times New Roman" w:hAnsi="Times New Roman" w:eastAsia="方正仿宋简体" w:cs="Times New Roman"/>
          <w:color w:val="auto"/>
          <w:spacing w:val="0"/>
          <w:position w:val="0"/>
          <w:sz w:val="32"/>
          <w:shd w:val="clear" w:fill="auto"/>
        </w:rPr>
      </w:pPr>
      <w:r>
        <w:rPr>
          <w:rFonts w:hint="default" w:ascii="Times New Roman" w:hAnsi="Times New Roman" w:eastAsia="方正仿宋简体" w:cs="Times New Roman"/>
          <w:color w:val="auto"/>
          <w:spacing w:val="0"/>
          <w:position w:val="0"/>
          <w:sz w:val="32"/>
          <w:shd w:val="clear" w:fill="auto"/>
        </w:rPr>
        <w:t>北戴河新区赤洋口小学日常公用经费共计安排</w:t>
      </w:r>
      <w:r>
        <w:rPr>
          <w:rFonts w:hint="default" w:ascii="Times New Roman" w:hAnsi="Times New Roman" w:eastAsia="方正仿宋简体" w:cs="Times New Roman"/>
          <w:color w:val="auto"/>
          <w:spacing w:val="0"/>
          <w:position w:val="0"/>
          <w:sz w:val="32"/>
          <w:shd w:val="clear" w:fill="auto"/>
          <w:lang w:val="en-US" w:eastAsia="zh-CN"/>
        </w:rPr>
        <w:t>71.73</w:t>
      </w:r>
      <w:r>
        <w:rPr>
          <w:rFonts w:hint="default" w:ascii="Times New Roman" w:hAnsi="Times New Roman" w:eastAsia="方正仿宋简体" w:cs="Times New Roman"/>
          <w:color w:val="auto"/>
          <w:spacing w:val="0"/>
          <w:position w:val="0"/>
          <w:sz w:val="32"/>
          <w:shd w:val="clear" w:fill="auto"/>
        </w:rPr>
        <w:t>万元，项目支出0万元，主要用于保证正常运转的公用经费及培训费、福利费、办公取暖费等支出。</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四、财政拨款“三公”经费预算情况及增减变化原因</w:t>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640"/>
        <w:jc w:val="both"/>
        <w:textAlignment w:val="auto"/>
        <w:rPr>
          <w:rFonts w:hint="default" w:ascii="Times New Roman" w:hAnsi="Times New Roman" w:eastAsia="方正仿宋简体" w:cs="Times New Roman"/>
          <w:color w:val="auto"/>
          <w:spacing w:val="0"/>
          <w:position w:val="0"/>
          <w:sz w:val="32"/>
          <w:shd w:val="clear" w:fill="auto"/>
        </w:rPr>
      </w:pPr>
      <w:r>
        <w:rPr>
          <w:rFonts w:hint="default" w:ascii="Times New Roman" w:hAnsi="Times New Roman" w:eastAsia="方正仿宋简体" w:cs="Times New Roman"/>
          <w:color w:val="auto"/>
          <w:spacing w:val="0"/>
          <w:position w:val="0"/>
          <w:sz w:val="32"/>
          <w:shd w:val="clear" w:fill="auto"/>
        </w:rPr>
        <w:t>202</w:t>
      </w:r>
      <w:r>
        <w:rPr>
          <w:rFonts w:hint="default" w:ascii="Times New Roman" w:hAnsi="Times New Roman" w:eastAsia="方正仿宋简体" w:cs="Times New Roman"/>
          <w:color w:val="auto"/>
          <w:spacing w:val="0"/>
          <w:position w:val="0"/>
          <w:sz w:val="32"/>
          <w:shd w:val="clear" w:fill="auto"/>
          <w:lang w:val="en-US" w:eastAsia="zh-CN"/>
        </w:rPr>
        <w:t>1</w:t>
      </w:r>
      <w:r>
        <w:rPr>
          <w:rFonts w:hint="default" w:ascii="Times New Roman" w:hAnsi="Times New Roman" w:eastAsia="方正仿宋简体" w:cs="Times New Roman"/>
          <w:color w:val="auto"/>
          <w:spacing w:val="0"/>
          <w:position w:val="0"/>
          <w:sz w:val="32"/>
          <w:shd w:val="clear" w:fill="auto"/>
        </w:rPr>
        <w:t>年，财政拨款“三公”经费预算安排0万元，其中：因公出国（境）费0万元；公务用车购置及运维费0万元；公务接待费0万元。“三公”经费与上年持平，无增减。</w:t>
      </w:r>
    </w:p>
    <w:p>
      <w:pPr>
        <w:keepNext w:val="0"/>
        <w:keepLines w:val="0"/>
        <w:pageBreakBefore w:val="0"/>
        <w:widowControl w:val="0"/>
        <w:numPr>
          <w:ilvl w:val="0"/>
          <w:numId w:val="0"/>
        </w:numPr>
        <w:tabs>
          <w:tab w:val="left" w:pos="5749"/>
        </w:tabs>
        <w:kinsoku/>
        <w:wordWrap/>
        <w:overflowPunct/>
        <w:topLinePunct w:val="0"/>
        <w:autoSpaceDE/>
        <w:autoSpaceDN/>
        <w:bidi w:val="0"/>
        <w:adjustRightInd/>
        <w:snapToGrid/>
        <w:spacing w:before="0" w:after="0" w:line="400" w:lineRule="exact"/>
        <w:ind w:left="630" w:leftChars="0" w:right="0" w:rightChars="0"/>
        <w:jc w:val="both"/>
        <w:textAlignment w:val="auto"/>
        <w:rPr>
          <w:rFonts w:ascii="黑体" w:hAnsi="黑体" w:eastAsia="黑体" w:cs="黑体"/>
          <w:color w:val="auto"/>
          <w:spacing w:val="0"/>
          <w:position w:val="0"/>
          <w:sz w:val="32"/>
          <w:shd w:val="clear" w:fill="auto"/>
        </w:rPr>
      </w:pPr>
      <w:r>
        <w:rPr>
          <w:rFonts w:hint="eastAsia" w:ascii="黑体" w:hAnsi="黑体" w:eastAsia="黑体" w:cs="黑体"/>
          <w:color w:val="auto"/>
          <w:spacing w:val="0"/>
          <w:position w:val="0"/>
          <w:sz w:val="32"/>
          <w:shd w:val="clear" w:fill="auto"/>
          <w:lang w:val="en-US" w:eastAsia="zh-CN"/>
        </w:rPr>
        <w:t>五、</w:t>
      </w:r>
      <w:r>
        <w:rPr>
          <w:rFonts w:ascii="黑体" w:hAnsi="黑体" w:eastAsia="黑体" w:cs="黑体"/>
          <w:color w:val="auto"/>
          <w:spacing w:val="0"/>
          <w:position w:val="0"/>
          <w:sz w:val="32"/>
          <w:shd w:val="clear" w:fill="auto"/>
        </w:rPr>
        <w:t>预算绩效信息</w:t>
      </w:r>
    </w:p>
    <w:p>
      <w:pPr>
        <w:keepNext w:val="0"/>
        <w:keepLines w:val="0"/>
        <w:pageBreakBefore w:val="0"/>
        <w:widowControl w:val="0"/>
        <w:tabs>
          <w:tab w:val="left" w:pos="5749"/>
        </w:tabs>
        <w:kinsoku/>
        <w:wordWrap/>
        <w:overflowPunct/>
        <w:topLinePunct w:val="0"/>
        <w:autoSpaceDE/>
        <w:autoSpaceDN/>
        <w:bidi w:val="0"/>
        <w:adjustRightInd/>
        <w:snapToGrid/>
        <w:spacing w:before="0" w:after="0" w:line="400" w:lineRule="exact"/>
        <w:ind w:left="0" w:right="0" w:firstLine="0"/>
        <w:jc w:val="both"/>
        <w:textAlignment w:val="auto"/>
        <w:rPr>
          <w:rFonts w:ascii="Times New Roman" w:hAnsi="Times New Roman" w:eastAsia="Times New Roman" w:cs="Times New Roman"/>
          <w:color w:val="auto"/>
          <w:spacing w:val="0"/>
          <w:position w:val="0"/>
          <w:sz w:val="32"/>
          <w:shd w:val="clear" w:fill="auto"/>
        </w:rPr>
      </w:pPr>
      <w:r>
        <w:rPr>
          <w:rFonts w:ascii="黑体" w:hAnsi="黑体" w:eastAsia="黑体" w:cs="黑体"/>
          <w:color w:val="auto"/>
          <w:spacing w:val="0"/>
          <w:position w:val="0"/>
          <w:sz w:val="32"/>
          <w:shd w:val="clear" w:fill="auto"/>
        </w:rPr>
        <w:t xml:space="preserve">  </w:t>
      </w:r>
      <w:r>
        <w:rPr>
          <w:rFonts w:hint="default" w:ascii="黑体" w:hAnsi="黑体" w:eastAsia="黑体" w:cs="黑体"/>
          <w:color w:val="auto"/>
          <w:spacing w:val="0"/>
          <w:position w:val="0"/>
          <w:sz w:val="32"/>
          <w:shd w:val="clear" w:fill="auto"/>
          <w:lang w:val="en-US"/>
        </w:rPr>
        <w:t xml:space="preserve">    </w:t>
      </w:r>
      <w:r>
        <w:rPr>
          <w:rFonts w:hint="eastAsia" w:ascii="方正仿宋简体" w:hAnsi="方正仿宋简体" w:eastAsia="方正仿宋简体" w:cs="方正仿宋简体"/>
          <w:color w:val="auto"/>
          <w:spacing w:val="0"/>
          <w:position w:val="0"/>
          <w:sz w:val="32"/>
          <w:shd w:val="clear" w:fill="auto"/>
        </w:rPr>
        <w:t xml:space="preserve">  无</w:t>
      </w:r>
    </w:p>
    <w:p>
      <w:pPr>
        <w:keepNext w:val="0"/>
        <w:keepLines w:val="0"/>
        <w:pageBreakBefore w:val="0"/>
        <w:widowControl w:val="0"/>
        <w:tabs>
          <w:tab w:val="left" w:pos="5749"/>
        </w:tabs>
        <w:kinsoku/>
        <w:wordWrap/>
        <w:overflowPunct/>
        <w:topLinePunct w:val="0"/>
        <w:autoSpaceDE/>
        <w:autoSpaceDN/>
        <w:bidi w:val="0"/>
        <w:adjustRightInd/>
        <w:snapToGrid/>
        <w:spacing w:before="0" w:after="0" w:line="400" w:lineRule="exact"/>
        <w:ind w:left="0" w:right="0" w:firstLine="640"/>
        <w:jc w:val="both"/>
        <w:textAlignment w:val="auto"/>
        <w:rPr>
          <w:rFonts w:ascii="Times New Roman" w:hAnsi="Times New Roman" w:eastAsia="Times New Roman" w:cs="Times New Roman"/>
          <w:color w:val="auto"/>
          <w:spacing w:val="0"/>
          <w:position w:val="0"/>
          <w:sz w:val="32"/>
          <w:shd w:val="clear" w:fill="auto"/>
        </w:rPr>
      </w:pPr>
      <w:r>
        <w:rPr>
          <w:rFonts w:ascii="黑体" w:hAnsi="黑体" w:eastAsia="黑体" w:cs="黑体"/>
          <w:color w:val="auto"/>
          <w:spacing w:val="0"/>
          <w:position w:val="0"/>
          <w:sz w:val="32"/>
          <w:shd w:val="clear" w:fill="auto"/>
        </w:rPr>
        <w:t>六、政府采购预算情况</w:t>
      </w:r>
      <w:r>
        <w:rPr>
          <w:rFonts w:ascii="Times New Roman" w:hAnsi="Times New Roman" w:eastAsia="Times New Roman" w:cs="Times New Roman"/>
          <w:color w:val="auto"/>
          <w:spacing w:val="0"/>
          <w:position w:val="0"/>
          <w:sz w:val="32"/>
          <w:shd w:val="clear" w:fill="auto"/>
        </w:rPr>
        <w:tab/>
      </w:r>
    </w:p>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560"/>
        <w:jc w:val="left"/>
        <w:textAlignment w:val="auto"/>
        <w:rPr>
          <w:rFonts w:hint="default" w:ascii="Times New Roman" w:hAnsi="Times New Roman" w:eastAsia="方正仿宋简体" w:cs="Times New Roman"/>
          <w:color w:val="auto"/>
          <w:spacing w:val="0"/>
          <w:position w:val="0"/>
          <w:sz w:val="32"/>
          <w:shd w:val="clear" w:fill="auto"/>
        </w:rPr>
      </w:pPr>
      <w:r>
        <w:rPr>
          <w:rFonts w:hint="default" w:ascii="Times New Roman" w:hAnsi="Times New Roman" w:eastAsia="方正仿宋简体" w:cs="Times New Roman"/>
          <w:color w:val="000000"/>
          <w:spacing w:val="0"/>
          <w:position w:val="0"/>
          <w:sz w:val="32"/>
          <w:shd w:val="clear" w:fill="auto"/>
        </w:rPr>
        <w:t>202</w:t>
      </w:r>
      <w:r>
        <w:rPr>
          <w:rFonts w:hint="default" w:ascii="Times New Roman" w:hAnsi="Times New Roman" w:eastAsia="方正仿宋简体" w:cs="Times New Roman"/>
          <w:color w:val="000000"/>
          <w:spacing w:val="0"/>
          <w:position w:val="0"/>
          <w:sz w:val="32"/>
          <w:shd w:val="clear" w:fill="auto"/>
          <w:lang w:val="en-US"/>
        </w:rPr>
        <w:t>1</w:t>
      </w:r>
      <w:r>
        <w:rPr>
          <w:rFonts w:hint="default" w:ascii="Times New Roman" w:hAnsi="Times New Roman" w:eastAsia="方正仿宋简体" w:cs="Times New Roman"/>
          <w:color w:val="000000"/>
          <w:spacing w:val="0"/>
          <w:position w:val="0"/>
          <w:sz w:val="32"/>
          <w:shd w:val="clear" w:fill="auto"/>
        </w:rPr>
        <w:t>年，秦皇岛北戴河新区赤洋口小学安排政府采购预算0万元。具体内容见下表。</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单位政府采购预算</w:t>
      </w:r>
    </w:p>
    <w:tbl>
      <w:tblPr>
        <w:tblStyle w:val="2"/>
        <w:tblW w:w="0" w:type="auto"/>
        <w:tblInd w:w="0" w:type="dxa"/>
        <w:tblLayout w:type="autofit"/>
        <w:tblCellMar>
          <w:top w:w="0" w:type="dxa"/>
          <w:left w:w="10" w:type="dxa"/>
          <w:bottom w:w="0" w:type="dxa"/>
          <w:right w:w="10" w:type="dxa"/>
        </w:tblCellMar>
      </w:tblPr>
      <w:tblGrid>
        <w:gridCol w:w="782"/>
        <w:gridCol w:w="1012"/>
        <w:gridCol w:w="667"/>
        <w:gridCol w:w="670"/>
        <w:gridCol w:w="783"/>
        <w:gridCol w:w="783"/>
        <w:gridCol w:w="812"/>
        <w:gridCol w:w="783"/>
        <w:gridCol w:w="783"/>
        <w:gridCol w:w="783"/>
        <w:gridCol w:w="928"/>
        <w:gridCol w:w="732"/>
        <w:gridCol w:w="806"/>
        <w:gridCol w:w="895"/>
        <w:gridCol w:w="1201"/>
        <w:gridCol w:w="1579"/>
      </w:tblGrid>
      <w:tr>
        <w:tblPrEx>
          <w:tblCellMar>
            <w:top w:w="0" w:type="dxa"/>
            <w:left w:w="10" w:type="dxa"/>
            <w:bottom w:w="0" w:type="dxa"/>
            <w:right w:w="10" w:type="dxa"/>
          </w:tblCellMar>
        </w:tblPrEx>
        <w:trPr>
          <w:cantSplit/>
          <w:trHeight w:val="90" w:hRule="atLeast"/>
        </w:trPr>
        <w:tc>
          <w:tcPr>
            <w:tcW w:w="5509" w:type="dxa"/>
            <w:gridSpan w:val="7"/>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360016</w:t>
            </w:r>
            <w:r>
              <w:rPr>
                <w:rFonts w:ascii="宋体" w:hAnsi="宋体" w:eastAsia="宋体" w:cs="宋体"/>
                <w:color w:val="auto"/>
                <w:spacing w:val="0"/>
                <w:position w:val="0"/>
                <w:sz w:val="24"/>
                <w:shd w:val="clear" w:fill="auto"/>
              </w:rPr>
              <w:t>秦皇岛北戴河新区赤洋口小学</w:t>
            </w:r>
          </w:p>
        </w:tc>
        <w:tc>
          <w:tcPr>
            <w:tcW w:w="8490" w:type="dxa"/>
            <w:gridSpan w:val="9"/>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tblPrEx>
          <w:tblCellMar>
            <w:top w:w="0" w:type="dxa"/>
            <w:left w:w="10" w:type="dxa"/>
            <w:bottom w:w="0" w:type="dxa"/>
            <w:right w:w="10" w:type="dxa"/>
          </w:tblCellMar>
        </w:tblPrEx>
        <w:trPr>
          <w:trHeight w:val="95" w:hRule="atLeast"/>
        </w:trPr>
        <w:tc>
          <w:tcPr>
            <w:tcW w:w="1794"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政府采购项目来源</w:t>
            </w:r>
          </w:p>
        </w:tc>
        <w:tc>
          <w:tcPr>
            <w:tcW w:w="66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采购物品名称</w:t>
            </w:r>
          </w:p>
        </w:tc>
        <w:tc>
          <w:tcPr>
            <w:tcW w:w="67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政府采购目录序号</w:t>
            </w:r>
          </w:p>
        </w:tc>
        <w:tc>
          <w:tcPr>
            <w:tcW w:w="783"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计量</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单位</w:t>
            </w:r>
          </w:p>
        </w:tc>
        <w:tc>
          <w:tcPr>
            <w:tcW w:w="783"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数量</w:t>
            </w:r>
          </w:p>
        </w:tc>
        <w:tc>
          <w:tcPr>
            <w:tcW w:w="812"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单价</w:t>
            </w:r>
          </w:p>
        </w:tc>
        <w:tc>
          <w:tcPr>
            <w:tcW w:w="6911" w:type="dxa"/>
            <w:gridSpan w:val="8"/>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政府采购金额（当年部门预算安排资金）</w:t>
            </w:r>
          </w:p>
        </w:tc>
        <w:tc>
          <w:tcPr>
            <w:tcW w:w="1579"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202</w:t>
            </w:r>
            <w:r>
              <w:rPr>
                <w:rFonts w:hint="default" w:ascii="方正书宋_GBK" w:hAnsi="方正书宋_GBK" w:eastAsia="方正书宋_GBK" w:cs="方正书宋_GBK"/>
                <w:b/>
                <w:color w:val="auto"/>
                <w:spacing w:val="0"/>
                <w:position w:val="0"/>
                <w:sz w:val="21"/>
                <w:shd w:val="clear" w:fill="auto"/>
                <w:lang w:val="en-US"/>
              </w:rPr>
              <w:t>1</w:t>
            </w:r>
            <w:r>
              <w:rPr>
                <w:rFonts w:ascii="宋体" w:hAnsi="宋体" w:eastAsia="宋体" w:cs="宋体"/>
                <w:b/>
                <w:color w:val="auto"/>
                <w:spacing w:val="0"/>
                <w:position w:val="0"/>
                <w:sz w:val="21"/>
                <w:shd w:val="clear" w:fill="auto"/>
              </w:rPr>
              <w:t>年预留中</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小微企业份额</w:t>
            </w:r>
          </w:p>
        </w:tc>
      </w:tr>
      <w:tr>
        <w:tblPrEx>
          <w:tblCellMar>
            <w:top w:w="0" w:type="dxa"/>
            <w:left w:w="10" w:type="dxa"/>
            <w:bottom w:w="0" w:type="dxa"/>
            <w:right w:w="10" w:type="dxa"/>
          </w:tblCellMar>
        </w:tblPrEx>
        <w:trPr>
          <w:trHeight w:val="186" w:hRule="atLeast"/>
        </w:trPr>
        <w:tc>
          <w:tcPr>
            <w:tcW w:w="7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101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预算</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66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7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83"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83"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12"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一般公共预算拨款</w:t>
            </w: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基金预算拨款</w:t>
            </w:r>
          </w:p>
        </w:tc>
        <w:tc>
          <w:tcPr>
            <w:tcW w:w="9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国有资本经营预算拨款</w:t>
            </w:r>
          </w:p>
        </w:tc>
        <w:tc>
          <w:tcPr>
            <w:tcW w:w="7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财政专户核拨</w:t>
            </w:r>
          </w:p>
        </w:tc>
        <w:tc>
          <w:tcPr>
            <w:tcW w:w="80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单位</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8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财政拨</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款结转</w:t>
            </w:r>
          </w:p>
        </w:tc>
        <w:tc>
          <w:tcPr>
            <w:tcW w:w="12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非财政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拨款结</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转结余</w:t>
            </w:r>
          </w:p>
        </w:tc>
        <w:tc>
          <w:tcPr>
            <w:tcW w:w="1579"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90" w:hRule="atLeast"/>
        </w:trPr>
        <w:tc>
          <w:tcPr>
            <w:tcW w:w="78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01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66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6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81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78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7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80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8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2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57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z w:val="22"/>
                <w:shd w:val="clear" w:fill="auto"/>
              </w:rPr>
            </w:pPr>
          </w:p>
        </w:tc>
      </w:tr>
    </w:tbl>
    <w:p>
      <w:pPr>
        <w:spacing w:before="0" w:after="0" w:line="500" w:lineRule="auto"/>
        <w:ind w:left="0" w:right="0" w:firstLine="420"/>
        <w:jc w:val="left"/>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21"/>
          <w:shd w:val="clear" w:fill="auto"/>
        </w:rPr>
        <w:t>注：同一采购目录序号的物品，其单价会因配置规格不同而变动，均符合资产配置标准。涉密采购事项按照相关规定执行。</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420"/>
        <w:jc w:val="left"/>
        <w:textAlignment w:val="auto"/>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21"/>
          <w:shd w:val="clear" w:fill="auto"/>
        </w:rPr>
        <w:t>注：无政府采购预算，空表列示。</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320"/>
        <w:jc w:val="both"/>
        <w:textAlignment w:val="auto"/>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七、国有资产信息情况</w:t>
      </w:r>
    </w:p>
    <w:p>
      <w:pPr>
        <w:keepNext w:val="0"/>
        <w:keepLines w:val="0"/>
        <w:pageBreakBefore w:val="0"/>
        <w:widowControl w:val="0"/>
        <w:kinsoku/>
        <w:wordWrap/>
        <w:overflowPunct/>
        <w:topLinePunct w:val="0"/>
        <w:autoSpaceDE/>
        <w:autoSpaceDN/>
        <w:bidi w:val="0"/>
        <w:adjustRightInd/>
        <w:snapToGrid/>
        <w:spacing w:before="0" w:after="0" w:line="440" w:lineRule="exact"/>
        <w:ind w:right="0" w:firstLine="640" w:firstLineChars="200"/>
        <w:jc w:val="left"/>
        <w:textAlignment w:val="auto"/>
        <w:rPr>
          <w:rFonts w:ascii="宋体" w:hAnsi="宋体" w:eastAsia="宋体" w:cs="宋体"/>
          <w:color w:val="000000"/>
          <w:spacing w:val="0"/>
          <w:position w:val="0"/>
          <w:sz w:val="36"/>
          <w:shd w:val="clear" w:fill="auto"/>
        </w:rPr>
      </w:pPr>
      <w:r>
        <w:rPr>
          <w:rFonts w:hint="default" w:ascii="Times New Roman" w:hAnsi="Times New Roman" w:eastAsia="方正仿宋简体" w:cs="Times New Roman"/>
          <w:color w:val="000000"/>
          <w:spacing w:val="0"/>
          <w:position w:val="0"/>
          <w:sz w:val="32"/>
          <w:shd w:val="clear" w:fill="auto"/>
        </w:rPr>
        <w:t>秦皇岛北戴河新区赤洋口小学上年末固定资产金额为</w:t>
      </w:r>
      <w:r>
        <w:rPr>
          <w:rFonts w:hint="default" w:ascii="Times New Roman" w:hAnsi="Times New Roman" w:eastAsia="方正仿宋简体" w:cs="Times New Roman"/>
          <w:color w:val="000000"/>
          <w:spacing w:val="0"/>
          <w:position w:val="0"/>
          <w:sz w:val="32"/>
          <w:shd w:val="clear" w:fill="auto"/>
          <w:lang w:val="en-US" w:eastAsia="zh-CN"/>
        </w:rPr>
        <w:t>178.63</w:t>
      </w:r>
      <w:r>
        <w:rPr>
          <w:rFonts w:hint="default" w:ascii="Times New Roman" w:hAnsi="Times New Roman" w:eastAsia="方正仿宋简体" w:cs="Times New Roman"/>
          <w:color w:val="000000"/>
          <w:spacing w:val="0"/>
          <w:position w:val="0"/>
          <w:sz w:val="32"/>
          <w:shd w:val="clear" w:fill="auto"/>
        </w:rPr>
        <w:t>万元（详见下表）。本年度拟购置固定资产总额为0万元，已按要求列入政府采购预算，详见政府采购预算表。</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center"/>
        <w:textAlignment w:val="auto"/>
        <w:rPr>
          <w:rFonts w:ascii="Calibri" w:hAnsi="Calibri" w:eastAsia="Calibri" w:cs="Calibri"/>
          <w:color w:val="auto"/>
          <w:spacing w:val="0"/>
          <w:position w:val="0"/>
          <w:sz w:val="21"/>
          <w:shd w:val="clear" w:fill="auto"/>
        </w:rPr>
      </w:pPr>
      <w:r>
        <w:rPr>
          <w:rFonts w:ascii="宋体" w:hAnsi="宋体" w:eastAsia="宋体" w:cs="宋体"/>
          <w:color w:val="000000"/>
          <w:spacing w:val="0"/>
          <w:position w:val="0"/>
          <w:sz w:val="36"/>
          <w:shd w:val="clear" w:fill="auto"/>
        </w:rPr>
        <w:t>单位固定资产占用情况表</w:t>
      </w:r>
    </w:p>
    <w:tbl>
      <w:tblPr>
        <w:tblStyle w:val="2"/>
        <w:tblW w:w="0" w:type="auto"/>
        <w:tblInd w:w="280" w:type="dxa"/>
        <w:tblLayout w:type="autofit"/>
        <w:tblCellMar>
          <w:top w:w="0" w:type="dxa"/>
          <w:left w:w="10" w:type="dxa"/>
          <w:bottom w:w="0" w:type="dxa"/>
          <w:right w:w="10" w:type="dxa"/>
        </w:tblCellMar>
      </w:tblPr>
      <w:tblGrid>
        <w:gridCol w:w="4876"/>
        <w:gridCol w:w="3612"/>
        <w:gridCol w:w="5406"/>
      </w:tblGrid>
      <w:tr>
        <w:tblPrEx>
          <w:tblCellMar>
            <w:top w:w="0" w:type="dxa"/>
            <w:left w:w="10" w:type="dxa"/>
            <w:bottom w:w="0" w:type="dxa"/>
            <w:right w:w="10" w:type="dxa"/>
          </w:tblCellMar>
        </w:tblPrEx>
        <w:trPr>
          <w:trHeight w:val="0" w:hRule="atLeast"/>
        </w:trPr>
        <w:tc>
          <w:tcPr>
            <w:tcW w:w="848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left"/>
              <w:textAlignment w:val="auto"/>
              <w:rPr>
                <w:rFonts w:ascii="宋体" w:hAnsi="宋体" w:eastAsia="宋体" w:cs="宋体"/>
                <w:color w:val="auto"/>
                <w:spacing w:val="0"/>
                <w:position w:val="0"/>
                <w:shd w:val="clear" w:fill="auto"/>
              </w:rPr>
            </w:pPr>
            <w:r>
              <w:rPr>
                <w:rFonts w:ascii="宋体" w:hAnsi="宋体" w:eastAsia="宋体" w:cs="宋体"/>
                <w:color w:val="auto"/>
                <w:spacing w:val="0"/>
                <w:position w:val="0"/>
                <w:sz w:val="22"/>
                <w:shd w:val="clear" w:fill="auto"/>
              </w:rPr>
              <w:t>编制单位：秦皇岛北戴河新区</w:t>
            </w:r>
            <w:r>
              <w:rPr>
                <w:rFonts w:ascii="宋体" w:hAnsi="宋体" w:eastAsia="宋体" w:cs="宋体"/>
                <w:color w:val="auto"/>
                <w:spacing w:val="0"/>
                <w:position w:val="0"/>
                <w:sz w:val="21"/>
                <w:shd w:val="clear" w:fill="auto"/>
              </w:rPr>
              <w:t>赤洋口小</w:t>
            </w:r>
            <w:r>
              <w:rPr>
                <w:rFonts w:ascii="宋体" w:hAnsi="宋体" w:eastAsia="宋体" w:cs="宋体"/>
                <w:color w:val="auto"/>
                <w:spacing w:val="0"/>
                <w:position w:val="0"/>
                <w:sz w:val="22"/>
                <w:shd w:val="clear" w:fill="auto"/>
              </w:rPr>
              <w:t>学</w:t>
            </w:r>
          </w:p>
        </w:tc>
        <w:tc>
          <w:tcPr>
            <w:tcW w:w="5406"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right"/>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截止时间：202</w:t>
            </w:r>
            <w:r>
              <w:rPr>
                <w:rFonts w:hint="eastAsia" w:ascii="宋体" w:hAnsi="宋体" w:eastAsia="宋体" w:cs="宋体"/>
                <w:color w:val="auto"/>
                <w:spacing w:val="0"/>
                <w:position w:val="0"/>
                <w:sz w:val="22"/>
                <w:shd w:val="clear" w:fill="auto"/>
                <w:lang w:val="en-US" w:eastAsia="zh-CN"/>
              </w:rPr>
              <w:t>0</w:t>
            </w:r>
            <w:r>
              <w:rPr>
                <w:rFonts w:ascii="宋体" w:hAnsi="宋体" w:eastAsia="宋体" w:cs="宋体"/>
                <w:color w:val="auto"/>
                <w:spacing w:val="0"/>
                <w:position w:val="0"/>
                <w:sz w:val="22"/>
                <w:shd w:val="clear" w:fill="auto"/>
              </w:rPr>
              <w:t xml:space="preserve">年12月31日  </w:t>
            </w:r>
          </w:p>
        </w:tc>
      </w:tr>
      <w:tr>
        <w:tblPrEx>
          <w:tblCellMar>
            <w:top w:w="0" w:type="dxa"/>
            <w:left w:w="10" w:type="dxa"/>
            <w:bottom w:w="0" w:type="dxa"/>
            <w:right w:w="10" w:type="dxa"/>
          </w:tblCellMar>
        </w:tblPrEx>
        <w:trPr>
          <w:trHeight w:val="0" w:hRule="atLeast"/>
        </w:trPr>
        <w:tc>
          <w:tcPr>
            <w:tcW w:w="4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项   目</w:t>
            </w:r>
          </w:p>
        </w:tc>
        <w:tc>
          <w:tcPr>
            <w:tcW w:w="361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数量</w:t>
            </w:r>
          </w:p>
        </w:tc>
        <w:tc>
          <w:tcPr>
            <w:tcW w:w="540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ascii="宋体" w:hAnsi="宋体" w:eastAsia="宋体" w:cs="宋体"/>
                <w:color w:val="auto"/>
                <w:spacing w:val="0"/>
                <w:position w:val="0"/>
                <w:sz w:val="22"/>
                <w:shd w:val="clear" w:fill="auto"/>
              </w:rPr>
            </w:pPr>
            <w:r>
              <w:rPr>
                <w:rFonts w:ascii="宋体" w:hAnsi="宋体" w:eastAsia="宋体" w:cs="宋体"/>
                <w:b/>
                <w:color w:val="auto"/>
                <w:spacing w:val="0"/>
                <w:position w:val="0"/>
                <w:sz w:val="22"/>
                <w:shd w:val="clear" w:fill="auto"/>
              </w:rPr>
              <w:t>价值（金额单位：万元）</w:t>
            </w:r>
          </w:p>
        </w:tc>
      </w:tr>
      <w:tr>
        <w:tblPrEx>
          <w:tblCellMar>
            <w:top w:w="0" w:type="dxa"/>
            <w:left w:w="10" w:type="dxa"/>
            <w:bottom w:w="0" w:type="dxa"/>
            <w:right w:w="10" w:type="dxa"/>
          </w:tblCellMar>
        </w:tblPrEx>
        <w:trPr>
          <w:trHeight w:val="0" w:hRule="atLeast"/>
        </w:trPr>
        <w:tc>
          <w:tcPr>
            <w:tcW w:w="4876"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资产总额</w:t>
            </w:r>
          </w:p>
        </w:tc>
        <w:tc>
          <w:tcPr>
            <w:tcW w:w="361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hint="default" w:ascii="宋体" w:hAnsi="宋体" w:eastAsia="宋体" w:cs="宋体"/>
                <w:color w:val="auto"/>
                <w:spacing w:val="0"/>
                <w:position w:val="0"/>
                <w:sz w:val="22"/>
                <w:shd w:val="clear" w:fill="auto"/>
                <w:lang w:val="en-US"/>
              </w:rPr>
            </w:pPr>
            <w:r>
              <w:rPr>
                <w:rFonts w:hint="default" w:ascii="宋体" w:hAnsi="宋体" w:eastAsia="宋体" w:cs="宋体"/>
                <w:color w:val="auto"/>
                <w:spacing w:val="0"/>
                <w:position w:val="0"/>
                <w:sz w:val="22"/>
                <w:shd w:val="clear" w:fill="auto"/>
                <w:lang w:val="en-US"/>
              </w:rPr>
              <w:t>13107</w:t>
            </w:r>
          </w:p>
        </w:tc>
        <w:tc>
          <w:tcPr>
            <w:tcW w:w="540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hint="default" w:eastAsiaTheme="minorEastAsia"/>
                <w:color w:val="auto"/>
                <w:spacing w:val="0"/>
                <w:position w:val="0"/>
                <w:shd w:val="clear" w:fill="auto"/>
                <w:lang w:val="en-US" w:eastAsia="zh-CN"/>
              </w:rPr>
            </w:pPr>
            <w:r>
              <w:rPr>
                <w:rFonts w:hint="default" w:ascii="方正书宋_GBK" w:hAnsi="方正书宋_GBK" w:eastAsia="方正书宋_GBK" w:cs="方正书宋_GBK"/>
                <w:color w:val="auto"/>
                <w:spacing w:val="0"/>
                <w:position w:val="0"/>
                <w:sz w:val="21"/>
                <w:shd w:val="clear" w:fill="auto"/>
                <w:lang w:val="en-US" w:eastAsia="zh-CN"/>
              </w:rPr>
              <w:t>178.63</w:t>
            </w:r>
          </w:p>
        </w:tc>
      </w:tr>
      <w:tr>
        <w:tblPrEx>
          <w:tblCellMar>
            <w:top w:w="0" w:type="dxa"/>
            <w:left w:w="10" w:type="dxa"/>
            <w:bottom w:w="0" w:type="dxa"/>
            <w:right w:w="10" w:type="dxa"/>
          </w:tblCellMar>
        </w:tblPrEx>
        <w:trPr>
          <w:trHeight w:val="0" w:hRule="atLeast"/>
        </w:trPr>
        <w:tc>
          <w:tcPr>
            <w:tcW w:w="4876"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left"/>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1、房屋（平方米）</w:t>
            </w:r>
          </w:p>
        </w:tc>
        <w:tc>
          <w:tcPr>
            <w:tcW w:w="361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hint="default" w:ascii="宋体" w:hAnsi="宋体" w:eastAsia="宋体" w:cs="宋体"/>
                <w:color w:val="auto"/>
                <w:spacing w:val="0"/>
                <w:position w:val="0"/>
                <w:sz w:val="22"/>
                <w:shd w:val="clear" w:fill="auto"/>
                <w:lang w:val="en-US"/>
              </w:rPr>
            </w:pPr>
            <w:r>
              <w:rPr>
                <w:rFonts w:hint="default" w:ascii="宋体" w:hAnsi="宋体" w:eastAsia="宋体" w:cs="宋体"/>
                <w:color w:val="auto"/>
                <w:spacing w:val="0"/>
                <w:position w:val="0"/>
                <w:sz w:val="22"/>
                <w:shd w:val="clear" w:fill="auto"/>
                <w:lang w:val="en-US"/>
              </w:rPr>
              <w:t>1610</w:t>
            </w:r>
          </w:p>
        </w:tc>
        <w:tc>
          <w:tcPr>
            <w:tcW w:w="540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75.46</w:t>
            </w:r>
          </w:p>
        </w:tc>
      </w:tr>
      <w:tr>
        <w:tblPrEx>
          <w:tblCellMar>
            <w:top w:w="0" w:type="dxa"/>
            <w:left w:w="10" w:type="dxa"/>
            <w:bottom w:w="0" w:type="dxa"/>
            <w:right w:w="10" w:type="dxa"/>
          </w:tblCellMar>
        </w:tblPrEx>
        <w:trPr>
          <w:trHeight w:val="0" w:hRule="atLeast"/>
        </w:trPr>
        <w:tc>
          <w:tcPr>
            <w:tcW w:w="4876"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left"/>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2、车辆（台、辆）</w:t>
            </w:r>
          </w:p>
        </w:tc>
        <w:tc>
          <w:tcPr>
            <w:tcW w:w="361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w:t>
            </w:r>
          </w:p>
        </w:tc>
        <w:tc>
          <w:tcPr>
            <w:tcW w:w="540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hint="default" w:ascii="宋体" w:hAnsi="宋体" w:eastAsia="宋体" w:cs="宋体"/>
                <w:color w:val="auto"/>
                <w:spacing w:val="0"/>
                <w:position w:val="0"/>
                <w:sz w:val="22"/>
                <w:shd w:val="clear" w:fill="auto"/>
                <w:lang w:val="en-US"/>
              </w:rPr>
            </w:pPr>
            <w:r>
              <w:rPr>
                <w:rFonts w:hint="default" w:ascii="宋体" w:hAnsi="宋体" w:eastAsia="宋体" w:cs="宋体"/>
                <w:color w:val="auto"/>
                <w:spacing w:val="0"/>
                <w:position w:val="0"/>
                <w:sz w:val="22"/>
                <w:shd w:val="clear" w:fill="auto"/>
                <w:lang w:val="en-US"/>
              </w:rPr>
              <w:t>0</w:t>
            </w:r>
          </w:p>
        </w:tc>
      </w:tr>
      <w:tr>
        <w:tblPrEx>
          <w:tblCellMar>
            <w:top w:w="0" w:type="dxa"/>
            <w:left w:w="10" w:type="dxa"/>
            <w:bottom w:w="0" w:type="dxa"/>
            <w:right w:w="10" w:type="dxa"/>
          </w:tblCellMar>
        </w:tblPrEx>
        <w:trPr>
          <w:trHeight w:val="0" w:hRule="atLeast"/>
        </w:trPr>
        <w:tc>
          <w:tcPr>
            <w:tcW w:w="4876"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left"/>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3、单价在20万元以上设备</w:t>
            </w:r>
          </w:p>
        </w:tc>
        <w:tc>
          <w:tcPr>
            <w:tcW w:w="361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w:t>
            </w:r>
          </w:p>
        </w:tc>
        <w:tc>
          <w:tcPr>
            <w:tcW w:w="540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hint="default" w:ascii="宋体" w:hAnsi="宋体" w:eastAsia="宋体" w:cs="宋体"/>
                <w:color w:val="auto"/>
                <w:spacing w:val="0"/>
                <w:position w:val="0"/>
                <w:sz w:val="22"/>
                <w:shd w:val="clear" w:fill="auto"/>
                <w:lang w:val="en-US"/>
              </w:rPr>
            </w:pPr>
            <w:r>
              <w:rPr>
                <w:rFonts w:hint="default" w:ascii="宋体" w:hAnsi="宋体" w:eastAsia="宋体" w:cs="宋体"/>
                <w:color w:val="auto"/>
                <w:spacing w:val="0"/>
                <w:position w:val="0"/>
                <w:sz w:val="22"/>
                <w:shd w:val="clear" w:fill="auto"/>
                <w:lang w:val="en-US"/>
              </w:rPr>
              <w:t>0</w:t>
            </w:r>
            <w:bookmarkStart w:id="1" w:name="_GoBack"/>
            <w:bookmarkEnd w:id="1"/>
          </w:p>
        </w:tc>
      </w:tr>
      <w:tr>
        <w:tblPrEx>
          <w:tblCellMar>
            <w:top w:w="0" w:type="dxa"/>
            <w:left w:w="10" w:type="dxa"/>
            <w:bottom w:w="0" w:type="dxa"/>
            <w:right w:w="10" w:type="dxa"/>
          </w:tblCellMar>
        </w:tblPrEx>
        <w:trPr>
          <w:trHeight w:val="0" w:hRule="atLeast"/>
        </w:trPr>
        <w:tc>
          <w:tcPr>
            <w:tcW w:w="4876"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left"/>
              <w:textAlignment w:val="auto"/>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4、其他固定资产</w:t>
            </w:r>
          </w:p>
        </w:tc>
        <w:tc>
          <w:tcPr>
            <w:tcW w:w="361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hint="default" w:ascii="宋体" w:hAnsi="宋体" w:eastAsia="宋体" w:cs="宋体"/>
                <w:color w:val="auto"/>
                <w:spacing w:val="0"/>
                <w:position w:val="0"/>
                <w:sz w:val="22"/>
                <w:shd w:val="clear" w:fill="auto"/>
                <w:lang w:val="en-US"/>
              </w:rPr>
            </w:pPr>
            <w:r>
              <w:rPr>
                <w:rFonts w:hint="default" w:ascii="宋体" w:hAnsi="宋体" w:eastAsia="宋体" w:cs="宋体"/>
                <w:color w:val="auto"/>
                <w:spacing w:val="0"/>
                <w:position w:val="0"/>
                <w:sz w:val="22"/>
                <w:shd w:val="clear" w:fill="auto"/>
                <w:lang w:val="en-US"/>
              </w:rPr>
              <w:t>11497</w:t>
            </w:r>
          </w:p>
        </w:tc>
        <w:tc>
          <w:tcPr>
            <w:tcW w:w="540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jc w:val="center"/>
              <w:textAlignment w:val="auto"/>
              <w:rPr>
                <w:rFonts w:hint="default" w:eastAsiaTheme="minorEastAsia"/>
                <w:color w:val="auto"/>
                <w:spacing w:val="0"/>
                <w:position w:val="0"/>
                <w:shd w:val="clear" w:fill="auto"/>
                <w:lang w:val="en-US" w:eastAsia="zh-CN"/>
              </w:rPr>
            </w:pPr>
            <w:r>
              <w:rPr>
                <w:rFonts w:hint="default" w:ascii="方正书宋_GBK" w:hAnsi="方正书宋_GBK" w:eastAsia="方正书宋_GBK" w:cs="方正书宋_GBK"/>
                <w:color w:val="auto"/>
                <w:spacing w:val="0"/>
                <w:position w:val="0"/>
                <w:sz w:val="21"/>
                <w:shd w:val="clear" w:fill="auto"/>
                <w:lang w:val="en-US" w:eastAsia="zh-CN"/>
              </w:rPr>
              <w:t>103.17</w:t>
            </w:r>
          </w:p>
        </w:tc>
      </w:tr>
    </w:tbl>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1"/>
        <w:jc w:val="both"/>
        <w:textAlignment w:val="auto"/>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八、名词解释</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1"/>
        <w:jc w:val="both"/>
        <w:textAlignment w:val="auto"/>
        <w:rPr>
          <w:rFonts w:hint="eastAsia" w:ascii="方正仿宋简体" w:hAnsi="方正仿宋简体" w:eastAsia="方正仿宋简体" w:cs="方正仿宋简体"/>
          <w:color w:val="auto"/>
          <w:spacing w:val="0"/>
          <w:position w:val="0"/>
          <w:sz w:val="32"/>
          <w:shd w:val="clear" w:fill="auto"/>
        </w:rPr>
      </w:pPr>
      <w:r>
        <w:rPr>
          <w:rFonts w:hint="eastAsia" w:ascii="方正仿宋简体" w:hAnsi="方正仿宋简体" w:eastAsia="方正仿宋简体" w:cs="方正仿宋简体"/>
          <w:color w:val="auto"/>
          <w:spacing w:val="0"/>
          <w:position w:val="0"/>
          <w:sz w:val="32"/>
          <w:shd w:val="clear" w:fill="auto"/>
        </w:rPr>
        <w:t>1、一般预算收入：指区级财政当年拨付的资金。</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1"/>
        <w:jc w:val="both"/>
        <w:textAlignment w:val="auto"/>
        <w:rPr>
          <w:rFonts w:hint="eastAsia" w:ascii="方正仿宋简体" w:hAnsi="方正仿宋简体" w:eastAsia="方正仿宋简体" w:cs="方正仿宋简体"/>
          <w:color w:val="auto"/>
          <w:spacing w:val="0"/>
          <w:position w:val="0"/>
          <w:sz w:val="32"/>
          <w:shd w:val="clear" w:fill="auto"/>
        </w:rPr>
      </w:pPr>
      <w:r>
        <w:rPr>
          <w:rFonts w:hint="eastAsia" w:ascii="方正仿宋简体" w:hAnsi="方正仿宋简体" w:eastAsia="方正仿宋简体" w:cs="方正仿宋简体"/>
          <w:color w:val="auto"/>
          <w:spacing w:val="0"/>
          <w:position w:val="0"/>
          <w:sz w:val="32"/>
          <w:shd w:val="clear" w:fill="auto"/>
        </w:rPr>
        <w:t>2、基本支出：指为保障机构正常运转、完成日常工作任务而发生的人员支出和公用支出。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1"/>
        <w:jc w:val="both"/>
        <w:textAlignment w:val="auto"/>
        <w:rPr>
          <w:rFonts w:hint="eastAsia" w:ascii="方正仿宋简体" w:hAnsi="方正仿宋简体" w:eastAsia="方正仿宋简体" w:cs="方正仿宋简体"/>
          <w:color w:val="auto"/>
          <w:spacing w:val="0"/>
          <w:position w:val="0"/>
          <w:sz w:val="32"/>
          <w:shd w:val="clear" w:fill="auto"/>
        </w:rPr>
      </w:pPr>
      <w:r>
        <w:rPr>
          <w:rFonts w:hint="eastAsia" w:ascii="方正仿宋简体" w:hAnsi="方正仿宋简体" w:eastAsia="方正仿宋简体" w:cs="方正仿宋简体"/>
          <w:color w:val="auto"/>
          <w:spacing w:val="0"/>
          <w:position w:val="0"/>
          <w:sz w:val="32"/>
          <w:shd w:val="clear" w:fill="auto"/>
        </w:rPr>
        <w:t>3、项目支出：指在基本支出之外为完成特定行政任务和事业发展目标所发生的支出。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1"/>
        <w:jc w:val="both"/>
        <w:textAlignment w:val="auto"/>
        <w:rPr>
          <w:rFonts w:hint="eastAsia" w:ascii="方正仿宋简体" w:hAnsi="方正仿宋简体" w:eastAsia="方正仿宋简体" w:cs="方正仿宋简体"/>
          <w:color w:val="auto"/>
          <w:spacing w:val="0"/>
          <w:position w:val="0"/>
          <w:sz w:val="32"/>
          <w:shd w:val="clear" w:fill="auto"/>
        </w:rPr>
      </w:pPr>
      <w:r>
        <w:rPr>
          <w:rFonts w:hint="eastAsia" w:ascii="方正仿宋简体" w:hAnsi="方正仿宋简体" w:eastAsia="方正仿宋简体" w:cs="方正仿宋简体"/>
          <w:color w:val="auto"/>
          <w:spacing w:val="0"/>
          <w:position w:val="0"/>
          <w:sz w:val="32"/>
          <w:shd w:val="clear" w:fill="auto"/>
        </w:rPr>
        <w:t>4、机关运行费：是指为保证行政事业单位运行，用于购买货物和服务的各项资金。主要包括：办公费、印刷费，水费、电费、邮电费、福利费、日常维修费、办公取暖费、办公物业服务费、公务车运行维护费等。</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1"/>
        <w:jc w:val="both"/>
        <w:textAlignment w:val="auto"/>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九、其他需说明的事项</w:t>
      </w:r>
    </w:p>
    <w:p>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641"/>
        <w:jc w:val="both"/>
        <w:textAlignment w:val="auto"/>
        <w:rPr>
          <w:rFonts w:hint="eastAsia" w:ascii="方正仿宋简体" w:hAnsi="方正仿宋简体" w:eastAsia="方正仿宋简体" w:cs="方正仿宋简体"/>
          <w:color w:val="auto"/>
          <w:spacing w:val="0"/>
          <w:position w:val="0"/>
          <w:sz w:val="28"/>
          <w:shd w:val="clear" w:fill="auto"/>
        </w:rPr>
      </w:pPr>
      <w:r>
        <w:rPr>
          <w:rFonts w:hint="eastAsia" w:ascii="方正仿宋简体" w:hAnsi="方正仿宋简体" w:eastAsia="方正仿宋简体" w:cs="方正仿宋简体"/>
          <w:color w:val="auto"/>
          <w:spacing w:val="0"/>
          <w:position w:val="0"/>
          <w:sz w:val="32"/>
          <w:shd w:val="clear" w:fill="auto"/>
        </w:rPr>
        <w:t>我单位无其他需要说明的事项。</w:t>
      </w: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YjM2YjhiYjQ1ZTQ1YzE1OTFkMDMzYzFhZTViOTIifQ=="/>
  </w:docVars>
  <w:rsids>
    <w:rsidRoot w:val="00000000"/>
    <w:rsid w:val="00D12346"/>
    <w:rsid w:val="02347F9E"/>
    <w:rsid w:val="050B2AF2"/>
    <w:rsid w:val="07153344"/>
    <w:rsid w:val="07231ACF"/>
    <w:rsid w:val="090C7F46"/>
    <w:rsid w:val="0DA7237A"/>
    <w:rsid w:val="112E7221"/>
    <w:rsid w:val="135E0985"/>
    <w:rsid w:val="19007727"/>
    <w:rsid w:val="23B976D5"/>
    <w:rsid w:val="26F27F16"/>
    <w:rsid w:val="281F20F9"/>
    <w:rsid w:val="282A2D36"/>
    <w:rsid w:val="29E51570"/>
    <w:rsid w:val="2A5D1624"/>
    <w:rsid w:val="2B54660F"/>
    <w:rsid w:val="2CDD6215"/>
    <w:rsid w:val="2D315D9E"/>
    <w:rsid w:val="33C34B67"/>
    <w:rsid w:val="372B3568"/>
    <w:rsid w:val="3C5113F9"/>
    <w:rsid w:val="3CA2159B"/>
    <w:rsid w:val="3E8E6458"/>
    <w:rsid w:val="40622594"/>
    <w:rsid w:val="49DE509A"/>
    <w:rsid w:val="4BF578E3"/>
    <w:rsid w:val="4C6F1953"/>
    <w:rsid w:val="4C8A64C5"/>
    <w:rsid w:val="51BB2574"/>
    <w:rsid w:val="51D44601"/>
    <w:rsid w:val="528D056C"/>
    <w:rsid w:val="594E3CF2"/>
    <w:rsid w:val="5BF22330"/>
    <w:rsid w:val="5C736046"/>
    <w:rsid w:val="5EE80BDF"/>
    <w:rsid w:val="63D51A34"/>
    <w:rsid w:val="68F00034"/>
    <w:rsid w:val="6EA674CE"/>
    <w:rsid w:val="71B7671E"/>
    <w:rsid w:val="72E554E1"/>
    <w:rsid w:val="738E5C9E"/>
    <w:rsid w:val="797455B7"/>
    <w:rsid w:val="7B9C00B0"/>
    <w:rsid w:val="7FC2035B"/>
    <w:rsid w:val="7FD829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3386</Words>
  <Characters>4474</Characters>
  <TotalTime>0</TotalTime>
  <ScaleCrop>false</ScaleCrop>
  <LinksUpToDate>false</LinksUpToDate>
  <CharactersWithSpaces>4614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2022-09-19T00:45:00Z</dcterms:created>
  <dc:creator>pc</dc:creator>
  <cp:lastModifiedBy>xqcwk</cp:lastModifiedBy>
  <dcterms:modified xsi:type="dcterms:W3CDTF">2022-09-20T03:16:43Z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9FDAD083F5A54CDBB31A2F35D447A845</vt:lpwstr>
  </property>
</Properties>
</file>