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30"/>
      <w:r>
        <w:rPr>
          <w:rFonts w:ascii="方正小标宋_GBK" w:hAnsi="方正小标宋_GBK" w:eastAsia="方正小标宋_GBK" w:cs="方正小标宋_GBK"/>
          <w:color w:val="000000"/>
          <w:sz w:val="44"/>
        </w:rPr>
        <w:t>十二、秦皇岛北戴河新区薛营小学收支预算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5"/>
        <w:gridCol w:w="3953"/>
        <w:gridCol w:w="2491"/>
        <w:gridCol w:w="3942"/>
        <w:gridCol w:w="2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2"/>
            </w:pPr>
            <w:r>
              <w:t>360013秦皇岛北戴河新区薛营小学</w:t>
            </w:r>
          </w:p>
        </w:tc>
        <w:tc>
          <w:tcPr>
            <w:tcW w:w="2491"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63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Merge w:val="restart"/>
            <w:vAlign w:val="center"/>
          </w:tcPr>
          <w:p>
            <w:pPr>
              <w:pStyle w:val="13"/>
            </w:pPr>
            <w:r>
              <w:t>序号</w:t>
            </w:r>
          </w:p>
        </w:tc>
        <w:tc>
          <w:tcPr>
            <w:tcW w:w="6444" w:type="dxa"/>
            <w:gridSpan w:val="2"/>
            <w:vAlign w:val="center"/>
          </w:tcPr>
          <w:p>
            <w:pPr>
              <w:pStyle w:val="13"/>
            </w:pPr>
            <w:r>
              <w:t>收入</w:t>
            </w:r>
          </w:p>
        </w:tc>
        <w:tc>
          <w:tcPr>
            <w:tcW w:w="6386"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Merge w:val="continue"/>
          </w:tcPr>
          <w:p/>
        </w:tc>
        <w:tc>
          <w:tcPr>
            <w:tcW w:w="3953" w:type="dxa"/>
            <w:vAlign w:val="center"/>
          </w:tcPr>
          <w:p>
            <w:pPr>
              <w:pStyle w:val="13"/>
            </w:pPr>
            <w:r>
              <w:t>项  目</w:t>
            </w:r>
          </w:p>
        </w:tc>
        <w:tc>
          <w:tcPr>
            <w:tcW w:w="2491" w:type="dxa"/>
            <w:vAlign w:val="center"/>
          </w:tcPr>
          <w:p>
            <w:pPr>
              <w:pStyle w:val="13"/>
            </w:pPr>
            <w:r>
              <w:t>预算数</w:t>
            </w:r>
          </w:p>
        </w:tc>
        <w:tc>
          <w:tcPr>
            <w:tcW w:w="3942" w:type="dxa"/>
            <w:vAlign w:val="center"/>
          </w:tcPr>
          <w:p>
            <w:pPr>
              <w:pStyle w:val="13"/>
            </w:pPr>
            <w:r>
              <w:t>项  目</w:t>
            </w:r>
          </w:p>
        </w:tc>
        <w:tc>
          <w:tcPr>
            <w:tcW w:w="2444"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Align w:val="center"/>
          </w:tcPr>
          <w:p>
            <w:pPr>
              <w:pStyle w:val="13"/>
            </w:pPr>
            <w:r>
              <w:t>栏次</w:t>
            </w:r>
          </w:p>
        </w:tc>
        <w:tc>
          <w:tcPr>
            <w:tcW w:w="3953" w:type="dxa"/>
            <w:vAlign w:val="center"/>
          </w:tcPr>
          <w:p>
            <w:pPr>
              <w:pStyle w:val="13"/>
            </w:pPr>
            <w:r>
              <w:t>1</w:t>
            </w:r>
          </w:p>
        </w:tc>
        <w:tc>
          <w:tcPr>
            <w:tcW w:w="2491" w:type="dxa"/>
            <w:vAlign w:val="center"/>
          </w:tcPr>
          <w:p>
            <w:pPr>
              <w:pStyle w:val="13"/>
            </w:pPr>
            <w:r>
              <w:t>2</w:t>
            </w:r>
          </w:p>
        </w:tc>
        <w:tc>
          <w:tcPr>
            <w:tcW w:w="3942" w:type="dxa"/>
            <w:vAlign w:val="center"/>
          </w:tcPr>
          <w:p>
            <w:pPr>
              <w:pStyle w:val="13"/>
            </w:pPr>
            <w:r>
              <w:t>3</w:t>
            </w:r>
          </w:p>
        </w:tc>
        <w:tc>
          <w:tcPr>
            <w:tcW w:w="2444"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1</w:t>
            </w:r>
          </w:p>
        </w:tc>
        <w:tc>
          <w:tcPr>
            <w:tcW w:w="3953" w:type="dxa"/>
            <w:vAlign w:val="center"/>
          </w:tcPr>
          <w:p>
            <w:pPr>
              <w:pStyle w:val="15"/>
            </w:pPr>
            <w:r>
              <w:t>一、一般公共预算拨款收入</w:t>
            </w:r>
          </w:p>
        </w:tc>
        <w:tc>
          <w:tcPr>
            <w:tcW w:w="2491" w:type="dxa"/>
            <w:vAlign w:val="center"/>
          </w:tcPr>
          <w:p>
            <w:pPr>
              <w:pStyle w:val="14"/>
              <w:rPr>
                <w:rFonts w:hint="eastAsia" w:eastAsiaTheme="minorEastAsia"/>
                <w:lang w:eastAsia="zh-CN"/>
              </w:rPr>
            </w:pPr>
            <w:r>
              <w:rPr>
                <w:rFonts w:hint="eastAsia" w:eastAsiaTheme="minorEastAsia"/>
                <w:lang w:eastAsia="zh-CN"/>
              </w:rPr>
              <w:t>547.44</w:t>
            </w:r>
          </w:p>
        </w:tc>
        <w:tc>
          <w:tcPr>
            <w:tcW w:w="3942" w:type="dxa"/>
            <w:vAlign w:val="center"/>
          </w:tcPr>
          <w:p>
            <w:pPr>
              <w:pStyle w:val="15"/>
            </w:pPr>
            <w:r>
              <w:t>一、一般公共服务支出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2</w:t>
            </w:r>
          </w:p>
        </w:tc>
        <w:tc>
          <w:tcPr>
            <w:tcW w:w="3953" w:type="dxa"/>
            <w:vAlign w:val="center"/>
          </w:tcPr>
          <w:p>
            <w:pPr>
              <w:pStyle w:val="15"/>
            </w:pPr>
            <w:r>
              <w:t>二、政府性基金预算拨款收入</w:t>
            </w:r>
          </w:p>
        </w:tc>
        <w:tc>
          <w:tcPr>
            <w:tcW w:w="2491" w:type="dxa"/>
            <w:vAlign w:val="center"/>
          </w:tcPr>
          <w:p>
            <w:pPr>
              <w:pStyle w:val="14"/>
            </w:pPr>
          </w:p>
        </w:tc>
        <w:tc>
          <w:tcPr>
            <w:tcW w:w="3942" w:type="dxa"/>
            <w:vAlign w:val="center"/>
          </w:tcPr>
          <w:p>
            <w:pPr>
              <w:pStyle w:val="15"/>
            </w:pPr>
            <w:r>
              <w:t>二、外交支出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3</w:t>
            </w:r>
          </w:p>
        </w:tc>
        <w:tc>
          <w:tcPr>
            <w:tcW w:w="3953" w:type="dxa"/>
            <w:vAlign w:val="center"/>
          </w:tcPr>
          <w:p>
            <w:pPr>
              <w:pStyle w:val="15"/>
            </w:pPr>
            <w:r>
              <w:t>三、国有资本经营预算拨款收入</w:t>
            </w:r>
          </w:p>
        </w:tc>
        <w:tc>
          <w:tcPr>
            <w:tcW w:w="2491" w:type="dxa"/>
            <w:vAlign w:val="center"/>
          </w:tcPr>
          <w:p>
            <w:pPr>
              <w:pStyle w:val="14"/>
            </w:pPr>
          </w:p>
        </w:tc>
        <w:tc>
          <w:tcPr>
            <w:tcW w:w="3942" w:type="dxa"/>
            <w:vAlign w:val="center"/>
          </w:tcPr>
          <w:p>
            <w:pPr>
              <w:pStyle w:val="15"/>
            </w:pPr>
            <w:r>
              <w:t>三、国防支出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4</w:t>
            </w:r>
          </w:p>
        </w:tc>
        <w:tc>
          <w:tcPr>
            <w:tcW w:w="3953" w:type="dxa"/>
            <w:vAlign w:val="center"/>
          </w:tcPr>
          <w:p>
            <w:pPr>
              <w:pStyle w:val="15"/>
            </w:pPr>
            <w:r>
              <w:t>四、财政专户管理资金收入</w:t>
            </w:r>
          </w:p>
        </w:tc>
        <w:tc>
          <w:tcPr>
            <w:tcW w:w="2491" w:type="dxa"/>
            <w:vAlign w:val="center"/>
          </w:tcPr>
          <w:p>
            <w:pPr>
              <w:pStyle w:val="14"/>
            </w:pPr>
          </w:p>
        </w:tc>
        <w:tc>
          <w:tcPr>
            <w:tcW w:w="3942" w:type="dxa"/>
            <w:vAlign w:val="center"/>
          </w:tcPr>
          <w:p>
            <w:pPr>
              <w:pStyle w:val="15"/>
            </w:pPr>
            <w:r>
              <w:t>四、公共安全支出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5</w:t>
            </w:r>
          </w:p>
        </w:tc>
        <w:tc>
          <w:tcPr>
            <w:tcW w:w="3953" w:type="dxa"/>
            <w:vAlign w:val="center"/>
          </w:tcPr>
          <w:p>
            <w:pPr>
              <w:pStyle w:val="15"/>
            </w:pPr>
            <w:r>
              <w:t>五、事业收入</w:t>
            </w:r>
          </w:p>
        </w:tc>
        <w:tc>
          <w:tcPr>
            <w:tcW w:w="2491" w:type="dxa"/>
            <w:vAlign w:val="center"/>
          </w:tcPr>
          <w:p>
            <w:pPr>
              <w:pStyle w:val="14"/>
            </w:pPr>
          </w:p>
        </w:tc>
        <w:tc>
          <w:tcPr>
            <w:tcW w:w="3942" w:type="dxa"/>
            <w:vAlign w:val="center"/>
          </w:tcPr>
          <w:p>
            <w:pPr>
              <w:pStyle w:val="15"/>
            </w:pPr>
            <w:r>
              <w:t>五、教育支出</w:t>
            </w:r>
          </w:p>
        </w:tc>
        <w:tc>
          <w:tcPr>
            <w:tcW w:w="2444" w:type="dxa"/>
            <w:vAlign w:val="center"/>
          </w:tcPr>
          <w:p>
            <w:pPr>
              <w:pStyle w:val="14"/>
              <w:rPr>
                <w:rFonts w:hint="eastAsia" w:eastAsiaTheme="minorEastAsia"/>
                <w:lang w:eastAsia="zh-CN"/>
              </w:rPr>
            </w:pPr>
            <w:r>
              <w:rPr>
                <w:rFonts w:hint="eastAsia" w:eastAsiaTheme="minorEastAsia"/>
                <w:lang w:eastAsia="zh-CN"/>
              </w:rPr>
              <w:t>547.44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6</w:t>
            </w:r>
          </w:p>
        </w:tc>
        <w:tc>
          <w:tcPr>
            <w:tcW w:w="3953" w:type="dxa"/>
            <w:vAlign w:val="center"/>
          </w:tcPr>
          <w:p>
            <w:pPr>
              <w:pStyle w:val="15"/>
            </w:pPr>
            <w:r>
              <w:t>六、事业单位经营收入</w:t>
            </w:r>
          </w:p>
        </w:tc>
        <w:tc>
          <w:tcPr>
            <w:tcW w:w="2491" w:type="dxa"/>
            <w:vAlign w:val="center"/>
          </w:tcPr>
          <w:p>
            <w:pPr>
              <w:pStyle w:val="14"/>
            </w:pPr>
          </w:p>
        </w:tc>
        <w:tc>
          <w:tcPr>
            <w:tcW w:w="3942" w:type="dxa"/>
            <w:vAlign w:val="center"/>
          </w:tcPr>
          <w:p>
            <w:pPr>
              <w:pStyle w:val="15"/>
            </w:pPr>
            <w:r>
              <w:t>六、科学技术支出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7</w:t>
            </w:r>
          </w:p>
        </w:tc>
        <w:tc>
          <w:tcPr>
            <w:tcW w:w="3953" w:type="dxa"/>
            <w:vAlign w:val="center"/>
          </w:tcPr>
          <w:p>
            <w:pPr>
              <w:pStyle w:val="15"/>
            </w:pPr>
            <w:r>
              <w:t>七、上级补助收入</w:t>
            </w:r>
          </w:p>
        </w:tc>
        <w:tc>
          <w:tcPr>
            <w:tcW w:w="2491" w:type="dxa"/>
            <w:vAlign w:val="center"/>
          </w:tcPr>
          <w:p>
            <w:pPr>
              <w:pStyle w:val="14"/>
            </w:pPr>
          </w:p>
        </w:tc>
        <w:tc>
          <w:tcPr>
            <w:tcW w:w="3942" w:type="dxa"/>
            <w:vAlign w:val="center"/>
          </w:tcPr>
          <w:p>
            <w:pPr>
              <w:pStyle w:val="15"/>
            </w:pPr>
            <w:r>
              <w:t>七、文化旅游体育与传媒支出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8</w:t>
            </w:r>
          </w:p>
        </w:tc>
        <w:tc>
          <w:tcPr>
            <w:tcW w:w="3953" w:type="dxa"/>
            <w:vAlign w:val="center"/>
          </w:tcPr>
          <w:p>
            <w:pPr>
              <w:pStyle w:val="15"/>
            </w:pPr>
            <w:r>
              <w:t>八、附属单位上缴收入</w:t>
            </w:r>
          </w:p>
        </w:tc>
        <w:tc>
          <w:tcPr>
            <w:tcW w:w="2491" w:type="dxa"/>
            <w:vAlign w:val="center"/>
          </w:tcPr>
          <w:p>
            <w:pPr>
              <w:pStyle w:val="14"/>
            </w:pPr>
          </w:p>
        </w:tc>
        <w:tc>
          <w:tcPr>
            <w:tcW w:w="3942" w:type="dxa"/>
            <w:vAlign w:val="center"/>
          </w:tcPr>
          <w:p>
            <w:pPr>
              <w:pStyle w:val="15"/>
            </w:pPr>
            <w:r>
              <w:t>八、社会保障和就业支出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9</w:t>
            </w:r>
          </w:p>
        </w:tc>
        <w:tc>
          <w:tcPr>
            <w:tcW w:w="3953" w:type="dxa"/>
            <w:vAlign w:val="center"/>
          </w:tcPr>
          <w:p>
            <w:pPr>
              <w:pStyle w:val="15"/>
            </w:pPr>
            <w:r>
              <w:t>九、其他收入</w:t>
            </w:r>
          </w:p>
        </w:tc>
        <w:tc>
          <w:tcPr>
            <w:tcW w:w="2491" w:type="dxa"/>
            <w:vAlign w:val="center"/>
          </w:tcPr>
          <w:p>
            <w:pPr>
              <w:pStyle w:val="14"/>
            </w:pPr>
          </w:p>
        </w:tc>
        <w:tc>
          <w:tcPr>
            <w:tcW w:w="3942" w:type="dxa"/>
            <w:vAlign w:val="center"/>
          </w:tcPr>
          <w:p>
            <w:pPr>
              <w:pStyle w:val="15"/>
            </w:pPr>
            <w:r>
              <w:t>九、社会保险基金支出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10</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十、卫生健康支出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11</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十一、节能环保支出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12</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十二、城乡社区支出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13</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十三、农林水支出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14</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十四、交通运输支出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15</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十五、资源勘探工业信息等支出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16</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十六、商业服务业等支出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17</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十七、金融支出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18</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十八、援助其他地区支出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19</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十九、自然资源海洋气象等支出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20</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二十、住房保障支出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21</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二十一、粮油物资储备支出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22</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二十二、国有资本经营预算支出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23</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二十三、灾害防治及应急管理支出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24</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二十四、预备费</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25</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二十五、其他支出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26</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二十六、转移性支出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27</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二十七、债务还本支出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28</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二十八、债务付息支出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29</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二十九、债务发行费用支出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30</w:t>
            </w:r>
          </w:p>
        </w:tc>
        <w:tc>
          <w:tcPr>
            <w:tcW w:w="3953" w:type="dxa"/>
            <w:vAlign w:val="center"/>
          </w:tcPr>
          <w:p>
            <w:pPr>
              <w:pStyle w:val="15"/>
            </w:pPr>
          </w:p>
        </w:tc>
        <w:tc>
          <w:tcPr>
            <w:tcW w:w="2491" w:type="dxa"/>
            <w:vAlign w:val="center"/>
          </w:tcPr>
          <w:p>
            <w:pPr>
              <w:pStyle w:val="14"/>
            </w:pPr>
          </w:p>
        </w:tc>
        <w:tc>
          <w:tcPr>
            <w:tcW w:w="3942" w:type="dxa"/>
            <w:vAlign w:val="center"/>
          </w:tcPr>
          <w:p>
            <w:pPr>
              <w:pStyle w:val="15"/>
            </w:pPr>
            <w:r>
              <w:t>三十、抗疫特别国债安排的支出</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31</w:t>
            </w:r>
          </w:p>
        </w:tc>
        <w:tc>
          <w:tcPr>
            <w:tcW w:w="3953" w:type="dxa"/>
            <w:vAlign w:val="center"/>
          </w:tcPr>
          <w:p>
            <w:pPr>
              <w:pStyle w:val="17"/>
            </w:pPr>
            <w:r>
              <w:t>本年收入合计</w:t>
            </w:r>
          </w:p>
        </w:tc>
        <w:tc>
          <w:tcPr>
            <w:tcW w:w="2491" w:type="dxa"/>
            <w:vAlign w:val="center"/>
          </w:tcPr>
          <w:p>
            <w:pPr>
              <w:pStyle w:val="18"/>
              <w:rPr>
                <w:rFonts w:hint="eastAsia" w:eastAsiaTheme="minorEastAsia"/>
                <w:lang w:eastAsia="zh-CN"/>
              </w:rPr>
            </w:pPr>
            <w:r>
              <w:rPr>
                <w:rFonts w:hint="eastAsia" w:eastAsiaTheme="minorEastAsia"/>
                <w:lang w:eastAsia="zh-CN"/>
              </w:rPr>
              <w:t>547.44</w:t>
            </w:r>
          </w:p>
        </w:tc>
        <w:tc>
          <w:tcPr>
            <w:tcW w:w="3942" w:type="dxa"/>
            <w:vAlign w:val="center"/>
          </w:tcPr>
          <w:p>
            <w:pPr>
              <w:pStyle w:val="17"/>
            </w:pPr>
            <w:r>
              <w:t>本年支出合计</w:t>
            </w:r>
          </w:p>
        </w:tc>
        <w:tc>
          <w:tcPr>
            <w:tcW w:w="2444" w:type="dxa"/>
            <w:vAlign w:val="center"/>
          </w:tcPr>
          <w:p>
            <w:pPr>
              <w:pStyle w:val="18"/>
              <w:rPr>
                <w:rFonts w:hint="eastAsia" w:eastAsiaTheme="minorEastAsia"/>
                <w:lang w:eastAsia="zh-CN"/>
              </w:rPr>
            </w:pPr>
            <w:r>
              <w:rPr>
                <w:rFonts w:hint="eastAsia" w:eastAsiaTheme="minorEastAsia"/>
                <w:lang w:eastAsia="zh-CN"/>
              </w:rPr>
              <w:t>547.44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32</w:t>
            </w:r>
          </w:p>
        </w:tc>
        <w:tc>
          <w:tcPr>
            <w:tcW w:w="3953" w:type="dxa"/>
            <w:vAlign w:val="center"/>
          </w:tcPr>
          <w:p>
            <w:pPr>
              <w:pStyle w:val="15"/>
            </w:pPr>
            <w:r>
              <w:t>上年结转结余</w:t>
            </w:r>
          </w:p>
        </w:tc>
        <w:tc>
          <w:tcPr>
            <w:tcW w:w="2491" w:type="dxa"/>
            <w:vAlign w:val="center"/>
          </w:tcPr>
          <w:p>
            <w:pPr>
              <w:pStyle w:val="14"/>
            </w:pPr>
          </w:p>
        </w:tc>
        <w:tc>
          <w:tcPr>
            <w:tcW w:w="3942" w:type="dxa"/>
            <w:vAlign w:val="center"/>
          </w:tcPr>
          <w:p>
            <w:pPr>
              <w:pStyle w:val="15"/>
            </w:pPr>
            <w:r>
              <w:t>年终结转结余</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6"/>
            </w:pPr>
            <w:r>
              <w:t>33</w:t>
            </w:r>
          </w:p>
        </w:tc>
        <w:tc>
          <w:tcPr>
            <w:tcW w:w="3953" w:type="dxa"/>
            <w:vAlign w:val="center"/>
          </w:tcPr>
          <w:p>
            <w:pPr>
              <w:pStyle w:val="17"/>
            </w:pPr>
            <w:r>
              <w:t>收入总计</w:t>
            </w:r>
          </w:p>
        </w:tc>
        <w:tc>
          <w:tcPr>
            <w:tcW w:w="2491" w:type="dxa"/>
            <w:vAlign w:val="center"/>
          </w:tcPr>
          <w:p>
            <w:pPr>
              <w:pStyle w:val="18"/>
              <w:rPr>
                <w:rFonts w:hint="eastAsia" w:eastAsiaTheme="minorEastAsia"/>
                <w:lang w:eastAsia="zh-CN"/>
              </w:rPr>
            </w:pPr>
            <w:r>
              <w:rPr>
                <w:rFonts w:hint="eastAsia" w:eastAsiaTheme="minorEastAsia"/>
                <w:lang w:eastAsia="zh-CN"/>
              </w:rPr>
              <w:t>547.44</w:t>
            </w:r>
          </w:p>
        </w:tc>
        <w:tc>
          <w:tcPr>
            <w:tcW w:w="3942" w:type="dxa"/>
            <w:vAlign w:val="center"/>
          </w:tcPr>
          <w:p>
            <w:pPr>
              <w:pStyle w:val="17"/>
            </w:pPr>
            <w:r>
              <w:t>支出总计</w:t>
            </w:r>
          </w:p>
        </w:tc>
        <w:tc>
          <w:tcPr>
            <w:tcW w:w="2444" w:type="dxa"/>
            <w:vAlign w:val="center"/>
          </w:tcPr>
          <w:p>
            <w:pPr>
              <w:pStyle w:val="18"/>
              <w:rPr>
                <w:rFonts w:hint="eastAsia" w:eastAsiaTheme="minorEastAsia"/>
                <w:lang w:eastAsia="zh-CN"/>
              </w:rPr>
            </w:pPr>
            <w:r>
              <w:rPr>
                <w:rFonts w:hint="eastAsia" w:eastAsiaTheme="minorEastAsia"/>
                <w:lang w:eastAsia="zh-CN"/>
              </w:rPr>
              <w:t>547.44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133"/>
        <w:gridCol w:w="1133"/>
        <w:gridCol w:w="1137"/>
        <w:gridCol w:w="1133"/>
        <w:gridCol w:w="1133"/>
        <w:gridCol w:w="1135"/>
        <w:gridCol w:w="1133"/>
        <w:gridCol w:w="1133"/>
        <w:gridCol w:w="1133"/>
        <w:gridCol w:w="1133"/>
        <w:gridCol w:w="1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5669" w:type="dxa"/>
            <w:gridSpan w:val="5"/>
            <w:tcBorders>
              <w:top w:val="single" w:color="FFFFFF" w:sz="6" w:space="0"/>
              <w:left w:val="single" w:color="FFFFFF" w:sz="6" w:space="0"/>
              <w:right w:val="single" w:color="FFFFFF" w:sz="6" w:space="0"/>
            </w:tcBorders>
            <w:vAlign w:val="center"/>
          </w:tcPr>
          <w:p>
            <w:pPr>
              <w:pStyle w:val="12"/>
            </w:pPr>
            <w:r>
              <w:t>360013秦皇岛北戴河新区薛营小学</w:t>
            </w:r>
          </w:p>
        </w:tc>
        <w:tc>
          <w:tcPr>
            <w:tcW w:w="3401" w:type="dxa"/>
            <w:gridSpan w:val="3"/>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1133" w:type="dxa"/>
            <w:vMerge w:val="restart"/>
            <w:vAlign w:val="center"/>
          </w:tcPr>
          <w:p>
            <w:pPr>
              <w:pStyle w:val="13"/>
            </w:pPr>
            <w:r>
              <w:t>序号</w:t>
            </w:r>
          </w:p>
        </w:tc>
        <w:tc>
          <w:tcPr>
            <w:tcW w:w="2266" w:type="dxa"/>
            <w:gridSpan w:val="2"/>
            <w:vAlign w:val="center"/>
          </w:tcPr>
          <w:p>
            <w:pPr>
              <w:pStyle w:val="13"/>
            </w:pPr>
            <w:r>
              <w:t>功能分类科目</w:t>
            </w:r>
          </w:p>
        </w:tc>
        <w:tc>
          <w:tcPr>
            <w:tcW w:w="1133" w:type="dxa"/>
            <w:vMerge w:val="restart"/>
            <w:vAlign w:val="center"/>
          </w:tcPr>
          <w:p>
            <w:pPr>
              <w:pStyle w:val="13"/>
            </w:pPr>
            <w:r>
              <w:t>合计</w:t>
            </w:r>
          </w:p>
        </w:tc>
        <w:tc>
          <w:tcPr>
            <w:tcW w:w="9070" w:type="dxa"/>
            <w:gridSpan w:val="8"/>
            <w:vAlign w:val="center"/>
          </w:tcPr>
          <w:p>
            <w:pPr>
              <w:pStyle w:val="13"/>
            </w:pPr>
            <w:r>
              <w:t>本年收入</w:t>
            </w:r>
          </w:p>
        </w:tc>
        <w:tc>
          <w:tcPr>
            <w:tcW w:w="1137"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1133" w:type="dxa"/>
            <w:vMerge w:val="continue"/>
          </w:tcPr>
          <w:p/>
        </w:tc>
        <w:tc>
          <w:tcPr>
            <w:tcW w:w="1133" w:type="dxa"/>
            <w:vAlign w:val="center"/>
          </w:tcPr>
          <w:p>
            <w:pPr>
              <w:pStyle w:val="13"/>
            </w:pPr>
            <w:r>
              <w:t>科目    编码</w:t>
            </w:r>
          </w:p>
        </w:tc>
        <w:tc>
          <w:tcPr>
            <w:tcW w:w="1133" w:type="dxa"/>
            <w:vAlign w:val="center"/>
          </w:tcPr>
          <w:p>
            <w:pPr>
              <w:pStyle w:val="13"/>
            </w:pPr>
            <w:r>
              <w:t>科目名称</w:t>
            </w:r>
          </w:p>
        </w:tc>
        <w:tc>
          <w:tcPr>
            <w:tcW w:w="1133" w:type="dxa"/>
            <w:vMerge w:val="continue"/>
          </w:tcPr>
          <w:p/>
        </w:tc>
        <w:tc>
          <w:tcPr>
            <w:tcW w:w="1137" w:type="dxa"/>
            <w:vAlign w:val="center"/>
          </w:tcPr>
          <w:p>
            <w:pPr>
              <w:pStyle w:val="13"/>
            </w:pPr>
            <w:r>
              <w:t>小计</w:t>
            </w:r>
          </w:p>
        </w:tc>
        <w:tc>
          <w:tcPr>
            <w:tcW w:w="1133" w:type="dxa"/>
            <w:vAlign w:val="center"/>
          </w:tcPr>
          <w:p>
            <w:pPr>
              <w:pStyle w:val="13"/>
            </w:pPr>
            <w:r>
              <w:t>财政拨款 收入</w:t>
            </w:r>
          </w:p>
        </w:tc>
        <w:tc>
          <w:tcPr>
            <w:tcW w:w="1133" w:type="dxa"/>
            <w:vAlign w:val="center"/>
          </w:tcPr>
          <w:p>
            <w:pPr>
              <w:pStyle w:val="13"/>
            </w:pPr>
            <w:r>
              <w:t>财政专户 收入</w:t>
            </w:r>
          </w:p>
        </w:tc>
        <w:tc>
          <w:tcPr>
            <w:tcW w:w="1135" w:type="dxa"/>
            <w:vAlign w:val="center"/>
          </w:tcPr>
          <w:p>
            <w:pPr>
              <w:pStyle w:val="13"/>
            </w:pPr>
            <w:r>
              <w:t>事业收入</w:t>
            </w:r>
          </w:p>
        </w:tc>
        <w:tc>
          <w:tcPr>
            <w:tcW w:w="1133" w:type="dxa"/>
            <w:vAlign w:val="center"/>
          </w:tcPr>
          <w:p>
            <w:pPr>
              <w:pStyle w:val="13"/>
            </w:pPr>
            <w:r>
              <w:t>经营收入</w:t>
            </w:r>
          </w:p>
        </w:tc>
        <w:tc>
          <w:tcPr>
            <w:tcW w:w="1133" w:type="dxa"/>
            <w:vAlign w:val="center"/>
          </w:tcPr>
          <w:p>
            <w:pPr>
              <w:pStyle w:val="13"/>
            </w:pPr>
            <w:r>
              <w:t>上级补助收入</w:t>
            </w:r>
          </w:p>
        </w:tc>
        <w:tc>
          <w:tcPr>
            <w:tcW w:w="1133" w:type="dxa"/>
            <w:vAlign w:val="center"/>
          </w:tcPr>
          <w:p>
            <w:pPr>
              <w:pStyle w:val="13"/>
            </w:pPr>
            <w:r>
              <w:t>附属单位上缴收入</w:t>
            </w:r>
          </w:p>
        </w:tc>
        <w:tc>
          <w:tcPr>
            <w:tcW w:w="1133" w:type="dxa"/>
            <w:vAlign w:val="center"/>
          </w:tcPr>
          <w:p>
            <w:pPr>
              <w:pStyle w:val="13"/>
            </w:pPr>
            <w:r>
              <w:t>其他收入</w:t>
            </w:r>
          </w:p>
        </w:tc>
        <w:tc>
          <w:tcPr>
            <w:tcW w:w="11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1133" w:type="dxa"/>
            <w:vAlign w:val="center"/>
          </w:tcPr>
          <w:p>
            <w:pPr>
              <w:pStyle w:val="13"/>
            </w:pPr>
            <w:r>
              <w:t>栏次</w:t>
            </w:r>
          </w:p>
        </w:tc>
        <w:tc>
          <w:tcPr>
            <w:tcW w:w="1133" w:type="dxa"/>
            <w:vAlign w:val="center"/>
          </w:tcPr>
          <w:p>
            <w:pPr>
              <w:pStyle w:val="13"/>
            </w:pPr>
            <w:r>
              <w:t>1</w:t>
            </w:r>
          </w:p>
        </w:tc>
        <w:tc>
          <w:tcPr>
            <w:tcW w:w="1133" w:type="dxa"/>
            <w:vAlign w:val="center"/>
          </w:tcPr>
          <w:p>
            <w:pPr>
              <w:pStyle w:val="13"/>
            </w:pPr>
            <w:r>
              <w:t>2</w:t>
            </w:r>
          </w:p>
        </w:tc>
        <w:tc>
          <w:tcPr>
            <w:tcW w:w="1133" w:type="dxa"/>
            <w:vAlign w:val="center"/>
          </w:tcPr>
          <w:p>
            <w:pPr>
              <w:pStyle w:val="13"/>
            </w:pPr>
            <w:r>
              <w:t>3</w:t>
            </w:r>
          </w:p>
        </w:tc>
        <w:tc>
          <w:tcPr>
            <w:tcW w:w="1137" w:type="dxa"/>
            <w:vAlign w:val="center"/>
          </w:tcPr>
          <w:p>
            <w:pPr>
              <w:pStyle w:val="13"/>
            </w:pPr>
            <w:r>
              <w:t>4</w:t>
            </w:r>
          </w:p>
        </w:tc>
        <w:tc>
          <w:tcPr>
            <w:tcW w:w="1133" w:type="dxa"/>
            <w:vAlign w:val="center"/>
          </w:tcPr>
          <w:p>
            <w:pPr>
              <w:pStyle w:val="13"/>
            </w:pPr>
            <w:r>
              <w:t>5</w:t>
            </w:r>
          </w:p>
        </w:tc>
        <w:tc>
          <w:tcPr>
            <w:tcW w:w="1133" w:type="dxa"/>
            <w:vAlign w:val="center"/>
          </w:tcPr>
          <w:p>
            <w:pPr>
              <w:pStyle w:val="13"/>
            </w:pPr>
            <w:r>
              <w:t>6</w:t>
            </w:r>
          </w:p>
        </w:tc>
        <w:tc>
          <w:tcPr>
            <w:tcW w:w="1135" w:type="dxa"/>
            <w:vAlign w:val="center"/>
          </w:tcPr>
          <w:p>
            <w:pPr>
              <w:pStyle w:val="13"/>
            </w:pPr>
            <w:r>
              <w:t>7</w:t>
            </w:r>
          </w:p>
        </w:tc>
        <w:tc>
          <w:tcPr>
            <w:tcW w:w="1133" w:type="dxa"/>
            <w:vAlign w:val="center"/>
          </w:tcPr>
          <w:p>
            <w:pPr>
              <w:pStyle w:val="13"/>
            </w:pPr>
            <w:r>
              <w:t>8</w:t>
            </w:r>
          </w:p>
        </w:tc>
        <w:tc>
          <w:tcPr>
            <w:tcW w:w="1133" w:type="dxa"/>
            <w:vAlign w:val="center"/>
          </w:tcPr>
          <w:p>
            <w:pPr>
              <w:pStyle w:val="13"/>
            </w:pPr>
            <w:r>
              <w:t>9</w:t>
            </w:r>
          </w:p>
        </w:tc>
        <w:tc>
          <w:tcPr>
            <w:tcW w:w="1133" w:type="dxa"/>
            <w:vAlign w:val="center"/>
          </w:tcPr>
          <w:p>
            <w:pPr>
              <w:pStyle w:val="13"/>
            </w:pPr>
            <w:r>
              <w:t>10</w:t>
            </w:r>
          </w:p>
        </w:tc>
        <w:tc>
          <w:tcPr>
            <w:tcW w:w="1133" w:type="dxa"/>
            <w:vAlign w:val="center"/>
          </w:tcPr>
          <w:p>
            <w:pPr>
              <w:pStyle w:val="13"/>
            </w:pPr>
            <w:r>
              <w:t>11</w:t>
            </w:r>
          </w:p>
        </w:tc>
        <w:tc>
          <w:tcPr>
            <w:tcW w:w="1137"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133" w:type="dxa"/>
            <w:vAlign w:val="center"/>
          </w:tcPr>
          <w:p>
            <w:pPr>
              <w:pStyle w:val="16"/>
            </w:pPr>
            <w:r>
              <w:t>1</w:t>
            </w:r>
          </w:p>
        </w:tc>
        <w:tc>
          <w:tcPr>
            <w:tcW w:w="1133" w:type="dxa"/>
            <w:vAlign w:val="center"/>
          </w:tcPr>
          <w:p>
            <w:pPr>
              <w:pStyle w:val="19"/>
            </w:pPr>
          </w:p>
        </w:tc>
        <w:tc>
          <w:tcPr>
            <w:tcW w:w="1133" w:type="dxa"/>
            <w:vAlign w:val="center"/>
          </w:tcPr>
          <w:p>
            <w:pPr>
              <w:pStyle w:val="17"/>
            </w:pPr>
            <w:r>
              <w:t>合计</w:t>
            </w:r>
          </w:p>
        </w:tc>
        <w:tc>
          <w:tcPr>
            <w:tcW w:w="1133" w:type="dxa"/>
            <w:vAlign w:val="center"/>
          </w:tcPr>
          <w:p>
            <w:pPr>
              <w:pStyle w:val="18"/>
              <w:rPr>
                <w:rFonts w:hint="eastAsia" w:eastAsiaTheme="minorEastAsia"/>
                <w:lang w:eastAsia="zh-CN"/>
              </w:rPr>
            </w:pPr>
            <w:r>
              <w:rPr>
                <w:rFonts w:hint="eastAsia" w:eastAsiaTheme="minorEastAsia"/>
                <w:lang w:eastAsia="zh-CN"/>
              </w:rPr>
              <w:t>547.44</w:t>
            </w:r>
          </w:p>
        </w:tc>
        <w:tc>
          <w:tcPr>
            <w:tcW w:w="1137" w:type="dxa"/>
            <w:vAlign w:val="center"/>
          </w:tcPr>
          <w:p>
            <w:pPr>
              <w:pStyle w:val="18"/>
              <w:rPr>
                <w:rFonts w:hint="eastAsia" w:eastAsiaTheme="minorEastAsia"/>
                <w:lang w:eastAsia="zh-CN"/>
              </w:rPr>
            </w:pPr>
            <w:r>
              <w:rPr>
                <w:rFonts w:hint="eastAsia" w:eastAsiaTheme="minorEastAsia"/>
                <w:lang w:eastAsia="zh-CN"/>
              </w:rPr>
              <w:t>547.44</w:t>
            </w:r>
          </w:p>
        </w:tc>
        <w:tc>
          <w:tcPr>
            <w:tcW w:w="1133" w:type="dxa"/>
            <w:vAlign w:val="center"/>
          </w:tcPr>
          <w:p>
            <w:pPr>
              <w:pStyle w:val="18"/>
              <w:rPr>
                <w:rFonts w:hint="eastAsia" w:eastAsiaTheme="minorEastAsia"/>
                <w:lang w:eastAsia="zh-CN"/>
              </w:rPr>
            </w:pPr>
            <w:r>
              <w:rPr>
                <w:rFonts w:hint="eastAsia" w:eastAsiaTheme="minorEastAsia"/>
                <w:lang w:eastAsia="zh-CN"/>
              </w:rPr>
              <w:t>547.44</w:t>
            </w:r>
          </w:p>
        </w:tc>
        <w:tc>
          <w:tcPr>
            <w:tcW w:w="1133" w:type="dxa"/>
            <w:vAlign w:val="center"/>
          </w:tcPr>
          <w:p>
            <w:pPr>
              <w:pStyle w:val="18"/>
            </w:pPr>
          </w:p>
        </w:tc>
        <w:tc>
          <w:tcPr>
            <w:tcW w:w="1135" w:type="dxa"/>
            <w:vAlign w:val="center"/>
          </w:tcPr>
          <w:p>
            <w:pPr>
              <w:pStyle w:val="18"/>
            </w:pPr>
          </w:p>
        </w:tc>
        <w:tc>
          <w:tcPr>
            <w:tcW w:w="1133" w:type="dxa"/>
            <w:vAlign w:val="center"/>
          </w:tcPr>
          <w:p>
            <w:pPr>
              <w:pStyle w:val="18"/>
            </w:pPr>
          </w:p>
        </w:tc>
        <w:tc>
          <w:tcPr>
            <w:tcW w:w="1133" w:type="dxa"/>
            <w:vAlign w:val="center"/>
          </w:tcPr>
          <w:p>
            <w:pPr>
              <w:pStyle w:val="18"/>
            </w:pPr>
          </w:p>
        </w:tc>
        <w:tc>
          <w:tcPr>
            <w:tcW w:w="1133" w:type="dxa"/>
            <w:vAlign w:val="center"/>
          </w:tcPr>
          <w:p>
            <w:pPr>
              <w:pStyle w:val="18"/>
            </w:pPr>
          </w:p>
        </w:tc>
        <w:tc>
          <w:tcPr>
            <w:tcW w:w="1133" w:type="dxa"/>
            <w:vAlign w:val="center"/>
          </w:tcPr>
          <w:p>
            <w:pPr>
              <w:pStyle w:val="18"/>
            </w:pPr>
          </w:p>
        </w:tc>
        <w:tc>
          <w:tcPr>
            <w:tcW w:w="113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133" w:type="dxa"/>
            <w:vAlign w:val="center"/>
          </w:tcPr>
          <w:p>
            <w:pPr>
              <w:pStyle w:val="16"/>
            </w:pPr>
            <w:r>
              <w:t>2</w:t>
            </w:r>
          </w:p>
        </w:tc>
        <w:tc>
          <w:tcPr>
            <w:tcW w:w="1133" w:type="dxa"/>
            <w:vAlign w:val="center"/>
          </w:tcPr>
          <w:p>
            <w:pPr>
              <w:pStyle w:val="15"/>
            </w:pPr>
            <w:r>
              <w:t>205</w:t>
            </w:r>
          </w:p>
        </w:tc>
        <w:tc>
          <w:tcPr>
            <w:tcW w:w="1133" w:type="dxa"/>
            <w:vAlign w:val="center"/>
          </w:tcPr>
          <w:p>
            <w:pPr>
              <w:pStyle w:val="15"/>
            </w:pPr>
            <w:r>
              <w:t>教育支出</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7"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4"/>
            </w:pPr>
          </w:p>
        </w:tc>
        <w:tc>
          <w:tcPr>
            <w:tcW w:w="1135" w:type="dxa"/>
            <w:vAlign w:val="center"/>
          </w:tcPr>
          <w:p>
            <w:pPr>
              <w:pStyle w:val="14"/>
            </w:pPr>
          </w:p>
        </w:tc>
        <w:tc>
          <w:tcPr>
            <w:tcW w:w="1133" w:type="dxa"/>
            <w:vAlign w:val="center"/>
          </w:tcPr>
          <w:p>
            <w:pPr>
              <w:pStyle w:val="14"/>
            </w:pPr>
          </w:p>
        </w:tc>
        <w:tc>
          <w:tcPr>
            <w:tcW w:w="1133" w:type="dxa"/>
            <w:vAlign w:val="center"/>
          </w:tcPr>
          <w:p>
            <w:pPr>
              <w:pStyle w:val="14"/>
            </w:pPr>
          </w:p>
        </w:tc>
        <w:tc>
          <w:tcPr>
            <w:tcW w:w="1133" w:type="dxa"/>
            <w:vAlign w:val="center"/>
          </w:tcPr>
          <w:p>
            <w:pPr>
              <w:pStyle w:val="14"/>
            </w:pPr>
          </w:p>
        </w:tc>
        <w:tc>
          <w:tcPr>
            <w:tcW w:w="1133" w:type="dxa"/>
            <w:vAlign w:val="center"/>
          </w:tcPr>
          <w:p>
            <w:pPr>
              <w:pStyle w:val="14"/>
            </w:pPr>
          </w:p>
        </w:tc>
        <w:tc>
          <w:tcPr>
            <w:tcW w:w="11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133" w:type="dxa"/>
            <w:vAlign w:val="center"/>
          </w:tcPr>
          <w:p>
            <w:pPr>
              <w:pStyle w:val="16"/>
            </w:pPr>
            <w:r>
              <w:t>3</w:t>
            </w:r>
          </w:p>
        </w:tc>
        <w:tc>
          <w:tcPr>
            <w:tcW w:w="1133" w:type="dxa"/>
            <w:vAlign w:val="center"/>
          </w:tcPr>
          <w:p>
            <w:pPr>
              <w:pStyle w:val="15"/>
            </w:pPr>
            <w:r>
              <w:t>20502</w:t>
            </w:r>
          </w:p>
        </w:tc>
        <w:tc>
          <w:tcPr>
            <w:tcW w:w="1133" w:type="dxa"/>
            <w:vAlign w:val="center"/>
          </w:tcPr>
          <w:p>
            <w:pPr>
              <w:pStyle w:val="15"/>
            </w:pPr>
            <w:r>
              <w:t>普通教育</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7"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4"/>
            </w:pPr>
          </w:p>
        </w:tc>
        <w:tc>
          <w:tcPr>
            <w:tcW w:w="1135" w:type="dxa"/>
            <w:vAlign w:val="center"/>
          </w:tcPr>
          <w:p>
            <w:pPr>
              <w:pStyle w:val="14"/>
            </w:pPr>
          </w:p>
        </w:tc>
        <w:tc>
          <w:tcPr>
            <w:tcW w:w="1133" w:type="dxa"/>
            <w:vAlign w:val="center"/>
          </w:tcPr>
          <w:p>
            <w:pPr>
              <w:pStyle w:val="14"/>
            </w:pPr>
          </w:p>
        </w:tc>
        <w:tc>
          <w:tcPr>
            <w:tcW w:w="1133" w:type="dxa"/>
            <w:vAlign w:val="center"/>
          </w:tcPr>
          <w:p>
            <w:pPr>
              <w:pStyle w:val="14"/>
            </w:pPr>
          </w:p>
        </w:tc>
        <w:tc>
          <w:tcPr>
            <w:tcW w:w="1133" w:type="dxa"/>
            <w:vAlign w:val="center"/>
          </w:tcPr>
          <w:p>
            <w:pPr>
              <w:pStyle w:val="14"/>
            </w:pPr>
          </w:p>
        </w:tc>
        <w:tc>
          <w:tcPr>
            <w:tcW w:w="1133" w:type="dxa"/>
            <w:vAlign w:val="center"/>
          </w:tcPr>
          <w:p>
            <w:pPr>
              <w:pStyle w:val="14"/>
            </w:pPr>
          </w:p>
        </w:tc>
        <w:tc>
          <w:tcPr>
            <w:tcW w:w="11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1133" w:type="dxa"/>
            <w:vAlign w:val="center"/>
          </w:tcPr>
          <w:p>
            <w:pPr>
              <w:pStyle w:val="16"/>
            </w:pPr>
            <w:r>
              <w:t>4</w:t>
            </w:r>
          </w:p>
        </w:tc>
        <w:tc>
          <w:tcPr>
            <w:tcW w:w="1133" w:type="dxa"/>
            <w:vAlign w:val="center"/>
          </w:tcPr>
          <w:p>
            <w:pPr>
              <w:pStyle w:val="15"/>
            </w:pPr>
            <w:r>
              <w:t>2050202</w:t>
            </w:r>
          </w:p>
        </w:tc>
        <w:tc>
          <w:tcPr>
            <w:tcW w:w="1133" w:type="dxa"/>
            <w:vAlign w:val="center"/>
          </w:tcPr>
          <w:p>
            <w:pPr>
              <w:pStyle w:val="15"/>
            </w:pPr>
            <w:r>
              <w:t>小学教育</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7"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133" w:type="dxa"/>
            <w:vAlign w:val="center"/>
          </w:tcPr>
          <w:p>
            <w:pPr>
              <w:pStyle w:val="14"/>
            </w:pPr>
          </w:p>
        </w:tc>
        <w:tc>
          <w:tcPr>
            <w:tcW w:w="1135" w:type="dxa"/>
            <w:vAlign w:val="center"/>
          </w:tcPr>
          <w:p>
            <w:pPr>
              <w:pStyle w:val="14"/>
            </w:pPr>
          </w:p>
        </w:tc>
        <w:tc>
          <w:tcPr>
            <w:tcW w:w="1133" w:type="dxa"/>
            <w:vAlign w:val="center"/>
          </w:tcPr>
          <w:p>
            <w:pPr>
              <w:pStyle w:val="14"/>
            </w:pPr>
          </w:p>
        </w:tc>
        <w:tc>
          <w:tcPr>
            <w:tcW w:w="1133" w:type="dxa"/>
            <w:vAlign w:val="center"/>
          </w:tcPr>
          <w:p>
            <w:pPr>
              <w:pStyle w:val="14"/>
            </w:pPr>
          </w:p>
        </w:tc>
        <w:tc>
          <w:tcPr>
            <w:tcW w:w="1133" w:type="dxa"/>
            <w:vAlign w:val="center"/>
          </w:tcPr>
          <w:p>
            <w:pPr>
              <w:pStyle w:val="14"/>
            </w:pPr>
          </w:p>
        </w:tc>
        <w:tc>
          <w:tcPr>
            <w:tcW w:w="1133" w:type="dxa"/>
            <w:vAlign w:val="center"/>
          </w:tcPr>
          <w:p>
            <w:pPr>
              <w:pStyle w:val="14"/>
            </w:pPr>
          </w:p>
        </w:tc>
        <w:tc>
          <w:tcPr>
            <w:tcW w:w="1137"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0"/>
        <w:gridCol w:w="1650"/>
        <w:gridCol w:w="1653"/>
        <w:gridCol w:w="1650"/>
        <w:gridCol w:w="1651"/>
        <w:gridCol w:w="1650"/>
        <w:gridCol w:w="1650"/>
        <w:gridCol w:w="1650"/>
        <w:gridCol w:w="1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4953" w:type="dxa"/>
            <w:gridSpan w:val="3"/>
            <w:tcBorders>
              <w:top w:val="single" w:color="FFFFFF" w:sz="6" w:space="0"/>
              <w:left w:val="single" w:color="FFFFFF" w:sz="6" w:space="0"/>
              <w:right w:val="single" w:color="FFFFFF" w:sz="6" w:space="0"/>
            </w:tcBorders>
            <w:vAlign w:val="center"/>
          </w:tcPr>
          <w:p>
            <w:pPr>
              <w:pStyle w:val="12"/>
            </w:pPr>
            <w:r>
              <w:t>360013秦皇岛北戴河新区薛营小学</w:t>
            </w:r>
          </w:p>
        </w:tc>
        <w:tc>
          <w:tcPr>
            <w:tcW w:w="3301" w:type="dxa"/>
            <w:gridSpan w:val="2"/>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660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1650" w:type="dxa"/>
            <w:vMerge w:val="restart"/>
            <w:vAlign w:val="center"/>
          </w:tcPr>
          <w:p>
            <w:pPr>
              <w:pStyle w:val="13"/>
            </w:pPr>
            <w:r>
              <w:t>序号</w:t>
            </w:r>
          </w:p>
        </w:tc>
        <w:tc>
          <w:tcPr>
            <w:tcW w:w="3303" w:type="dxa"/>
            <w:gridSpan w:val="2"/>
            <w:vAlign w:val="center"/>
          </w:tcPr>
          <w:p>
            <w:pPr>
              <w:pStyle w:val="13"/>
            </w:pPr>
            <w:r>
              <w:t>功能分类科目</w:t>
            </w:r>
          </w:p>
        </w:tc>
        <w:tc>
          <w:tcPr>
            <w:tcW w:w="1650" w:type="dxa"/>
            <w:vMerge w:val="restart"/>
            <w:vAlign w:val="center"/>
          </w:tcPr>
          <w:p>
            <w:pPr>
              <w:pStyle w:val="13"/>
            </w:pPr>
            <w:r>
              <w:t>合计</w:t>
            </w:r>
          </w:p>
        </w:tc>
        <w:tc>
          <w:tcPr>
            <w:tcW w:w="1651" w:type="dxa"/>
            <w:vMerge w:val="restart"/>
            <w:vAlign w:val="center"/>
          </w:tcPr>
          <w:p>
            <w:pPr>
              <w:pStyle w:val="13"/>
            </w:pPr>
            <w:r>
              <w:t>基本支出</w:t>
            </w:r>
          </w:p>
        </w:tc>
        <w:tc>
          <w:tcPr>
            <w:tcW w:w="1650" w:type="dxa"/>
            <w:vMerge w:val="restart"/>
            <w:vAlign w:val="center"/>
          </w:tcPr>
          <w:p>
            <w:pPr>
              <w:pStyle w:val="13"/>
            </w:pPr>
            <w:r>
              <w:t>项目支出</w:t>
            </w:r>
          </w:p>
        </w:tc>
        <w:tc>
          <w:tcPr>
            <w:tcW w:w="1650" w:type="dxa"/>
            <w:vMerge w:val="restart"/>
            <w:vAlign w:val="center"/>
          </w:tcPr>
          <w:p>
            <w:pPr>
              <w:pStyle w:val="13"/>
            </w:pPr>
            <w:r>
              <w:t>经营支出</w:t>
            </w:r>
          </w:p>
        </w:tc>
        <w:tc>
          <w:tcPr>
            <w:tcW w:w="1650" w:type="dxa"/>
            <w:vMerge w:val="restart"/>
            <w:vAlign w:val="center"/>
          </w:tcPr>
          <w:p>
            <w:pPr>
              <w:pStyle w:val="13"/>
            </w:pPr>
            <w:r>
              <w:t>上解上级     支出</w:t>
            </w:r>
          </w:p>
        </w:tc>
        <w:tc>
          <w:tcPr>
            <w:tcW w:w="165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650" w:type="dxa"/>
            <w:vMerge w:val="continue"/>
          </w:tcPr>
          <w:p/>
        </w:tc>
        <w:tc>
          <w:tcPr>
            <w:tcW w:w="1650" w:type="dxa"/>
            <w:vAlign w:val="center"/>
          </w:tcPr>
          <w:p>
            <w:pPr>
              <w:pStyle w:val="13"/>
            </w:pPr>
            <w:r>
              <w:t>科目    编码</w:t>
            </w:r>
          </w:p>
        </w:tc>
        <w:tc>
          <w:tcPr>
            <w:tcW w:w="1653" w:type="dxa"/>
            <w:vAlign w:val="center"/>
          </w:tcPr>
          <w:p>
            <w:pPr>
              <w:pStyle w:val="13"/>
            </w:pPr>
            <w:r>
              <w:t>科目名称</w:t>
            </w:r>
          </w:p>
        </w:tc>
        <w:tc>
          <w:tcPr>
            <w:tcW w:w="1650" w:type="dxa"/>
            <w:vMerge w:val="continue"/>
          </w:tcPr>
          <w:p/>
        </w:tc>
        <w:tc>
          <w:tcPr>
            <w:tcW w:w="1651" w:type="dxa"/>
            <w:vMerge w:val="continue"/>
          </w:tcPr>
          <w:p/>
        </w:tc>
        <w:tc>
          <w:tcPr>
            <w:tcW w:w="1650" w:type="dxa"/>
            <w:vMerge w:val="continue"/>
          </w:tcPr>
          <w:p/>
        </w:tc>
        <w:tc>
          <w:tcPr>
            <w:tcW w:w="1650" w:type="dxa"/>
            <w:vMerge w:val="continue"/>
          </w:tcPr>
          <w:p/>
        </w:tc>
        <w:tc>
          <w:tcPr>
            <w:tcW w:w="1650" w:type="dxa"/>
            <w:vMerge w:val="continue"/>
          </w:tcPr>
          <w:p/>
        </w:tc>
        <w:tc>
          <w:tcPr>
            <w:tcW w:w="16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1650" w:type="dxa"/>
            <w:vAlign w:val="center"/>
          </w:tcPr>
          <w:p>
            <w:pPr>
              <w:pStyle w:val="13"/>
            </w:pPr>
            <w:r>
              <w:t>栏次</w:t>
            </w:r>
          </w:p>
        </w:tc>
        <w:tc>
          <w:tcPr>
            <w:tcW w:w="1650" w:type="dxa"/>
            <w:vAlign w:val="center"/>
          </w:tcPr>
          <w:p>
            <w:pPr>
              <w:pStyle w:val="13"/>
            </w:pPr>
            <w:r>
              <w:t>1</w:t>
            </w:r>
          </w:p>
        </w:tc>
        <w:tc>
          <w:tcPr>
            <w:tcW w:w="1653" w:type="dxa"/>
            <w:vAlign w:val="center"/>
          </w:tcPr>
          <w:p>
            <w:pPr>
              <w:pStyle w:val="13"/>
            </w:pPr>
            <w:r>
              <w:t>2</w:t>
            </w:r>
          </w:p>
        </w:tc>
        <w:tc>
          <w:tcPr>
            <w:tcW w:w="1650" w:type="dxa"/>
            <w:vAlign w:val="center"/>
          </w:tcPr>
          <w:p>
            <w:pPr>
              <w:pStyle w:val="13"/>
            </w:pPr>
            <w:r>
              <w:t>3</w:t>
            </w:r>
          </w:p>
        </w:tc>
        <w:tc>
          <w:tcPr>
            <w:tcW w:w="1651" w:type="dxa"/>
            <w:vAlign w:val="center"/>
          </w:tcPr>
          <w:p>
            <w:pPr>
              <w:pStyle w:val="13"/>
            </w:pPr>
            <w:r>
              <w:t>4</w:t>
            </w:r>
          </w:p>
        </w:tc>
        <w:tc>
          <w:tcPr>
            <w:tcW w:w="1650" w:type="dxa"/>
            <w:vAlign w:val="center"/>
          </w:tcPr>
          <w:p>
            <w:pPr>
              <w:pStyle w:val="13"/>
            </w:pPr>
            <w:r>
              <w:t>5</w:t>
            </w:r>
          </w:p>
        </w:tc>
        <w:tc>
          <w:tcPr>
            <w:tcW w:w="1650" w:type="dxa"/>
            <w:vAlign w:val="center"/>
          </w:tcPr>
          <w:p>
            <w:pPr>
              <w:pStyle w:val="13"/>
            </w:pPr>
            <w:r>
              <w:t>6</w:t>
            </w:r>
          </w:p>
        </w:tc>
        <w:tc>
          <w:tcPr>
            <w:tcW w:w="1650" w:type="dxa"/>
            <w:vAlign w:val="center"/>
          </w:tcPr>
          <w:p>
            <w:pPr>
              <w:pStyle w:val="13"/>
            </w:pPr>
            <w:r>
              <w:t>7</w:t>
            </w:r>
          </w:p>
        </w:tc>
        <w:tc>
          <w:tcPr>
            <w:tcW w:w="165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650" w:type="dxa"/>
            <w:vAlign w:val="center"/>
          </w:tcPr>
          <w:p>
            <w:pPr>
              <w:pStyle w:val="16"/>
            </w:pPr>
            <w:r>
              <w:t>1</w:t>
            </w:r>
          </w:p>
        </w:tc>
        <w:tc>
          <w:tcPr>
            <w:tcW w:w="1650" w:type="dxa"/>
            <w:vAlign w:val="center"/>
          </w:tcPr>
          <w:p>
            <w:pPr>
              <w:pStyle w:val="19"/>
            </w:pPr>
          </w:p>
        </w:tc>
        <w:tc>
          <w:tcPr>
            <w:tcW w:w="1653" w:type="dxa"/>
            <w:vAlign w:val="center"/>
          </w:tcPr>
          <w:p>
            <w:pPr>
              <w:pStyle w:val="17"/>
            </w:pPr>
            <w:r>
              <w:t>合计</w:t>
            </w:r>
          </w:p>
        </w:tc>
        <w:tc>
          <w:tcPr>
            <w:tcW w:w="1650" w:type="dxa"/>
            <w:vAlign w:val="center"/>
          </w:tcPr>
          <w:p>
            <w:pPr>
              <w:pStyle w:val="18"/>
              <w:rPr>
                <w:rFonts w:hint="eastAsia" w:eastAsiaTheme="minorEastAsia"/>
                <w:lang w:eastAsia="zh-CN"/>
              </w:rPr>
            </w:pPr>
            <w:r>
              <w:rPr>
                <w:rFonts w:hint="eastAsia" w:eastAsiaTheme="minorEastAsia"/>
                <w:lang w:eastAsia="zh-CN"/>
              </w:rPr>
              <w:t>547.44</w:t>
            </w:r>
          </w:p>
        </w:tc>
        <w:tc>
          <w:tcPr>
            <w:tcW w:w="1651" w:type="dxa"/>
            <w:vAlign w:val="center"/>
          </w:tcPr>
          <w:p>
            <w:pPr>
              <w:pStyle w:val="18"/>
              <w:rPr>
                <w:rFonts w:hint="eastAsia" w:eastAsiaTheme="minorEastAsia"/>
                <w:lang w:eastAsia="zh-CN"/>
              </w:rPr>
            </w:pPr>
            <w:r>
              <w:rPr>
                <w:rFonts w:hint="eastAsia" w:eastAsiaTheme="minorEastAsia"/>
                <w:lang w:eastAsia="zh-CN"/>
              </w:rPr>
              <w:t>447.44</w:t>
            </w:r>
          </w:p>
        </w:tc>
        <w:tc>
          <w:tcPr>
            <w:tcW w:w="1650" w:type="dxa"/>
            <w:vAlign w:val="center"/>
          </w:tcPr>
          <w:p>
            <w:pPr>
              <w:pStyle w:val="18"/>
              <w:rPr>
                <w:rFonts w:hint="eastAsia" w:eastAsiaTheme="minorEastAsia"/>
                <w:lang w:eastAsia="zh-CN"/>
              </w:rPr>
            </w:pPr>
            <w:r>
              <w:rPr>
                <w:rFonts w:hint="eastAsia" w:eastAsiaTheme="minorEastAsia"/>
                <w:lang w:eastAsia="zh-CN"/>
              </w:rPr>
              <w:t>100.00</w:t>
            </w:r>
          </w:p>
        </w:tc>
        <w:tc>
          <w:tcPr>
            <w:tcW w:w="1650" w:type="dxa"/>
            <w:vAlign w:val="center"/>
          </w:tcPr>
          <w:p>
            <w:pPr>
              <w:pStyle w:val="18"/>
            </w:pPr>
          </w:p>
        </w:tc>
        <w:tc>
          <w:tcPr>
            <w:tcW w:w="1650" w:type="dxa"/>
            <w:vAlign w:val="center"/>
          </w:tcPr>
          <w:p>
            <w:pPr>
              <w:pStyle w:val="18"/>
            </w:pPr>
          </w:p>
        </w:tc>
        <w:tc>
          <w:tcPr>
            <w:tcW w:w="165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650" w:type="dxa"/>
            <w:vAlign w:val="center"/>
          </w:tcPr>
          <w:p>
            <w:pPr>
              <w:pStyle w:val="16"/>
            </w:pPr>
            <w:r>
              <w:t>2</w:t>
            </w:r>
          </w:p>
        </w:tc>
        <w:tc>
          <w:tcPr>
            <w:tcW w:w="1650" w:type="dxa"/>
            <w:vAlign w:val="center"/>
          </w:tcPr>
          <w:p>
            <w:pPr>
              <w:pStyle w:val="15"/>
            </w:pPr>
            <w:r>
              <w:t>205</w:t>
            </w:r>
          </w:p>
        </w:tc>
        <w:tc>
          <w:tcPr>
            <w:tcW w:w="1653" w:type="dxa"/>
            <w:vAlign w:val="center"/>
          </w:tcPr>
          <w:p>
            <w:pPr>
              <w:pStyle w:val="15"/>
            </w:pPr>
            <w:r>
              <w:t>教育支出</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651"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100.00</w:t>
            </w:r>
          </w:p>
        </w:tc>
        <w:tc>
          <w:tcPr>
            <w:tcW w:w="1650" w:type="dxa"/>
            <w:vAlign w:val="center"/>
          </w:tcPr>
          <w:p>
            <w:pPr>
              <w:pStyle w:val="14"/>
            </w:pPr>
          </w:p>
        </w:tc>
        <w:tc>
          <w:tcPr>
            <w:tcW w:w="1650" w:type="dxa"/>
            <w:vAlign w:val="center"/>
          </w:tcPr>
          <w:p>
            <w:pPr>
              <w:pStyle w:val="14"/>
            </w:pPr>
          </w:p>
        </w:tc>
        <w:tc>
          <w:tcPr>
            <w:tcW w:w="16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650" w:type="dxa"/>
            <w:vAlign w:val="center"/>
          </w:tcPr>
          <w:p>
            <w:pPr>
              <w:pStyle w:val="16"/>
            </w:pPr>
            <w:r>
              <w:t>3</w:t>
            </w:r>
          </w:p>
        </w:tc>
        <w:tc>
          <w:tcPr>
            <w:tcW w:w="1650" w:type="dxa"/>
            <w:vAlign w:val="center"/>
          </w:tcPr>
          <w:p>
            <w:pPr>
              <w:pStyle w:val="15"/>
            </w:pPr>
            <w:r>
              <w:t>20502</w:t>
            </w:r>
          </w:p>
        </w:tc>
        <w:tc>
          <w:tcPr>
            <w:tcW w:w="1653" w:type="dxa"/>
            <w:vAlign w:val="center"/>
          </w:tcPr>
          <w:p>
            <w:pPr>
              <w:pStyle w:val="15"/>
            </w:pPr>
            <w:r>
              <w:t>普通教育</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651"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100.00</w:t>
            </w:r>
          </w:p>
        </w:tc>
        <w:tc>
          <w:tcPr>
            <w:tcW w:w="1650" w:type="dxa"/>
            <w:vAlign w:val="center"/>
          </w:tcPr>
          <w:p>
            <w:pPr>
              <w:pStyle w:val="14"/>
            </w:pPr>
          </w:p>
        </w:tc>
        <w:tc>
          <w:tcPr>
            <w:tcW w:w="1650" w:type="dxa"/>
            <w:vAlign w:val="center"/>
          </w:tcPr>
          <w:p>
            <w:pPr>
              <w:pStyle w:val="14"/>
            </w:pPr>
          </w:p>
        </w:tc>
        <w:tc>
          <w:tcPr>
            <w:tcW w:w="16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650" w:type="dxa"/>
            <w:vAlign w:val="center"/>
          </w:tcPr>
          <w:p>
            <w:pPr>
              <w:pStyle w:val="16"/>
            </w:pPr>
            <w:r>
              <w:t>4</w:t>
            </w:r>
          </w:p>
        </w:tc>
        <w:tc>
          <w:tcPr>
            <w:tcW w:w="1650" w:type="dxa"/>
            <w:vAlign w:val="center"/>
          </w:tcPr>
          <w:p>
            <w:pPr>
              <w:pStyle w:val="15"/>
            </w:pPr>
            <w:r>
              <w:t>2050202</w:t>
            </w:r>
          </w:p>
        </w:tc>
        <w:tc>
          <w:tcPr>
            <w:tcW w:w="1653" w:type="dxa"/>
            <w:vAlign w:val="center"/>
          </w:tcPr>
          <w:p>
            <w:pPr>
              <w:pStyle w:val="15"/>
            </w:pPr>
            <w:r>
              <w:t>小学教育</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1651"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1650" w:type="dxa"/>
            <w:vAlign w:val="center"/>
          </w:tcPr>
          <w:p>
            <w:pPr>
              <w:pStyle w:val="18"/>
              <w:rPr>
                <w:rFonts w:hint="eastAsia" w:eastAsiaTheme="minorEastAsia"/>
                <w:b w:val="0"/>
                <w:lang w:eastAsia="zh-CN"/>
              </w:rPr>
            </w:pPr>
            <w:r>
              <w:rPr>
                <w:rFonts w:hint="eastAsia" w:eastAsiaTheme="minorEastAsia"/>
                <w:b w:val="0"/>
                <w:lang w:eastAsia="zh-CN"/>
              </w:rPr>
              <w:t>100.00</w:t>
            </w:r>
          </w:p>
        </w:tc>
        <w:tc>
          <w:tcPr>
            <w:tcW w:w="1650" w:type="dxa"/>
            <w:vAlign w:val="center"/>
          </w:tcPr>
          <w:p>
            <w:pPr>
              <w:pStyle w:val="14"/>
            </w:pPr>
          </w:p>
        </w:tc>
        <w:tc>
          <w:tcPr>
            <w:tcW w:w="1650" w:type="dxa"/>
            <w:vAlign w:val="center"/>
          </w:tcPr>
          <w:p>
            <w:pPr>
              <w:pStyle w:val="14"/>
            </w:pPr>
          </w:p>
        </w:tc>
        <w:tc>
          <w:tcPr>
            <w:tcW w:w="165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2"/>
        <w:gridCol w:w="3040"/>
        <w:gridCol w:w="1488"/>
        <w:gridCol w:w="3384"/>
        <w:gridCol w:w="1150"/>
        <w:gridCol w:w="1614"/>
        <w:gridCol w:w="1644"/>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5550" w:type="dxa"/>
            <w:gridSpan w:val="3"/>
            <w:tcBorders>
              <w:top w:val="single" w:color="FFFFFF" w:sz="6" w:space="0"/>
              <w:left w:val="single" w:color="FFFFFF" w:sz="6" w:space="0"/>
              <w:right w:val="single" w:color="FFFFFF" w:sz="6" w:space="0"/>
            </w:tcBorders>
            <w:vAlign w:val="center"/>
          </w:tcPr>
          <w:p>
            <w:pPr>
              <w:pStyle w:val="12"/>
            </w:pPr>
            <w:r>
              <w:t>360013秦皇岛北戴河新区薛营小学</w:t>
            </w:r>
          </w:p>
        </w:tc>
        <w:tc>
          <w:tcPr>
            <w:tcW w:w="3384"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606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022" w:type="dxa"/>
            <w:vMerge w:val="restart"/>
            <w:vAlign w:val="center"/>
          </w:tcPr>
          <w:p>
            <w:pPr>
              <w:pStyle w:val="13"/>
            </w:pPr>
            <w:r>
              <w:t>序号</w:t>
            </w:r>
          </w:p>
        </w:tc>
        <w:tc>
          <w:tcPr>
            <w:tcW w:w="4528" w:type="dxa"/>
            <w:gridSpan w:val="2"/>
            <w:vAlign w:val="center"/>
          </w:tcPr>
          <w:p>
            <w:pPr>
              <w:pStyle w:val="13"/>
            </w:pPr>
            <w:r>
              <w:t>收入</w:t>
            </w:r>
          </w:p>
        </w:tc>
        <w:tc>
          <w:tcPr>
            <w:tcW w:w="945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exact"/>
          <w:tblHeader/>
          <w:jc w:val="center"/>
        </w:trPr>
        <w:tc>
          <w:tcPr>
            <w:tcW w:w="1022" w:type="dxa"/>
            <w:vMerge w:val="continue"/>
          </w:tcPr>
          <w:p/>
        </w:tc>
        <w:tc>
          <w:tcPr>
            <w:tcW w:w="3040" w:type="dxa"/>
            <w:vAlign w:val="center"/>
          </w:tcPr>
          <w:p>
            <w:pPr>
              <w:pStyle w:val="13"/>
            </w:pPr>
            <w:r>
              <w:t>项  目</w:t>
            </w:r>
          </w:p>
        </w:tc>
        <w:tc>
          <w:tcPr>
            <w:tcW w:w="1488" w:type="dxa"/>
            <w:vAlign w:val="center"/>
          </w:tcPr>
          <w:p>
            <w:pPr>
              <w:pStyle w:val="13"/>
            </w:pPr>
            <w:r>
              <w:t>金额</w:t>
            </w:r>
          </w:p>
        </w:tc>
        <w:tc>
          <w:tcPr>
            <w:tcW w:w="3384" w:type="dxa"/>
            <w:vAlign w:val="center"/>
          </w:tcPr>
          <w:p>
            <w:pPr>
              <w:pStyle w:val="13"/>
            </w:pPr>
            <w:r>
              <w:t>项  目</w:t>
            </w:r>
          </w:p>
        </w:tc>
        <w:tc>
          <w:tcPr>
            <w:tcW w:w="1150" w:type="dxa"/>
            <w:vAlign w:val="center"/>
          </w:tcPr>
          <w:p>
            <w:pPr>
              <w:pStyle w:val="13"/>
            </w:pPr>
            <w:r>
              <w:t>合计</w:t>
            </w:r>
          </w:p>
        </w:tc>
        <w:tc>
          <w:tcPr>
            <w:tcW w:w="1614" w:type="dxa"/>
            <w:vAlign w:val="center"/>
          </w:tcPr>
          <w:p>
            <w:pPr>
              <w:pStyle w:val="13"/>
            </w:pPr>
            <w:r>
              <w:t>一般公共预算财政拨款</w:t>
            </w:r>
          </w:p>
        </w:tc>
        <w:tc>
          <w:tcPr>
            <w:tcW w:w="1644" w:type="dxa"/>
            <w:vAlign w:val="center"/>
          </w:tcPr>
          <w:p>
            <w:pPr>
              <w:pStyle w:val="13"/>
            </w:pPr>
            <w:r>
              <w:t>政府性基金预算财政拨款</w:t>
            </w:r>
          </w:p>
        </w:tc>
        <w:tc>
          <w:tcPr>
            <w:tcW w:w="165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022" w:type="dxa"/>
            <w:vAlign w:val="center"/>
          </w:tcPr>
          <w:p>
            <w:pPr>
              <w:pStyle w:val="13"/>
            </w:pPr>
            <w:r>
              <w:t>栏次</w:t>
            </w:r>
          </w:p>
        </w:tc>
        <w:tc>
          <w:tcPr>
            <w:tcW w:w="3040" w:type="dxa"/>
            <w:vAlign w:val="center"/>
          </w:tcPr>
          <w:p>
            <w:pPr>
              <w:pStyle w:val="13"/>
            </w:pPr>
            <w:r>
              <w:t>1</w:t>
            </w:r>
          </w:p>
        </w:tc>
        <w:tc>
          <w:tcPr>
            <w:tcW w:w="1488" w:type="dxa"/>
            <w:vAlign w:val="center"/>
          </w:tcPr>
          <w:p>
            <w:pPr>
              <w:pStyle w:val="13"/>
            </w:pPr>
            <w:r>
              <w:t>2</w:t>
            </w:r>
          </w:p>
        </w:tc>
        <w:tc>
          <w:tcPr>
            <w:tcW w:w="3384" w:type="dxa"/>
            <w:vAlign w:val="center"/>
          </w:tcPr>
          <w:p>
            <w:pPr>
              <w:pStyle w:val="13"/>
            </w:pPr>
            <w:r>
              <w:t>3</w:t>
            </w:r>
          </w:p>
        </w:tc>
        <w:tc>
          <w:tcPr>
            <w:tcW w:w="1150" w:type="dxa"/>
            <w:vAlign w:val="center"/>
          </w:tcPr>
          <w:p>
            <w:pPr>
              <w:pStyle w:val="13"/>
            </w:pPr>
            <w:r>
              <w:t>4</w:t>
            </w:r>
          </w:p>
        </w:tc>
        <w:tc>
          <w:tcPr>
            <w:tcW w:w="1614" w:type="dxa"/>
            <w:vAlign w:val="center"/>
          </w:tcPr>
          <w:p>
            <w:pPr>
              <w:pStyle w:val="13"/>
            </w:pPr>
            <w:r>
              <w:t>5</w:t>
            </w:r>
          </w:p>
        </w:tc>
        <w:tc>
          <w:tcPr>
            <w:tcW w:w="1644" w:type="dxa"/>
            <w:vAlign w:val="center"/>
          </w:tcPr>
          <w:p>
            <w:pPr>
              <w:pStyle w:val="13"/>
            </w:pPr>
            <w:r>
              <w:t>6</w:t>
            </w:r>
          </w:p>
        </w:tc>
        <w:tc>
          <w:tcPr>
            <w:tcW w:w="165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1</w:t>
            </w:r>
          </w:p>
        </w:tc>
        <w:tc>
          <w:tcPr>
            <w:tcW w:w="3040" w:type="dxa"/>
            <w:vAlign w:val="center"/>
          </w:tcPr>
          <w:p>
            <w:pPr>
              <w:pStyle w:val="15"/>
            </w:pPr>
            <w:r>
              <w:t>一、一般公共预算拨款</w:t>
            </w:r>
          </w:p>
        </w:tc>
        <w:tc>
          <w:tcPr>
            <w:tcW w:w="1488" w:type="dxa"/>
            <w:vAlign w:val="center"/>
          </w:tcPr>
          <w:p>
            <w:pPr>
              <w:pStyle w:val="14"/>
              <w:rPr>
                <w:rFonts w:hint="eastAsia" w:eastAsiaTheme="minorEastAsia"/>
                <w:lang w:eastAsia="zh-CN"/>
              </w:rPr>
            </w:pPr>
            <w:r>
              <w:rPr>
                <w:rFonts w:hint="eastAsia" w:eastAsiaTheme="minorEastAsia"/>
                <w:lang w:eastAsia="zh-CN"/>
              </w:rPr>
              <w:t>547.44</w:t>
            </w:r>
          </w:p>
        </w:tc>
        <w:tc>
          <w:tcPr>
            <w:tcW w:w="3384" w:type="dxa"/>
            <w:vAlign w:val="center"/>
          </w:tcPr>
          <w:p>
            <w:pPr>
              <w:pStyle w:val="15"/>
            </w:pPr>
            <w:r>
              <w:t>一、一般公共服务支出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2</w:t>
            </w:r>
          </w:p>
        </w:tc>
        <w:tc>
          <w:tcPr>
            <w:tcW w:w="3040" w:type="dxa"/>
            <w:vAlign w:val="center"/>
          </w:tcPr>
          <w:p>
            <w:pPr>
              <w:pStyle w:val="15"/>
            </w:pPr>
            <w:r>
              <w:t>二、政府性基金预算拨款</w:t>
            </w:r>
          </w:p>
        </w:tc>
        <w:tc>
          <w:tcPr>
            <w:tcW w:w="1488" w:type="dxa"/>
            <w:vAlign w:val="center"/>
          </w:tcPr>
          <w:p>
            <w:pPr>
              <w:pStyle w:val="14"/>
            </w:pPr>
          </w:p>
        </w:tc>
        <w:tc>
          <w:tcPr>
            <w:tcW w:w="3384" w:type="dxa"/>
            <w:vAlign w:val="center"/>
          </w:tcPr>
          <w:p>
            <w:pPr>
              <w:pStyle w:val="15"/>
            </w:pPr>
            <w:r>
              <w:t>二、外交支出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3</w:t>
            </w:r>
          </w:p>
        </w:tc>
        <w:tc>
          <w:tcPr>
            <w:tcW w:w="3040" w:type="dxa"/>
            <w:vAlign w:val="center"/>
          </w:tcPr>
          <w:p>
            <w:pPr>
              <w:pStyle w:val="15"/>
            </w:pPr>
            <w:r>
              <w:t>三、国有资本经营预算拨款</w:t>
            </w:r>
          </w:p>
        </w:tc>
        <w:tc>
          <w:tcPr>
            <w:tcW w:w="1488" w:type="dxa"/>
            <w:vAlign w:val="center"/>
          </w:tcPr>
          <w:p>
            <w:pPr>
              <w:pStyle w:val="14"/>
            </w:pPr>
          </w:p>
        </w:tc>
        <w:tc>
          <w:tcPr>
            <w:tcW w:w="3384" w:type="dxa"/>
            <w:vAlign w:val="center"/>
          </w:tcPr>
          <w:p>
            <w:pPr>
              <w:pStyle w:val="15"/>
            </w:pPr>
            <w:r>
              <w:t>三、国防支出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4</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四、公共安全支出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5</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五、教育支出</w:t>
            </w:r>
          </w:p>
        </w:tc>
        <w:tc>
          <w:tcPr>
            <w:tcW w:w="1150" w:type="dxa"/>
            <w:vAlign w:val="center"/>
          </w:tcPr>
          <w:p>
            <w:pPr>
              <w:pStyle w:val="14"/>
              <w:rPr>
                <w:rFonts w:hint="eastAsia" w:eastAsiaTheme="minorEastAsia"/>
                <w:lang w:eastAsia="zh-CN"/>
              </w:rPr>
            </w:pPr>
            <w:r>
              <w:rPr>
                <w:rFonts w:hint="eastAsia" w:eastAsiaTheme="minorEastAsia"/>
                <w:lang w:eastAsia="zh-CN"/>
              </w:rPr>
              <w:t>547.44</w:t>
            </w:r>
          </w:p>
        </w:tc>
        <w:tc>
          <w:tcPr>
            <w:tcW w:w="1614" w:type="dxa"/>
            <w:vAlign w:val="center"/>
          </w:tcPr>
          <w:p>
            <w:pPr>
              <w:pStyle w:val="14"/>
              <w:rPr>
                <w:rFonts w:hint="eastAsia" w:eastAsiaTheme="minorEastAsia"/>
                <w:lang w:eastAsia="zh-CN"/>
              </w:rPr>
            </w:pPr>
            <w:r>
              <w:rPr>
                <w:rFonts w:hint="eastAsia" w:eastAsiaTheme="minorEastAsia"/>
                <w:lang w:eastAsia="zh-CN"/>
              </w:rPr>
              <w:t>547.44</w:t>
            </w: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6</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六、科学技术支出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7</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七、文化旅游体育与传媒支出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8</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八、社会保障和就业支出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9</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九、社会保险基金支出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10</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十、卫生健康支出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11</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十一、节能环保支出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12</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十二、城乡社区支出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13</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十三、农林水支出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14</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十四、交通运输支出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15</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十五、资源勘探工业信息等支出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16</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十六、商业服务业等支出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17</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十七、金融支出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18</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十八、援助其他地区支出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19</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十九、自然资源海洋气象等支出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20</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二十、住房保障支出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21</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二十一、粮油物资储备支出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22</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二十二、国有资本经营预算支出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23</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二十三、灾害防治及应急管理支出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24</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二十四、预备费</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25</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二十五、其他支出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26</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二十六、转移性支出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27</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二十七、债务还本支出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28</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二十八、债务付息支出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29</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二十九、债务发行费用支出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30</w:t>
            </w:r>
          </w:p>
        </w:tc>
        <w:tc>
          <w:tcPr>
            <w:tcW w:w="3040" w:type="dxa"/>
            <w:vAlign w:val="center"/>
          </w:tcPr>
          <w:p>
            <w:pPr>
              <w:pStyle w:val="15"/>
            </w:pPr>
          </w:p>
        </w:tc>
        <w:tc>
          <w:tcPr>
            <w:tcW w:w="1488" w:type="dxa"/>
            <w:vAlign w:val="center"/>
          </w:tcPr>
          <w:p>
            <w:pPr>
              <w:pStyle w:val="14"/>
            </w:pPr>
          </w:p>
        </w:tc>
        <w:tc>
          <w:tcPr>
            <w:tcW w:w="3384" w:type="dxa"/>
            <w:vAlign w:val="center"/>
          </w:tcPr>
          <w:p>
            <w:pPr>
              <w:pStyle w:val="15"/>
            </w:pPr>
            <w:r>
              <w:t>三十、抗疫特别国债安排的支出</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31</w:t>
            </w:r>
          </w:p>
        </w:tc>
        <w:tc>
          <w:tcPr>
            <w:tcW w:w="3040" w:type="dxa"/>
            <w:vAlign w:val="center"/>
          </w:tcPr>
          <w:p>
            <w:pPr>
              <w:pStyle w:val="17"/>
            </w:pPr>
            <w:r>
              <w:t>本年收入合计</w:t>
            </w:r>
          </w:p>
        </w:tc>
        <w:tc>
          <w:tcPr>
            <w:tcW w:w="1488" w:type="dxa"/>
            <w:vAlign w:val="center"/>
          </w:tcPr>
          <w:p>
            <w:pPr>
              <w:pStyle w:val="18"/>
            </w:pPr>
            <w:r>
              <w:rPr>
                <w:rFonts w:hint="eastAsia" w:eastAsiaTheme="minorEastAsia"/>
                <w:lang w:eastAsia="zh-CN"/>
              </w:rPr>
              <w:t>547.44</w:t>
            </w:r>
          </w:p>
        </w:tc>
        <w:tc>
          <w:tcPr>
            <w:tcW w:w="3384" w:type="dxa"/>
            <w:vAlign w:val="center"/>
          </w:tcPr>
          <w:p>
            <w:pPr>
              <w:pStyle w:val="17"/>
            </w:pPr>
            <w:r>
              <w:t>本年支出合计</w:t>
            </w:r>
          </w:p>
        </w:tc>
        <w:tc>
          <w:tcPr>
            <w:tcW w:w="1150" w:type="dxa"/>
            <w:vAlign w:val="center"/>
          </w:tcPr>
          <w:p>
            <w:pPr>
              <w:pStyle w:val="18"/>
            </w:pPr>
            <w:r>
              <w:rPr>
                <w:rFonts w:hint="eastAsia" w:eastAsiaTheme="minorEastAsia"/>
                <w:lang w:eastAsia="zh-CN"/>
              </w:rPr>
              <w:t>547.44</w:t>
            </w:r>
          </w:p>
        </w:tc>
        <w:tc>
          <w:tcPr>
            <w:tcW w:w="1614" w:type="dxa"/>
            <w:vAlign w:val="center"/>
          </w:tcPr>
          <w:p>
            <w:pPr>
              <w:pStyle w:val="18"/>
            </w:pPr>
            <w:r>
              <w:rPr>
                <w:rFonts w:hint="eastAsia" w:eastAsiaTheme="minorEastAsia"/>
                <w:lang w:eastAsia="zh-CN"/>
              </w:rPr>
              <w:t>547.44</w:t>
            </w:r>
          </w:p>
        </w:tc>
        <w:tc>
          <w:tcPr>
            <w:tcW w:w="1644" w:type="dxa"/>
            <w:vAlign w:val="center"/>
          </w:tcPr>
          <w:p>
            <w:pPr>
              <w:pStyle w:val="18"/>
            </w:pPr>
          </w:p>
        </w:tc>
        <w:tc>
          <w:tcPr>
            <w:tcW w:w="16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32</w:t>
            </w:r>
          </w:p>
        </w:tc>
        <w:tc>
          <w:tcPr>
            <w:tcW w:w="3040" w:type="dxa"/>
            <w:vAlign w:val="center"/>
          </w:tcPr>
          <w:p>
            <w:pPr>
              <w:pStyle w:val="15"/>
            </w:pPr>
            <w:r>
              <w:t>年初财政拨款结转和结余</w:t>
            </w:r>
          </w:p>
        </w:tc>
        <w:tc>
          <w:tcPr>
            <w:tcW w:w="1488" w:type="dxa"/>
            <w:vAlign w:val="center"/>
          </w:tcPr>
          <w:p>
            <w:pPr>
              <w:pStyle w:val="14"/>
            </w:pPr>
          </w:p>
        </w:tc>
        <w:tc>
          <w:tcPr>
            <w:tcW w:w="3384" w:type="dxa"/>
            <w:vAlign w:val="center"/>
          </w:tcPr>
          <w:p>
            <w:pPr>
              <w:pStyle w:val="15"/>
            </w:pPr>
            <w:r>
              <w:t>年末财政拨款结转和结余</w:t>
            </w: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33</w:t>
            </w:r>
          </w:p>
        </w:tc>
        <w:tc>
          <w:tcPr>
            <w:tcW w:w="3040" w:type="dxa"/>
            <w:vAlign w:val="center"/>
          </w:tcPr>
          <w:p>
            <w:pPr>
              <w:pStyle w:val="15"/>
            </w:pPr>
            <w:r>
              <w:t>一、一般公共预算拨款</w:t>
            </w:r>
          </w:p>
        </w:tc>
        <w:tc>
          <w:tcPr>
            <w:tcW w:w="1488" w:type="dxa"/>
            <w:vAlign w:val="center"/>
          </w:tcPr>
          <w:p>
            <w:pPr>
              <w:pStyle w:val="14"/>
            </w:pPr>
          </w:p>
        </w:tc>
        <w:tc>
          <w:tcPr>
            <w:tcW w:w="3384" w:type="dxa"/>
            <w:vAlign w:val="center"/>
          </w:tcPr>
          <w:p>
            <w:pPr>
              <w:pStyle w:val="15"/>
            </w:pP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34</w:t>
            </w:r>
          </w:p>
        </w:tc>
        <w:tc>
          <w:tcPr>
            <w:tcW w:w="3040" w:type="dxa"/>
            <w:vAlign w:val="center"/>
          </w:tcPr>
          <w:p>
            <w:pPr>
              <w:pStyle w:val="15"/>
            </w:pPr>
            <w:r>
              <w:t>二、政府性基金预算拨款</w:t>
            </w:r>
          </w:p>
        </w:tc>
        <w:tc>
          <w:tcPr>
            <w:tcW w:w="1488" w:type="dxa"/>
            <w:vAlign w:val="center"/>
          </w:tcPr>
          <w:p>
            <w:pPr>
              <w:pStyle w:val="14"/>
            </w:pPr>
          </w:p>
        </w:tc>
        <w:tc>
          <w:tcPr>
            <w:tcW w:w="3384" w:type="dxa"/>
            <w:vAlign w:val="center"/>
          </w:tcPr>
          <w:p>
            <w:pPr>
              <w:pStyle w:val="15"/>
            </w:pP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35</w:t>
            </w:r>
          </w:p>
        </w:tc>
        <w:tc>
          <w:tcPr>
            <w:tcW w:w="3040" w:type="dxa"/>
            <w:vAlign w:val="center"/>
          </w:tcPr>
          <w:p>
            <w:pPr>
              <w:pStyle w:val="15"/>
            </w:pPr>
            <w:r>
              <w:t>三、国有资本经营预算拨款</w:t>
            </w:r>
          </w:p>
        </w:tc>
        <w:tc>
          <w:tcPr>
            <w:tcW w:w="1488" w:type="dxa"/>
            <w:vAlign w:val="center"/>
          </w:tcPr>
          <w:p>
            <w:pPr>
              <w:pStyle w:val="14"/>
            </w:pPr>
          </w:p>
        </w:tc>
        <w:tc>
          <w:tcPr>
            <w:tcW w:w="3384" w:type="dxa"/>
            <w:vAlign w:val="center"/>
          </w:tcPr>
          <w:p>
            <w:pPr>
              <w:pStyle w:val="15"/>
            </w:pPr>
          </w:p>
        </w:tc>
        <w:tc>
          <w:tcPr>
            <w:tcW w:w="1150" w:type="dxa"/>
            <w:vAlign w:val="center"/>
          </w:tcPr>
          <w:p>
            <w:pPr>
              <w:pStyle w:val="14"/>
            </w:pPr>
          </w:p>
        </w:tc>
        <w:tc>
          <w:tcPr>
            <w:tcW w:w="1614" w:type="dxa"/>
            <w:vAlign w:val="center"/>
          </w:tcPr>
          <w:p>
            <w:pPr>
              <w:pStyle w:val="14"/>
            </w:pP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6"/>
            </w:pPr>
            <w:r>
              <w:t>36</w:t>
            </w:r>
          </w:p>
        </w:tc>
        <w:tc>
          <w:tcPr>
            <w:tcW w:w="3040" w:type="dxa"/>
            <w:vAlign w:val="center"/>
          </w:tcPr>
          <w:p>
            <w:pPr>
              <w:pStyle w:val="17"/>
            </w:pPr>
            <w:r>
              <w:t>收入总计</w:t>
            </w:r>
          </w:p>
        </w:tc>
        <w:tc>
          <w:tcPr>
            <w:tcW w:w="1488" w:type="dxa"/>
            <w:vAlign w:val="center"/>
          </w:tcPr>
          <w:p>
            <w:pPr>
              <w:pStyle w:val="18"/>
              <w:rPr>
                <w:rFonts w:hint="eastAsia" w:eastAsiaTheme="minorEastAsia"/>
                <w:lang w:eastAsia="zh-CN"/>
              </w:rPr>
            </w:pPr>
            <w:r>
              <w:rPr>
                <w:rFonts w:hint="eastAsia" w:eastAsiaTheme="minorEastAsia"/>
                <w:lang w:eastAsia="zh-CN"/>
              </w:rPr>
              <w:t>547.44</w:t>
            </w:r>
          </w:p>
        </w:tc>
        <w:tc>
          <w:tcPr>
            <w:tcW w:w="3384" w:type="dxa"/>
            <w:vAlign w:val="center"/>
          </w:tcPr>
          <w:p>
            <w:pPr>
              <w:pStyle w:val="17"/>
            </w:pPr>
            <w:r>
              <w:t>支出总计</w:t>
            </w:r>
          </w:p>
        </w:tc>
        <w:tc>
          <w:tcPr>
            <w:tcW w:w="1150" w:type="dxa"/>
            <w:vAlign w:val="center"/>
          </w:tcPr>
          <w:p>
            <w:pPr>
              <w:pStyle w:val="18"/>
              <w:rPr>
                <w:rFonts w:hint="eastAsia" w:eastAsiaTheme="minorEastAsia"/>
                <w:lang w:eastAsia="zh-CN"/>
              </w:rPr>
            </w:pPr>
            <w:r>
              <w:rPr>
                <w:rFonts w:hint="eastAsia" w:eastAsiaTheme="minorEastAsia"/>
                <w:lang w:eastAsia="zh-CN"/>
              </w:rPr>
              <w:t>547.44</w:t>
            </w:r>
          </w:p>
        </w:tc>
        <w:tc>
          <w:tcPr>
            <w:tcW w:w="1614" w:type="dxa"/>
            <w:vAlign w:val="center"/>
          </w:tcPr>
          <w:p>
            <w:pPr>
              <w:pStyle w:val="18"/>
              <w:rPr>
                <w:rFonts w:hint="eastAsia" w:eastAsiaTheme="minorEastAsia"/>
                <w:lang w:eastAsia="zh-CN"/>
              </w:rPr>
            </w:pPr>
            <w:r>
              <w:rPr>
                <w:rFonts w:hint="eastAsia" w:eastAsiaTheme="minorEastAsia"/>
                <w:lang w:eastAsia="zh-CN"/>
              </w:rPr>
              <w:t>547.44</w:t>
            </w:r>
          </w:p>
        </w:tc>
        <w:tc>
          <w:tcPr>
            <w:tcW w:w="1644" w:type="dxa"/>
            <w:vAlign w:val="center"/>
          </w:tcPr>
          <w:p>
            <w:pPr>
              <w:pStyle w:val="18"/>
            </w:pPr>
          </w:p>
        </w:tc>
        <w:tc>
          <w:tcPr>
            <w:tcW w:w="1658"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2436"/>
        <w:gridCol w:w="2438"/>
        <w:gridCol w:w="2436"/>
        <w:gridCol w:w="2436"/>
        <w:gridCol w:w="2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7310" w:type="dxa"/>
            <w:gridSpan w:val="3"/>
            <w:tcBorders>
              <w:top w:val="single" w:color="FFFFFF" w:sz="6" w:space="0"/>
              <w:left w:val="single" w:color="FFFFFF" w:sz="6" w:space="0"/>
              <w:right w:val="single" w:color="FFFFFF" w:sz="6" w:space="0"/>
            </w:tcBorders>
            <w:vAlign w:val="center"/>
          </w:tcPr>
          <w:p>
            <w:pPr>
              <w:pStyle w:val="12"/>
            </w:pPr>
            <w:r>
              <w:t>360013秦皇岛北戴河新区薛营小学</w:t>
            </w:r>
          </w:p>
        </w:tc>
        <w:tc>
          <w:tcPr>
            <w:tcW w:w="2436"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487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436" w:type="dxa"/>
            <w:vMerge w:val="restart"/>
            <w:vAlign w:val="center"/>
          </w:tcPr>
          <w:p>
            <w:pPr>
              <w:pStyle w:val="13"/>
            </w:pPr>
            <w:r>
              <w:t>序号</w:t>
            </w:r>
          </w:p>
        </w:tc>
        <w:tc>
          <w:tcPr>
            <w:tcW w:w="4874" w:type="dxa"/>
            <w:gridSpan w:val="2"/>
            <w:vAlign w:val="center"/>
          </w:tcPr>
          <w:p>
            <w:pPr>
              <w:pStyle w:val="13"/>
            </w:pPr>
            <w:r>
              <w:t>功能分类科目</w:t>
            </w:r>
          </w:p>
        </w:tc>
        <w:tc>
          <w:tcPr>
            <w:tcW w:w="2436" w:type="dxa"/>
            <w:vMerge w:val="restart"/>
            <w:vAlign w:val="center"/>
          </w:tcPr>
          <w:p>
            <w:pPr>
              <w:pStyle w:val="13"/>
            </w:pPr>
            <w:r>
              <w:t>合计</w:t>
            </w:r>
          </w:p>
        </w:tc>
        <w:tc>
          <w:tcPr>
            <w:tcW w:w="2436" w:type="dxa"/>
            <w:vMerge w:val="restart"/>
            <w:vAlign w:val="center"/>
          </w:tcPr>
          <w:p>
            <w:pPr>
              <w:pStyle w:val="13"/>
            </w:pPr>
            <w:r>
              <w:t>基本支出</w:t>
            </w:r>
          </w:p>
        </w:tc>
        <w:tc>
          <w:tcPr>
            <w:tcW w:w="243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436" w:type="dxa"/>
            <w:vMerge w:val="continue"/>
          </w:tcPr>
          <w:p/>
        </w:tc>
        <w:tc>
          <w:tcPr>
            <w:tcW w:w="2436" w:type="dxa"/>
            <w:vAlign w:val="center"/>
          </w:tcPr>
          <w:p>
            <w:pPr>
              <w:pStyle w:val="13"/>
            </w:pPr>
            <w:r>
              <w:t>科目编码</w:t>
            </w:r>
          </w:p>
        </w:tc>
        <w:tc>
          <w:tcPr>
            <w:tcW w:w="2438" w:type="dxa"/>
            <w:vAlign w:val="center"/>
          </w:tcPr>
          <w:p>
            <w:pPr>
              <w:pStyle w:val="13"/>
            </w:pPr>
            <w:r>
              <w:t>科目名称</w:t>
            </w:r>
          </w:p>
        </w:tc>
        <w:tc>
          <w:tcPr>
            <w:tcW w:w="2436" w:type="dxa"/>
            <w:vMerge w:val="continue"/>
          </w:tcPr>
          <w:p/>
        </w:tc>
        <w:tc>
          <w:tcPr>
            <w:tcW w:w="2436" w:type="dxa"/>
            <w:vMerge w:val="continue"/>
          </w:tcPr>
          <w:p/>
        </w:tc>
        <w:tc>
          <w:tcPr>
            <w:tcW w:w="24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436" w:type="dxa"/>
            <w:vAlign w:val="center"/>
          </w:tcPr>
          <w:p>
            <w:pPr>
              <w:pStyle w:val="13"/>
            </w:pPr>
            <w:r>
              <w:t>栏次</w:t>
            </w:r>
          </w:p>
        </w:tc>
        <w:tc>
          <w:tcPr>
            <w:tcW w:w="2436" w:type="dxa"/>
            <w:vAlign w:val="center"/>
          </w:tcPr>
          <w:p>
            <w:pPr>
              <w:pStyle w:val="13"/>
            </w:pPr>
            <w:r>
              <w:t>1</w:t>
            </w:r>
          </w:p>
        </w:tc>
        <w:tc>
          <w:tcPr>
            <w:tcW w:w="2438" w:type="dxa"/>
            <w:vAlign w:val="center"/>
          </w:tcPr>
          <w:p>
            <w:pPr>
              <w:pStyle w:val="13"/>
            </w:pPr>
            <w:r>
              <w:t>2</w:t>
            </w:r>
          </w:p>
        </w:tc>
        <w:tc>
          <w:tcPr>
            <w:tcW w:w="2436" w:type="dxa"/>
            <w:vAlign w:val="center"/>
          </w:tcPr>
          <w:p>
            <w:pPr>
              <w:pStyle w:val="13"/>
            </w:pPr>
            <w:r>
              <w:t>3</w:t>
            </w:r>
          </w:p>
        </w:tc>
        <w:tc>
          <w:tcPr>
            <w:tcW w:w="2436" w:type="dxa"/>
            <w:vAlign w:val="center"/>
          </w:tcPr>
          <w:p>
            <w:pPr>
              <w:pStyle w:val="13"/>
            </w:pPr>
            <w:r>
              <w:t>4</w:t>
            </w:r>
          </w:p>
        </w:tc>
        <w:tc>
          <w:tcPr>
            <w:tcW w:w="243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2436" w:type="dxa"/>
            <w:vAlign w:val="center"/>
          </w:tcPr>
          <w:p>
            <w:pPr>
              <w:pStyle w:val="16"/>
            </w:pPr>
            <w:r>
              <w:t>1</w:t>
            </w:r>
          </w:p>
        </w:tc>
        <w:tc>
          <w:tcPr>
            <w:tcW w:w="2436" w:type="dxa"/>
            <w:vAlign w:val="center"/>
          </w:tcPr>
          <w:p>
            <w:pPr>
              <w:pStyle w:val="19"/>
            </w:pPr>
          </w:p>
        </w:tc>
        <w:tc>
          <w:tcPr>
            <w:tcW w:w="2438" w:type="dxa"/>
            <w:vAlign w:val="center"/>
          </w:tcPr>
          <w:p>
            <w:pPr>
              <w:pStyle w:val="17"/>
            </w:pPr>
            <w:r>
              <w:t>合计</w:t>
            </w:r>
          </w:p>
        </w:tc>
        <w:tc>
          <w:tcPr>
            <w:tcW w:w="2436" w:type="dxa"/>
            <w:vAlign w:val="center"/>
          </w:tcPr>
          <w:p>
            <w:pPr>
              <w:pStyle w:val="18"/>
              <w:rPr>
                <w:rFonts w:hint="eastAsia" w:eastAsiaTheme="minorEastAsia"/>
                <w:lang w:eastAsia="zh-CN"/>
              </w:rPr>
            </w:pPr>
            <w:r>
              <w:rPr>
                <w:rFonts w:hint="eastAsia" w:eastAsiaTheme="minorEastAsia"/>
                <w:lang w:eastAsia="zh-CN"/>
              </w:rPr>
              <w:t>547.44</w:t>
            </w:r>
          </w:p>
        </w:tc>
        <w:tc>
          <w:tcPr>
            <w:tcW w:w="2436" w:type="dxa"/>
            <w:vAlign w:val="center"/>
          </w:tcPr>
          <w:p>
            <w:pPr>
              <w:pStyle w:val="18"/>
              <w:rPr>
                <w:rFonts w:hint="eastAsia" w:eastAsiaTheme="minorEastAsia"/>
                <w:lang w:eastAsia="zh-CN"/>
              </w:rPr>
            </w:pPr>
            <w:r>
              <w:rPr>
                <w:rFonts w:hint="eastAsia" w:eastAsiaTheme="minorEastAsia"/>
                <w:lang w:eastAsia="zh-CN"/>
              </w:rPr>
              <w:t>447.44</w:t>
            </w:r>
          </w:p>
        </w:tc>
        <w:tc>
          <w:tcPr>
            <w:tcW w:w="2436" w:type="dxa"/>
            <w:vAlign w:val="center"/>
          </w:tcPr>
          <w:p>
            <w:pPr>
              <w:pStyle w:val="18"/>
              <w:rPr>
                <w:rFonts w:hint="eastAsia" w:eastAsiaTheme="minorEastAsia"/>
                <w:lang w:eastAsia="zh-CN"/>
              </w:rPr>
            </w:pPr>
            <w:r>
              <w:rPr>
                <w:rFonts w:hint="eastAsia" w:eastAsiaTheme="minorEastAsia"/>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2436" w:type="dxa"/>
            <w:vAlign w:val="center"/>
          </w:tcPr>
          <w:p>
            <w:pPr>
              <w:pStyle w:val="16"/>
            </w:pPr>
            <w:r>
              <w:t>2</w:t>
            </w:r>
          </w:p>
        </w:tc>
        <w:tc>
          <w:tcPr>
            <w:tcW w:w="2436" w:type="dxa"/>
            <w:vAlign w:val="center"/>
          </w:tcPr>
          <w:p>
            <w:pPr>
              <w:pStyle w:val="15"/>
            </w:pPr>
            <w:r>
              <w:t>205</w:t>
            </w:r>
          </w:p>
        </w:tc>
        <w:tc>
          <w:tcPr>
            <w:tcW w:w="2438" w:type="dxa"/>
            <w:vAlign w:val="center"/>
          </w:tcPr>
          <w:p>
            <w:pPr>
              <w:pStyle w:val="15"/>
            </w:pPr>
            <w:r>
              <w:t>教育支出</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2436" w:type="dxa"/>
            <w:vAlign w:val="center"/>
          </w:tcPr>
          <w:p>
            <w:pPr>
              <w:pStyle w:val="16"/>
            </w:pPr>
            <w:r>
              <w:t>3</w:t>
            </w:r>
          </w:p>
        </w:tc>
        <w:tc>
          <w:tcPr>
            <w:tcW w:w="2436" w:type="dxa"/>
            <w:vAlign w:val="center"/>
          </w:tcPr>
          <w:p>
            <w:pPr>
              <w:pStyle w:val="15"/>
            </w:pPr>
            <w:r>
              <w:t>20502</w:t>
            </w:r>
          </w:p>
        </w:tc>
        <w:tc>
          <w:tcPr>
            <w:tcW w:w="2438" w:type="dxa"/>
            <w:vAlign w:val="center"/>
          </w:tcPr>
          <w:p>
            <w:pPr>
              <w:pStyle w:val="15"/>
            </w:pPr>
            <w:r>
              <w:t>普通教育</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436" w:type="dxa"/>
            <w:vAlign w:val="center"/>
          </w:tcPr>
          <w:p>
            <w:pPr>
              <w:pStyle w:val="16"/>
            </w:pPr>
            <w:r>
              <w:t>4</w:t>
            </w:r>
          </w:p>
        </w:tc>
        <w:tc>
          <w:tcPr>
            <w:tcW w:w="2436" w:type="dxa"/>
            <w:vAlign w:val="center"/>
          </w:tcPr>
          <w:p>
            <w:pPr>
              <w:pStyle w:val="15"/>
            </w:pPr>
            <w:r>
              <w:t>2050202</w:t>
            </w:r>
          </w:p>
        </w:tc>
        <w:tc>
          <w:tcPr>
            <w:tcW w:w="2438" w:type="dxa"/>
            <w:vAlign w:val="center"/>
          </w:tcPr>
          <w:p>
            <w:pPr>
              <w:pStyle w:val="15"/>
            </w:pPr>
            <w:r>
              <w:t>小学教育</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547.44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447.44</w:t>
            </w:r>
          </w:p>
        </w:tc>
        <w:tc>
          <w:tcPr>
            <w:tcW w:w="2436" w:type="dxa"/>
            <w:vAlign w:val="center"/>
          </w:tcPr>
          <w:p>
            <w:pPr>
              <w:pStyle w:val="18"/>
              <w:rPr>
                <w:rFonts w:hint="eastAsia" w:eastAsiaTheme="minorEastAsia"/>
                <w:b w:val="0"/>
                <w:lang w:eastAsia="zh-CN"/>
              </w:rPr>
            </w:pPr>
            <w:r>
              <w:rPr>
                <w:rFonts w:hint="eastAsia" w:eastAsiaTheme="minorEastAsia"/>
                <w:b w:val="0"/>
                <w:lang w:eastAsia="zh-CN"/>
              </w:rPr>
              <w:t>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4"/>
        <w:gridCol w:w="1890"/>
        <w:gridCol w:w="4277"/>
        <w:gridCol w:w="2327"/>
        <w:gridCol w:w="2027"/>
        <w:gridCol w:w="2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blHeader/>
          <w:jc w:val="center"/>
        </w:trPr>
        <w:tc>
          <w:tcPr>
            <w:tcW w:w="7861" w:type="dxa"/>
            <w:gridSpan w:val="3"/>
            <w:tcBorders>
              <w:top w:val="single" w:color="FFFFFF" w:sz="6" w:space="0"/>
              <w:left w:val="single" w:color="FFFFFF" w:sz="6" w:space="0"/>
              <w:right w:val="single" w:color="FFFFFF" w:sz="6" w:space="0"/>
            </w:tcBorders>
            <w:vAlign w:val="center"/>
          </w:tcPr>
          <w:p>
            <w:pPr>
              <w:pStyle w:val="12"/>
            </w:pPr>
            <w:r>
              <w:t>360013秦皇岛北戴河新区薛营小学</w:t>
            </w:r>
          </w:p>
        </w:tc>
        <w:tc>
          <w:tcPr>
            <w:tcW w:w="2327"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447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94" w:type="dxa"/>
            <w:vMerge w:val="restart"/>
            <w:vAlign w:val="center"/>
          </w:tcPr>
          <w:p>
            <w:pPr>
              <w:pStyle w:val="13"/>
            </w:pPr>
            <w:r>
              <w:t>序号</w:t>
            </w:r>
          </w:p>
        </w:tc>
        <w:tc>
          <w:tcPr>
            <w:tcW w:w="6167" w:type="dxa"/>
            <w:gridSpan w:val="2"/>
            <w:vAlign w:val="center"/>
          </w:tcPr>
          <w:p>
            <w:pPr>
              <w:pStyle w:val="13"/>
            </w:pPr>
            <w:r>
              <w:t>支出部门经济分类科目</w:t>
            </w:r>
          </w:p>
        </w:tc>
        <w:tc>
          <w:tcPr>
            <w:tcW w:w="6798"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94" w:type="dxa"/>
            <w:vMerge w:val="continue"/>
          </w:tcPr>
          <w:p/>
        </w:tc>
        <w:tc>
          <w:tcPr>
            <w:tcW w:w="1890" w:type="dxa"/>
            <w:vAlign w:val="center"/>
          </w:tcPr>
          <w:p>
            <w:pPr>
              <w:pStyle w:val="13"/>
            </w:pPr>
            <w:r>
              <w:t>科目编码</w:t>
            </w:r>
          </w:p>
        </w:tc>
        <w:tc>
          <w:tcPr>
            <w:tcW w:w="4277" w:type="dxa"/>
            <w:vAlign w:val="center"/>
          </w:tcPr>
          <w:p>
            <w:pPr>
              <w:pStyle w:val="13"/>
            </w:pPr>
            <w:r>
              <w:t>科目名称</w:t>
            </w:r>
          </w:p>
        </w:tc>
        <w:tc>
          <w:tcPr>
            <w:tcW w:w="2327" w:type="dxa"/>
            <w:vAlign w:val="center"/>
          </w:tcPr>
          <w:p>
            <w:pPr>
              <w:pStyle w:val="13"/>
            </w:pPr>
            <w:r>
              <w:t>合计</w:t>
            </w:r>
          </w:p>
        </w:tc>
        <w:tc>
          <w:tcPr>
            <w:tcW w:w="2027" w:type="dxa"/>
            <w:vAlign w:val="center"/>
          </w:tcPr>
          <w:p>
            <w:pPr>
              <w:pStyle w:val="13"/>
            </w:pPr>
            <w:r>
              <w:t>人员经费</w:t>
            </w:r>
          </w:p>
        </w:tc>
        <w:tc>
          <w:tcPr>
            <w:tcW w:w="2444"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94" w:type="dxa"/>
            <w:vAlign w:val="center"/>
          </w:tcPr>
          <w:p>
            <w:pPr>
              <w:pStyle w:val="13"/>
            </w:pPr>
            <w:r>
              <w:t>栏次</w:t>
            </w:r>
          </w:p>
        </w:tc>
        <w:tc>
          <w:tcPr>
            <w:tcW w:w="1890" w:type="dxa"/>
            <w:vAlign w:val="center"/>
          </w:tcPr>
          <w:p>
            <w:pPr>
              <w:pStyle w:val="13"/>
            </w:pPr>
            <w:r>
              <w:t>1</w:t>
            </w:r>
          </w:p>
        </w:tc>
        <w:tc>
          <w:tcPr>
            <w:tcW w:w="4277" w:type="dxa"/>
            <w:vAlign w:val="center"/>
          </w:tcPr>
          <w:p>
            <w:pPr>
              <w:pStyle w:val="13"/>
            </w:pPr>
            <w:r>
              <w:t>2</w:t>
            </w:r>
          </w:p>
        </w:tc>
        <w:tc>
          <w:tcPr>
            <w:tcW w:w="2327" w:type="dxa"/>
            <w:vAlign w:val="center"/>
          </w:tcPr>
          <w:p>
            <w:pPr>
              <w:pStyle w:val="13"/>
            </w:pPr>
            <w:r>
              <w:t>3</w:t>
            </w:r>
          </w:p>
        </w:tc>
        <w:tc>
          <w:tcPr>
            <w:tcW w:w="2027" w:type="dxa"/>
            <w:vAlign w:val="center"/>
          </w:tcPr>
          <w:p>
            <w:pPr>
              <w:pStyle w:val="13"/>
            </w:pPr>
            <w:r>
              <w:t>4</w:t>
            </w:r>
          </w:p>
        </w:tc>
        <w:tc>
          <w:tcPr>
            <w:tcW w:w="244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1</w:t>
            </w:r>
          </w:p>
        </w:tc>
        <w:tc>
          <w:tcPr>
            <w:tcW w:w="1890" w:type="dxa"/>
            <w:vAlign w:val="center"/>
          </w:tcPr>
          <w:p>
            <w:pPr>
              <w:pStyle w:val="19"/>
            </w:pPr>
          </w:p>
        </w:tc>
        <w:tc>
          <w:tcPr>
            <w:tcW w:w="4277" w:type="dxa"/>
            <w:vAlign w:val="center"/>
          </w:tcPr>
          <w:p>
            <w:pPr>
              <w:pStyle w:val="17"/>
            </w:pPr>
            <w:r>
              <w:t>合计</w:t>
            </w:r>
          </w:p>
        </w:tc>
        <w:tc>
          <w:tcPr>
            <w:tcW w:w="2327" w:type="dxa"/>
            <w:vAlign w:val="center"/>
          </w:tcPr>
          <w:p>
            <w:pPr>
              <w:pStyle w:val="18"/>
              <w:rPr>
                <w:rFonts w:hint="eastAsia" w:eastAsiaTheme="minorEastAsia"/>
                <w:lang w:eastAsia="zh-CN"/>
              </w:rPr>
            </w:pPr>
            <w:r>
              <w:rPr>
                <w:rFonts w:hint="eastAsia" w:eastAsiaTheme="minorEastAsia"/>
                <w:lang w:eastAsia="zh-CN"/>
              </w:rPr>
              <w:t>4</w:t>
            </w:r>
            <w:r>
              <w:rPr>
                <w:rFonts w:hint="default" w:eastAsiaTheme="minorEastAsia"/>
                <w:lang w:val="en-US" w:eastAsia="zh-CN"/>
              </w:rPr>
              <w:t>47.</w:t>
            </w:r>
            <w:r>
              <w:rPr>
                <w:rFonts w:hint="eastAsia" w:eastAsiaTheme="minorEastAsia"/>
                <w:lang w:eastAsia="zh-CN"/>
              </w:rPr>
              <w:t>44</w:t>
            </w:r>
          </w:p>
        </w:tc>
        <w:tc>
          <w:tcPr>
            <w:tcW w:w="2027" w:type="dxa"/>
            <w:vAlign w:val="center"/>
          </w:tcPr>
          <w:p>
            <w:pPr>
              <w:pStyle w:val="18"/>
              <w:rPr>
                <w:rFonts w:hint="eastAsia" w:eastAsiaTheme="minorEastAsia"/>
                <w:lang w:eastAsia="zh-CN"/>
              </w:rPr>
            </w:pPr>
            <w:r>
              <w:rPr>
                <w:rFonts w:hint="eastAsia" w:eastAsiaTheme="minorEastAsia"/>
                <w:lang w:eastAsia="zh-CN"/>
              </w:rPr>
              <w:t>423.00</w:t>
            </w:r>
          </w:p>
        </w:tc>
        <w:tc>
          <w:tcPr>
            <w:tcW w:w="2444" w:type="dxa"/>
            <w:vAlign w:val="center"/>
          </w:tcPr>
          <w:p>
            <w:pPr>
              <w:pStyle w:val="18"/>
              <w:rPr>
                <w:rFonts w:hint="eastAsia" w:eastAsiaTheme="minorEastAsia"/>
                <w:lang w:eastAsia="zh-CN"/>
              </w:rPr>
            </w:pPr>
            <w:r>
              <w:rPr>
                <w:rFonts w:hint="eastAsia" w:eastAsiaTheme="minorEastAsia"/>
                <w:lang w:eastAsia="zh-CN"/>
              </w:rPr>
              <w:t>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2</w:t>
            </w:r>
          </w:p>
        </w:tc>
        <w:tc>
          <w:tcPr>
            <w:tcW w:w="1890" w:type="dxa"/>
            <w:vAlign w:val="center"/>
          </w:tcPr>
          <w:p>
            <w:pPr>
              <w:pStyle w:val="15"/>
            </w:pPr>
            <w:r>
              <w:t>301</w:t>
            </w:r>
          </w:p>
        </w:tc>
        <w:tc>
          <w:tcPr>
            <w:tcW w:w="4277" w:type="dxa"/>
            <w:vAlign w:val="center"/>
          </w:tcPr>
          <w:p>
            <w:pPr>
              <w:pStyle w:val="15"/>
            </w:pPr>
            <w:r>
              <w:t>工资福利支出</w:t>
            </w:r>
          </w:p>
        </w:tc>
        <w:tc>
          <w:tcPr>
            <w:tcW w:w="2327" w:type="dxa"/>
            <w:vAlign w:val="center"/>
          </w:tcPr>
          <w:p>
            <w:pPr>
              <w:pStyle w:val="14"/>
              <w:rPr>
                <w:rFonts w:hint="eastAsia" w:eastAsiaTheme="minorEastAsia"/>
                <w:lang w:eastAsia="zh-CN"/>
              </w:rPr>
            </w:pPr>
            <w:r>
              <w:rPr>
                <w:rFonts w:hint="eastAsia" w:eastAsiaTheme="minorEastAsia"/>
                <w:lang w:eastAsia="zh-CN"/>
              </w:rPr>
              <w:t>415.61</w:t>
            </w:r>
          </w:p>
        </w:tc>
        <w:tc>
          <w:tcPr>
            <w:tcW w:w="2027" w:type="dxa"/>
            <w:vAlign w:val="center"/>
          </w:tcPr>
          <w:p>
            <w:pPr>
              <w:pStyle w:val="14"/>
              <w:rPr>
                <w:rFonts w:hint="eastAsia" w:eastAsiaTheme="minorEastAsia"/>
                <w:lang w:eastAsia="zh-CN"/>
              </w:rPr>
            </w:pPr>
            <w:r>
              <w:rPr>
                <w:rFonts w:hint="eastAsia" w:eastAsiaTheme="minorEastAsia"/>
                <w:lang w:eastAsia="zh-CN"/>
              </w:rPr>
              <w:t>415.61</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3</w:t>
            </w:r>
          </w:p>
        </w:tc>
        <w:tc>
          <w:tcPr>
            <w:tcW w:w="1890" w:type="dxa"/>
            <w:vAlign w:val="center"/>
          </w:tcPr>
          <w:p>
            <w:pPr>
              <w:pStyle w:val="15"/>
            </w:pPr>
            <w:r>
              <w:t>30101</w:t>
            </w:r>
          </w:p>
        </w:tc>
        <w:tc>
          <w:tcPr>
            <w:tcW w:w="4277" w:type="dxa"/>
            <w:vAlign w:val="center"/>
          </w:tcPr>
          <w:p>
            <w:pPr>
              <w:pStyle w:val="15"/>
            </w:pPr>
            <w:r>
              <w:t>基本工资</w:t>
            </w:r>
          </w:p>
        </w:tc>
        <w:tc>
          <w:tcPr>
            <w:tcW w:w="2327" w:type="dxa"/>
            <w:vAlign w:val="center"/>
          </w:tcPr>
          <w:p>
            <w:pPr>
              <w:pStyle w:val="14"/>
              <w:rPr>
                <w:rFonts w:hint="eastAsia" w:eastAsiaTheme="minorEastAsia"/>
                <w:lang w:eastAsia="zh-CN"/>
              </w:rPr>
            </w:pPr>
            <w:r>
              <w:rPr>
                <w:rFonts w:hint="eastAsia" w:eastAsiaTheme="minorEastAsia"/>
                <w:lang w:eastAsia="zh-CN"/>
              </w:rPr>
              <w:t>112.31</w:t>
            </w:r>
          </w:p>
        </w:tc>
        <w:tc>
          <w:tcPr>
            <w:tcW w:w="2027" w:type="dxa"/>
            <w:vAlign w:val="center"/>
          </w:tcPr>
          <w:p>
            <w:pPr>
              <w:pStyle w:val="14"/>
              <w:rPr>
                <w:rFonts w:hint="eastAsia" w:eastAsiaTheme="minorEastAsia"/>
                <w:lang w:eastAsia="zh-CN"/>
              </w:rPr>
            </w:pPr>
            <w:r>
              <w:rPr>
                <w:rFonts w:hint="eastAsia" w:eastAsiaTheme="minorEastAsia"/>
                <w:lang w:eastAsia="zh-CN"/>
              </w:rPr>
              <w:t>112.31</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4</w:t>
            </w:r>
          </w:p>
        </w:tc>
        <w:tc>
          <w:tcPr>
            <w:tcW w:w="1890" w:type="dxa"/>
            <w:vAlign w:val="center"/>
          </w:tcPr>
          <w:p>
            <w:pPr>
              <w:pStyle w:val="15"/>
            </w:pPr>
            <w:r>
              <w:t>30102</w:t>
            </w:r>
          </w:p>
        </w:tc>
        <w:tc>
          <w:tcPr>
            <w:tcW w:w="4277" w:type="dxa"/>
            <w:vAlign w:val="center"/>
          </w:tcPr>
          <w:p>
            <w:pPr>
              <w:pStyle w:val="15"/>
            </w:pPr>
            <w:r>
              <w:t>津贴补贴</w:t>
            </w:r>
          </w:p>
        </w:tc>
        <w:tc>
          <w:tcPr>
            <w:tcW w:w="2327" w:type="dxa"/>
            <w:vAlign w:val="center"/>
          </w:tcPr>
          <w:p>
            <w:pPr>
              <w:pStyle w:val="14"/>
              <w:rPr>
                <w:rFonts w:hint="eastAsia" w:eastAsiaTheme="minorEastAsia"/>
                <w:lang w:eastAsia="zh-CN"/>
              </w:rPr>
            </w:pPr>
            <w:r>
              <w:rPr>
                <w:rFonts w:hint="eastAsia" w:eastAsiaTheme="minorEastAsia"/>
                <w:lang w:eastAsia="zh-CN"/>
              </w:rPr>
              <w:t>23.92</w:t>
            </w:r>
          </w:p>
        </w:tc>
        <w:tc>
          <w:tcPr>
            <w:tcW w:w="2027" w:type="dxa"/>
            <w:vAlign w:val="center"/>
          </w:tcPr>
          <w:p>
            <w:pPr>
              <w:pStyle w:val="14"/>
              <w:rPr>
                <w:rFonts w:hint="eastAsia" w:eastAsiaTheme="minorEastAsia"/>
                <w:lang w:eastAsia="zh-CN"/>
              </w:rPr>
            </w:pPr>
            <w:r>
              <w:rPr>
                <w:rFonts w:hint="eastAsia" w:eastAsiaTheme="minorEastAsia"/>
                <w:lang w:eastAsia="zh-CN"/>
              </w:rPr>
              <w:t>23.92</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5</w:t>
            </w:r>
          </w:p>
        </w:tc>
        <w:tc>
          <w:tcPr>
            <w:tcW w:w="1890" w:type="dxa"/>
            <w:vAlign w:val="center"/>
          </w:tcPr>
          <w:p>
            <w:pPr>
              <w:pStyle w:val="15"/>
            </w:pPr>
            <w:r>
              <w:t>30103</w:t>
            </w:r>
          </w:p>
        </w:tc>
        <w:tc>
          <w:tcPr>
            <w:tcW w:w="4277" w:type="dxa"/>
            <w:vAlign w:val="center"/>
          </w:tcPr>
          <w:p>
            <w:pPr>
              <w:pStyle w:val="15"/>
            </w:pPr>
            <w:r>
              <w:t>奖金</w:t>
            </w:r>
          </w:p>
        </w:tc>
        <w:tc>
          <w:tcPr>
            <w:tcW w:w="2327" w:type="dxa"/>
            <w:vAlign w:val="center"/>
          </w:tcPr>
          <w:p>
            <w:pPr>
              <w:pStyle w:val="14"/>
              <w:rPr>
                <w:rFonts w:hint="eastAsia" w:eastAsiaTheme="minorEastAsia"/>
                <w:lang w:eastAsia="zh-CN"/>
              </w:rPr>
            </w:pPr>
            <w:r>
              <w:rPr>
                <w:rFonts w:hint="eastAsia" w:eastAsiaTheme="minorEastAsia"/>
                <w:lang w:eastAsia="zh-CN"/>
              </w:rPr>
              <w:t>90.28</w:t>
            </w:r>
          </w:p>
        </w:tc>
        <w:tc>
          <w:tcPr>
            <w:tcW w:w="2027" w:type="dxa"/>
            <w:vAlign w:val="center"/>
          </w:tcPr>
          <w:p>
            <w:pPr>
              <w:pStyle w:val="14"/>
              <w:rPr>
                <w:rFonts w:hint="eastAsia" w:eastAsiaTheme="minorEastAsia"/>
                <w:lang w:eastAsia="zh-CN"/>
              </w:rPr>
            </w:pPr>
            <w:r>
              <w:rPr>
                <w:rFonts w:hint="eastAsia" w:eastAsiaTheme="minorEastAsia"/>
                <w:lang w:eastAsia="zh-CN"/>
              </w:rPr>
              <w:t>90.28</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6</w:t>
            </w:r>
          </w:p>
        </w:tc>
        <w:tc>
          <w:tcPr>
            <w:tcW w:w="1890" w:type="dxa"/>
            <w:vAlign w:val="center"/>
          </w:tcPr>
          <w:p>
            <w:pPr>
              <w:pStyle w:val="15"/>
            </w:pPr>
            <w:r>
              <w:t>30107</w:t>
            </w:r>
          </w:p>
        </w:tc>
        <w:tc>
          <w:tcPr>
            <w:tcW w:w="4277" w:type="dxa"/>
            <w:vAlign w:val="center"/>
          </w:tcPr>
          <w:p>
            <w:pPr>
              <w:pStyle w:val="15"/>
            </w:pPr>
            <w:r>
              <w:t>绩效工资</w:t>
            </w:r>
          </w:p>
        </w:tc>
        <w:tc>
          <w:tcPr>
            <w:tcW w:w="2327" w:type="dxa"/>
            <w:vAlign w:val="center"/>
          </w:tcPr>
          <w:p>
            <w:pPr>
              <w:pStyle w:val="14"/>
              <w:rPr>
                <w:rFonts w:hint="eastAsia" w:eastAsiaTheme="minorEastAsia"/>
                <w:lang w:eastAsia="zh-CN"/>
              </w:rPr>
            </w:pPr>
            <w:r>
              <w:rPr>
                <w:rFonts w:hint="eastAsia" w:eastAsiaTheme="minorEastAsia"/>
                <w:lang w:eastAsia="zh-CN"/>
              </w:rPr>
              <w:t>93.95</w:t>
            </w:r>
          </w:p>
        </w:tc>
        <w:tc>
          <w:tcPr>
            <w:tcW w:w="2027" w:type="dxa"/>
            <w:vAlign w:val="center"/>
          </w:tcPr>
          <w:p>
            <w:pPr>
              <w:pStyle w:val="14"/>
              <w:rPr>
                <w:rFonts w:hint="eastAsia" w:eastAsiaTheme="minorEastAsia"/>
                <w:lang w:eastAsia="zh-CN"/>
              </w:rPr>
            </w:pPr>
            <w:r>
              <w:rPr>
                <w:rFonts w:hint="eastAsia" w:eastAsiaTheme="minorEastAsia"/>
                <w:lang w:eastAsia="zh-CN"/>
              </w:rPr>
              <w:t>93.95</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7</w:t>
            </w:r>
          </w:p>
        </w:tc>
        <w:tc>
          <w:tcPr>
            <w:tcW w:w="1890" w:type="dxa"/>
            <w:vAlign w:val="center"/>
          </w:tcPr>
          <w:p>
            <w:pPr>
              <w:pStyle w:val="15"/>
            </w:pPr>
            <w:r>
              <w:t>30108</w:t>
            </w:r>
          </w:p>
        </w:tc>
        <w:tc>
          <w:tcPr>
            <w:tcW w:w="4277" w:type="dxa"/>
            <w:vAlign w:val="center"/>
          </w:tcPr>
          <w:p>
            <w:pPr>
              <w:pStyle w:val="15"/>
            </w:pPr>
            <w:r>
              <w:t>机关事业单位基本养老保险缴费</w:t>
            </w:r>
          </w:p>
        </w:tc>
        <w:tc>
          <w:tcPr>
            <w:tcW w:w="2327" w:type="dxa"/>
            <w:vAlign w:val="center"/>
          </w:tcPr>
          <w:p>
            <w:pPr>
              <w:pStyle w:val="14"/>
              <w:rPr>
                <w:rFonts w:hint="eastAsia" w:eastAsiaTheme="minorEastAsia"/>
                <w:lang w:eastAsia="zh-CN"/>
              </w:rPr>
            </w:pPr>
            <w:r>
              <w:rPr>
                <w:rFonts w:hint="eastAsia" w:eastAsiaTheme="minorEastAsia"/>
                <w:lang w:eastAsia="zh-CN"/>
              </w:rPr>
              <w:t>10.50</w:t>
            </w:r>
          </w:p>
        </w:tc>
        <w:tc>
          <w:tcPr>
            <w:tcW w:w="2027" w:type="dxa"/>
            <w:vAlign w:val="center"/>
          </w:tcPr>
          <w:p>
            <w:pPr>
              <w:pStyle w:val="14"/>
              <w:rPr>
                <w:rFonts w:hint="eastAsia" w:eastAsiaTheme="minorEastAsia"/>
                <w:lang w:eastAsia="zh-CN"/>
              </w:rPr>
            </w:pPr>
            <w:r>
              <w:rPr>
                <w:rFonts w:hint="eastAsia" w:eastAsiaTheme="minorEastAsia"/>
                <w:lang w:eastAsia="zh-CN"/>
              </w:rPr>
              <w:t>10.50</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8</w:t>
            </w:r>
          </w:p>
        </w:tc>
        <w:tc>
          <w:tcPr>
            <w:tcW w:w="1890" w:type="dxa"/>
            <w:vAlign w:val="center"/>
          </w:tcPr>
          <w:p>
            <w:pPr>
              <w:pStyle w:val="15"/>
            </w:pPr>
            <w:r>
              <w:t>30110</w:t>
            </w:r>
          </w:p>
        </w:tc>
        <w:tc>
          <w:tcPr>
            <w:tcW w:w="4277" w:type="dxa"/>
            <w:vAlign w:val="center"/>
          </w:tcPr>
          <w:p>
            <w:pPr>
              <w:pStyle w:val="15"/>
            </w:pPr>
            <w:r>
              <w:t>职工基本医疗保险缴费</w:t>
            </w:r>
          </w:p>
        </w:tc>
        <w:tc>
          <w:tcPr>
            <w:tcW w:w="2327" w:type="dxa"/>
            <w:vAlign w:val="center"/>
          </w:tcPr>
          <w:p>
            <w:pPr>
              <w:pStyle w:val="14"/>
              <w:rPr>
                <w:rFonts w:hint="eastAsia" w:eastAsiaTheme="minorEastAsia"/>
                <w:lang w:eastAsia="zh-CN"/>
              </w:rPr>
            </w:pPr>
            <w:r>
              <w:rPr>
                <w:rFonts w:hint="eastAsia" w:eastAsiaTheme="minorEastAsia"/>
                <w:lang w:eastAsia="zh-CN"/>
              </w:rPr>
              <w:t>34.6</w:t>
            </w:r>
          </w:p>
        </w:tc>
        <w:tc>
          <w:tcPr>
            <w:tcW w:w="2027" w:type="dxa"/>
            <w:vAlign w:val="center"/>
          </w:tcPr>
          <w:p>
            <w:pPr>
              <w:pStyle w:val="14"/>
              <w:rPr>
                <w:rFonts w:hint="eastAsia" w:eastAsiaTheme="minorEastAsia"/>
                <w:lang w:eastAsia="zh-CN"/>
              </w:rPr>
            </w:pPr>
            <w:r>
              <w:rPr>
                <w:rFonts w:hint="eastAsia" w:eastAsiaTheme="minorEastAsia"/>
                <w:lang w:eastAsia="zh-CN"/>
              </w:rPr>
              <w:t>34.6</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9</w:t>
            </w:r>
          </w:p>
        </w:tc>
        <w:tc>
          <w:tcPr>
            <w:tcW w:w="1890" w:type="dxa"/>
            <w:vAlign w:val="center"/>
          </w:tcPr>
          <w:p>
            <w:pPr>
              <w:pStyle w:val="15"/>
            </w:pPr>
            <w:r>
              <w:t>30112</w:t>
            </w:r>
          </w:p>
        </w:tc>
        <w:tc>
          <w:tcPr>
            <w:tcW w:w="4277" w:type="dxa"/>
            <w:vAlign w:val="center"/>
          </w:tcPr>
          <w:p>
            <w:pPr>
              <w:pStyle w:val="15"/>
            </w:pPr>
            <w:r>
              <w:t>其他社会保障缴费</w:t>
            </w:r>
          </w:p>
        </w:tc>
        <w:tc>
          <w:tcPr>
            <w:tcW w:w="2327" w:type="dxa"/>
            <w:vAlign w:val="center"/>
          </w:tcPr>
          <w:p>
            <w:pPr>
              <w:pStyle w:val="14"/>
              <w:rPr>
                <w:rFonts w:hint="eastAsia" w:eastAsiaTheme="minorEastAsia"/>
                <w:lang w:eastAsia="zh-CN"/>
              </w:rPr>
            </w:pPr>
            <w:r>
              <w:rPr>
                <w:rFonts w:hint="eastAsia" w:eastAsiaTheme="minorEastAsia"/>
                <w:lang w:eastAsia="zh-CN"/>
              </w:rPr>
              <w:t>25.3</w:t>
            </w:r>
          </w:p>
        </w:tc>
        <w:tc>
          <w:tcPr>
            <w:tcW w:w="2027" w:type="dxa"/>
            <w:vAlign w:val="center"/>
          </w:tcPr>
          <w:p>
            <w:pPr>
              <w:pStyle w:val="14"/>
              <w:rPr>
                <w:rFonts w:hint="eastAsia" w:eastAsiaTheme="minorEastAsia"/>
                <w:lang w:eastAsia="zh-CN"/>
              </w:rPr>
            </w:pPr>
            <w:r>
              <w:rPr>
                <w:rFonts w:hint="eastAsia" w:eastAsiaTheme="minorEastAsia"/>
                <w:lang w:eastAsia="zh-CN"/>
              </w:rPr>
              <w:t>25.3</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10</w:t>
            </w:r>
          </w:p>
        </w:tc>
        <w:tc>
          <w:tcPr>
            <w:tcW w:w="1890" w:type="dxa"/>
            <w:vAlign w:val="center"/>
          </w:tcPr>
          <w:p>
            <w:pPr>
              <w:pStyle w:val="15"/>
            </w:pPr>
            <w:r>
              <w:t>30113</w:t>
            </w:r>
          </w:p>
        </w:tc>
        <w:tc>
          <w:tcPr>
            <w:tcW w:w="4277" w:type="dxa"/>
            <w:vAlign w:val="center"/>
          </w:tcPr>
          <w:p>
            <w:pPr>
              <w:pStyle w:val="15"/>
            </w:pPr>
            <w:r>
              <w:t>住房公积金</w:t>
            </w:r>
          </w:p>
        </w:tc>
        <w:tc>
          <w:tcPr>
            <w:tcW w:w="2327" w:type="dxa"/>
            <w:vAlign w:val="center"/>
          </w:tcPr>
          <w:p>
            <w:pPr>
              <w:pStyle w:val="14"/>
              <w:rPr>
                <w:rFonts w:hint="eastAsia" w:eastAsiaTheme="minorEastAsia"/>
                <w:lang w:eastAsia="zh-CN"/>
              </w:rPr>
            </w:pPr>
            <w:r>
              <w:rPr>
                <w:rFonts w:hint="eastAsia" w:eastAsiaTheme="minorEastAsia"/>
                <w:lang w:eastAsia="zh-CN"/>
              </w:rPr>
              <w:t>24.75</w:t>
            </w:r>
          </w:p>
        </w:tc>
        <w:tc>
          <w:tcPr>
            <w:tcW w:w="2027" w:type="dxa"/>
            <w:vAlign w:val="center"/>
          </w:tcPr>
          <w:p>
            <w:pPr>
              <w:pStyle w:val="14"/>
              <w:rPr>
                <w:rFonts w:hint="eastAsia" w:eastAsiaTheme="minorEastAsia"/>
                <w:lang w:eastAsia="zh-CN"/>
              </w:rPr>
            </w:pPr>
            <w:r>
              <w:rPr>
                <w:rFonts w:hint="eastAsia" w:eastAsiaTheme="minorEastAsia"/>
                <w:lang w:eastAsia="zh-CN"/>
              </w:rPr>
              <w:t>24.75</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11</w:t>
            </w:r>
          </w:p>
        </w:tc>
        <w:tc>
          <w:tcPr>
            <w:tcW w:w="1890" w:type="dxa"/>
            <w:vAlign w:val="center"/>
          </w:tcPr>
          <w:p>
            <w:pPr>
              <w:pStyle w:val="15"/>
            </w:pPr>
            <w:r>
              <w:t>30199</w:t>
            </w:r>
          </w:p>
        </w:tc>
        <w:tc>
          <w:tcPr>
            <w:tcW w:w="4277" w:type="dxa"/>
            <w:vAlign w:val="center"/>
          </w:tcPr>
          <w:p>
            <w:pPr>
              <w:pStyle w:val="15"/>
            </w:pPr>
            <w:r>
              <w:t>其他工资福利支出</w:t>
            </w:r>
          </w:p>
        </w:tc>
        <w:tc>
          <w:tcPr>
            <w:tcW w:w="2327" w:type="dxa"/>
            <w:vAlign w:val="center"/>
          </w:tcPr>
          <w:p>
            <w:pPr>
              <w:pStyle w:val="14"/>
              <w:rPr>
                <w:rFonts w:hint="eastAsia" w:eastAsiaTheme="minorEastAsia"/>
                <w:lang w:eastAsia="zh-CN"/>
              </w:rPr>
            </w:pPr>
            <w:r>
              <w:rPr>
                <w:rFonts w:hint="eastAsia" w:eastAsiaTheme="minorEastAsia"/>
                <w:lang w:eastAsia="zh-CN"/>
              </w:rPr>
              <w:t>24.43</w:t>
            </w:r>
          </w:p>
        </w:tc>
        <w:tc>
          <w:tcPr>
            <w:tcW w:w="2027" w:type="dxa"/>
            <w:vAlign w:val="center"/>
          </w:tcPr>
          <w:p>
            <w:pPr>
              <w:pStyle w:val="14"/>
              <w:rPr>
                <w:rFonts w:hint="eastAsia" w:eastAsiaTheme="minorEastAsia"/>
                <w:lang w:eastAsia="zh-CN"/>
              </w:rPr>
            </w:pPr>
            <w:r>
              <w:rPr>
                <w:rFonts w:hint="eastAsia" w:eastAsiaTheme="minorEastAsia"/>
                <w:lang w:eastAsia="zh-CN"/>
              </w:rPr>
              <w:t>24.43</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12</w:t>
            </w:r>
          </w:p>
        </w:tc>
        <w:tc>
          <w:tcPr>
            <w:tcW w:w="1890" w:type="dxa"/>
            <w:vAlign w:val="center"/>
          </w:tcPr>
          <w:p>
            <w:pPr>
              <w:pStyle w:val="15"/>
            </w:pPr>
            <w:r>
              <w:t>302</w:t>
            </w:r>
          </w:p>
        </w:tc>
        <w:tc>
          <w:tcPr>
            <w:tcW w:w="4277" w:type="dxa"/>
            <w:vAlign w:val="center"/>
          </w:tcPr>
          <w:p>
            <w:pPr>
              <w:pStyle w:val="15"/>
            </w:pPr>
            <w:r>
              <w:t>商品和服务支出</w:t>
            </w:r>
          </w:p>
        </w:tc>
        <w:tc>
          <w:tcPr>
            <w:tcW w:w="2327" w:type="dxa"/>
            <w:vAlign w:val="center"/>
          </w:tcPr>
          <w:p>
            <w:pPr>
              <w:pStyle w:val="14"/>
              <w:rPr>
                <w:rFonts w:hint="eastAsia" w:eastAsiaTheme="minorEastAsia"/>
                <w:lang w:eastAsia="zh-CN"/>
              </w:rPr>
            </w:pPr>
            <w:r>
              <w:rPr>
                <w:rFonts w:hint="eastAsia" w:eastAsiaTheme="minorEastAsia"/>
                <w:lang w:eastAsia="zh-CN"/>
              </w:rPr>
              <w:t>6.65</w:t>
            </w:r>
          </w:p>
        </w:tc>
        <w:tc>
          <w:tcPr>
            <w:tcW w:w="2027" w:type="dxa"/>
            <w:vAlign w:val="center"/>
          </w:tcPr>
          <w:p>
            <w:pPr>
              <w:pStyle w:val="14"/>
            </w:pPr>
          </w:p>
        </w:tc>
        <w:tc>
          <w:tcPr>
            <w:tcW w:w="2444" w:type="dxa"/>
            <w:vAlign w:val="center"/>
          </w:tcPr>
          <w:p>
            <w:pPr>
              <w:pStyle w:val="14"/>
              <w:rPr>
                <w:rFonts w:hint="eastAsia" w:eastAsiaTheme="minorEastAsia"/>
                <w:lang w:eastAsia="zh-CN"/>
              </w:rPr>
            </w:pPr>
            <w:r>
              <w:rPr>
                <w:rFonts w:hint="eastAsia" w:eastAsiaTheme="minorEastAsia"/>
                <w:lang w:eastAsia="zh-CN"/>
              </w:rP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13</w:t>
            </w:r>
          </w:p>
        </w:tc>
        <w:tc>
          <w:tcPr>
            <w:tcW w:w="1890" w:type="dxa"/>
            <w:vAlign w:val="center"/>
          </w:tcPr>
          <w:p>
            <w:pPr>
              <w:pStyle w:val="15"/>
            </w:pPr>
            <w:r>
              <w:t>30208</w:t>
            </w:r>
          </w:p>
        </w:tc>
        <w:tc>
          <w:tcPr>
            <w:tcW w:w="4277" w:type="dxa"/>
            <w:vAlign w:val="center"/>
          </w:tcPr>
          <w:p>
            <w:pPr>
              <w:pStyle w:val="15"/>
            </w:pPr>
            <w:r>
              <w:t>取暖费</w:t>
            </w:r>
          </w:p>
        </w:tc>
        <w:tc>
          <w:tcPr>
            <w:tcW w:w="2327" w:type="dxa"/>
            <w:vAlign w:val="center"/>
          </w:tcPr>
          <w:p>
            <w:pPr>
              <w:pStyle w:val="14"/>
              <w:rPr>
                <w:rFonts w:hint="eastAsia" w:eastAsiaTheme="minorEastAsia"/>
                <w:lang w:eastAsia="zh-CN"/>
              </w:rPr>
            </w:pPr>
            <w:r>
              <w:rPr>
                <w:rFonts w:hint="eastAsia" w:eastAsiaTheme="minorEastAsia"/>
                <w:lang w:eastAsia="zh-CN"/>
              </w:rPr>
              <w:t>2.93</w:t>
            </w:r>
          </w:p>
        </w:tc>
        <w:tc>
          <w:tcPr>
            <w:tcW w:w="2027" w:type="dxa"/>
            <w:vAlign w:val="center"/>
          </w:tcPr>
          <w:p>
            <w:pPr>
              <w:pStyle w:val="14"/>
            </w:pPr>
          </w:p>
        </w:tc>
        <w:tc>
          <w:tcPr>
            <w:tcW w:w="2444" w:type="dxa"/>
            <w:vAlign w:val="center"/>
          </w:tcPr>
          <w:p>
            <w:pPr>
              <w:pStyle w:val="14"/>
              <w:rPr>
                <w:rFonts w:hint="eastAsia" w:eastAsiaTheme="minorEastAsia"/>
                <w:lang w:eastAsia="zh-CN"/>
              </w:rPr>
            </w:pPr>
            <w:r>
              <w:rPr>
                <w:rFonts w:hint="eastAsia" w:eastAsiaTheme="minorEastAsia"/>
                <w:lang w:eastAsia="zh-CN"/>
              </w:rP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14</w:t>
            </w:r>
          </w:p>
        </w:tc>
        <w:tc>
          <w:tcPr>
            <w:tcW w:w="1890" w:type="dxa"/>
            <w:vAlign w:val="center"/>
          </w:tcPr>
          <w:p>
            <w:pPr>
              <w:pStyle w:val="15"/>
            </w:pPr>
            <w:r>
              <w:t>30216</w:t>
            </w:r>
          </w:p>
        </w:tc>
        <w:tc>
          <w:tcPr>
            <w:tcW w:w="4277" w:type="dxa"/>
            <w:vAlign w:val="center"/>
          </w:tcPr>
          <w:p>
            <w:pPr>
              <w:pStyle w:val="15"/>
            </w:pPr>
            <w:r>
              <w:t>培训费</w:t>
            </w:r>
          </w:p>
        </w:tc>
        <w:tc>
          <w:tcPr>
            <w:tcW w:w="2327" w:type="dxa"/>
            <w:vAlign w:val="center"/>
          </w:tcPr>
          <w:p>
            <w:pPr>
              <w:pStyle w:val="14"/>
              <w:rPr>
                <w:rFonts w:hint="eastAsia" w:eastAsiaTheme="minorEastAsia"/>
                <w:lang w:eastAsia="zh-CN"/>
              </w:rPr>
            </w:pPr>
            <w:r>
              <w:rPr>
                <w:rFonts w:hint="eastAsia" w:eastAsiaTheme="minorEastAsia"/>
                <w:lang w:eastAsia="zh-CN"/>
              </w:rPr>
              <w:t>3.91</w:t>
            </w:r>
          </w:p>
        </w:tc>
        <w:tc>
          <w:tcPr>
            <w:tcW w:w="2027" w:type="dxa"/>
            <w:vAlign w:val="center"/>
          </w:tcPr>
          <w:p>
            <w:pPr>
              <w:pStyle w:val="14"/>
            </w:pPr>
          </w:p>
        </w:tc>
        <w:tc>
          <w:tcPr>
            <w:tcW w:w="2444" w:type="dxa"/>
            <w:vAlign w:val="center"/>
          </w:tcPr>
          <w:p>
            <w:pPr>
              <w:pStyle w:val="14"/>
              <w:rPr>
                <w:rFonts w:hint="eastAsia" w:eastAsiaTheme="minorEastAsia"/>
                <w:lang w:eastAsia="zh-CN"/>
              </w:rPr>
            </w:pPr>
            <w:r>
              <w:rPr>
                <w:rFonts w:hint="eastAsia" w:eastAsiaTheme="minorEastAsia"/>
                <w:lang w:eastAsia="zh-CN"/>
              </w:rP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15</w:t>
            </w:r>
          </w:p>
        </w:tc>
        <w:tc>
          <w:tcPr>
            <w:tcW w:w="1890" w:type="dxa"/>
            <w:vAlign w:val="center"/>
          </w:tcPr>
          <w:p>
            <w:pPr>
              <w:pStyle w:val="15"/>
            </w:pPr>
            <w:r>
              <w:t>30228</w:t>
            </w:r>
          </w:p>
        </w:tc>
        <w:tc>
          <w:tcPr>
            <w:tcW w:w="4277" w:type="dxa"/>
            <w:vAlign w:val="center"/>
          </w:tcPr>
          <w:p>
            <w:pPr>
              <w:pStyle w:val="15"/>
            </w:pPr>
            <w:r>
              <w:t>工会经费</w:t>
            </w:r>
          </w:p>
        </w:tc>
        <w:tc>
          <w:tcPr>
            <w:tcW w:w="2327" w:type="dxa"/>
            <w:vAlign w:val="center"/>
          </w:tcPr>
          <w:p>
            <w:pPr>
              <w:pStyle w:val="14"/>
              <w:rPr>
                <w:rFonts w:hint="eastAsia" w:eastAsiaTheme="minorEastAsia"/>
                <w:lang w:eastAsia="zh-CN"/>
              </w:rPr>
            </w:pPr>
            <w:r>
              <w:rPr>
                <w:rFonts w:hint="eastAsia" w:eastAsiaTheme="minorEastAsia"/>
                <w:lang w:eastAsia="zh-CN"/>
              </w:rPr>
              <w:t>3.44</w:t>
            </w:r>
          </w:p>
        </w:tc>
        <w:tc>
          <w:tcPr>
            <w:tcW w:w="2027" w:type="dxa"/>
            <w:vAlign w:val="center"/>
          </w:tcPr>
          <w:p>
            <w:pPr>
              <w:pStyle w:val="14"/>
            </w:pPr>
          </w:p>
        </w:tc>
        <w:tc>
          <w:tcPr>
            <w:tcW w:w="2444" w:type="dxa"/>
            <w:vAlign w:val="center"/>
          </w:tcPr>
          <w:p>
            <w:pPr>
              <w:pStyle w:val="14"/>
              <w:rPr>
                <w:rFonts w:hint="eastAsia" w:eastAsiaTheme="minorEastAsia"/>
                <w:lang w:eastAsia="zh-CN"/>
              </w:rPr>
            </w:pPr>
            <w:r>
              <w:rPr>
                <w:rFonts w:hint="eastAsia" w:eastAsiaTheme="minorEastAsia"/>
                <w:lang w:eastAsia="zh-CN"/>
              </w:rP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16</w:t>
            </w:r>
          </w:p>
        </w:tc>
        <w:tc>
          <w:tcPr>
            <w:tcW w:w="1890" w:type="dxa"/>
            <w:vAlign w:val="center"/>
          </w:tcPr>
          <w:p>
            <w:pPr>
              <w:pStyle w:val="15"/>
            </w:pPr>
            <w:r>
              <w:t>30229</w:t>
            </w:r>
          </w:p>
        </w:tc>
        <w:tc>
          <w:tcPr>
            <w:tcW w:w="4277" w:type="dxa"/>
            <w:vAlign w:val="center"/>
          </w:tcPr>
          <w:p>
            <w:pPr>
              <w:pStyle w:val="15"/>
            </w:pPr>
            <w:r>
              <w:t>福利费</w:t>
            </w:r>
          </w:p>
        </w:tc>
        <w:tc>
          <w:tcPr>
            <w:tcW w:w="2327" w:type="dxa"/>
            <w:vAlign w:val="center"/>
          </w:tcPr>
          <w:p>
            <w:pPr>
              <w:pStyle w:val="14"/>
              <w:rPr>
                <w:rFonts w:hint="eastAsia" w:eastAsiaTheme="minorEastAsia"/>
                <w:lang w:eastAsia="zh-CN"/>
              </w:rPr>
            </w:pPr>
            <w:r>
              <w:rPr>
                <w:rFonts w:hint="eastAsia" w:eastAsiaTheme="minorEastAsia"/>
                <w:lang w:eastAsia="zh-CN"/>
              </w:rPr>
              <w:t>7.5</w:t>
            </w:r>
          </w:p>
        </w:tc>
        <w:tc>
          <w:tcPr>
            <w:tcW w:w="2027" w:type="dxa"/>
            <w:vAlign w:val="center"/>
          </w:tcPr>
          <w:p>
            <w:pPr>
              <w:pStyle w:val="14"/>
            </w:pPr>
          </w:p>
        </w:tc>
        <w:tc>
          <w:tcPr>
            <w:tcW w:w="2444" w:type="dxa"/>
            <w:vAlign w:val="center"/>
          </w:tcPr>
          <w:p>
            <w:pPr>
              <w:pStyle w:val="14"/>
              <w:rPr>
                <w:rFonts w:hint="eastAsia" w:eastAsiaTheme="minorEastAsia"/>
                <w:lang w:eastAsia="zh-CN"/>
              </w:rPr>
            </w:pPr>
            <w:r>
              <w:rPr>
                <w:rFonts w:hint="eastAsia" w:eastAsiaTheme="minorEastAsia"/>
                <w:lang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17</w:t>
            </w:r>
          </w:p>
        </w:tc>
        <w:tc>
          <w:tcPr>
            <w:tcW w:w="1890" w:type="dxa"/>
            <w:vAlign w:val="center"/>
          </w:tcPr>
          <w:p>
            <w:pPr>
              <w:pStyle w:val="15"/>
            </w:pPr>
            <w:r>
              <w:t>30299</w:t>
            </w:r>
          </w:p>
        </w:tc>
        <w:tc>
          <w:tcPr>
            <w:tcW w:w="4277" w:type="dxa"/>
            <w:vAlign w:val="center"/>
          </w:tcPr>
          <w:p>
            <w:pPr>
              <w:pStyle w:val="15"/>
            </w:pPr>
            <w:r>
              <w:t>其他商品和服务支出</w:t>
            </w:r>
          </w:p>
        </w:tc>
        <w:tc>
          <w:tcPr>
            <w:tcW w:w="2327" w:type="dxa"/>
            <w:vAlign w:val="center"/>
          </w:tcPr>
          <w:p>
            <w:pPr>
              <w:pStyle w:val="14"/>
              <w:rPr>
                <w:rFonts w:hint="eastAsia" w:eastAsiaTheme="minorEastAsia"/>
                <w:lang w:eastAsia="zh-CN"/>
              </w:rPr>
            </w:pPr>
            <w:r>
              <w:rPr>
                <w:rFonts w:hint="eastAsia" w:eastAsiaTheme="minorEastAsia"/>
                <w:lang w:eastAsia="zh-CN"/>
              </w:rPr>
              <w:t>7.39</w:t>
            </w:r>
          </w:p>
        </w:tc>
        <w:tc>
          <w:tcPr>
            <w:tcW w:w="2027" w:type="dxa"/>
            <w:vAlign w:val="center"/>
          </w:tcPr>
          <w:p>
            <w:pPr>
              <w:pStyle w:val="14"/>
            </w:pPr>
          </w:p>
        </w:tc>
        <w:tc>
          <w:tcPr>
            <w:tcW w:w="2444" w:type="dxa"/>
            <w:vAlign w:val="center"/>
          </w:tcPr>
          <w:p>
            <w:pPr>
              <w:pStyle w:val="14"/>
              <w:rPr>
                <w:rFonts w:hint="eastAsia" w:eastAsiaTheme="minorEastAsia"/>
                <w:lang w:eastAsia="zh-CN"/>
              </w:rPr>
            </w:pPr>
            <w:r>
              <w:rPr>
                <w:rFonts w:hint="eastAsia" w:eastAsiaTheme="minorEastAsia"/>
                <w:lang w:eastAsia="zh-CN"/>
              </w:rPr>
              <w:t>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18</w:t>
            </w:r>
          </w:p>
        </w:tc>
        <w:tc>
          <w:tcPr>
            <w:tcW w:w="1890" w:type="dxa"/>
            <w:vAlign w:val="center"/>
          </w:tcPr>
          <w:p>
            <w:pPr>
              <w:pStyle w:val="15"/>
            </w:pPr>
            <w:r>
              <w:t>303</w:t>
            </w:r>
          </w:p>
        </w:tc>
        <w:tc>
          <w:tcPr>
            <w:tcW w:w="4277" w:type="dxa"/>
            <w:vAlign w:val="center"/>
          </w:tcPr>
          <w:p>
            <w:pPr>
              <w:pStyle w:val="15"/>
            </w:pPr>
            <w:r>
              <w:t>对个人和家庭的补助</w:t>
            </w:r>
          </w:p>
        </w:tc>
        <w:tc>
          <w:tcPr>
            <w:tcW w:w="2327" w:type="dxa"/>
            <w:vAlign w:val="center"/>
          </w:tcPr>
          <w:p>
            <w:pPr>
              <w:pStyle w:val="14"/>
              <w:rPr>
                <w:rFonts w:hint="eastAsia" w:eastAsiaTheme="minorEastAsia"/>
                <w:lang w:eastAsia="zh-CN"/>
              </w:rPr>
            </w:pPr>
            <w:r>
              <w:rPr>
                <w:rFonts w:hint="eastAsia" w:eastAsiaTheme="minorEastAsia"/>
                <w:lang w:eastAsia="zh-CN"/>
              </w:rPr>
              <w:t>7.32</w:t>
            </w:r>
          </w:p>
        </w:tc>
        <w:tc>
          <w:tcPr>
            <w:tcW w:w="2027" w:type="dxa"/>
            <w:vAlign w:val="center"/>
          </w:tcPr>
          <w:p>
            <w:pPr>
              <w:pStyle w:val="14"/>
              <w:rPr>
                <w:rFonts w:hint="eastAsia" w:eastAsiaTheme="minorEastAsia"/>
                <w:lang w:eastAsia="zh-CN"/>
              </w:rPr>
            </w:pPr>
            <w:r>
              <w:rPr>
                <w:rFonts w:hint="eastAsia" w:eastAsiaTheme="minorEastAsia"/>
                <w:lang w:eastAsia="zh-CN"/>
              </w:rPr>
              <w:t>7.32</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19</w:t>
            </w:r>
          </w:p>
        </w:tc>
        <w:tc>
          <w:tcPr>
            <w:tcW w:w="1890" w:type="dxa"/>
            <w:vAlign w:val="center"/>
          </w:tcPr>
          <w:p>
            <w:pPr>
              <w:pStyle w:val="15"/>
            </w:pPr>
            <w:r>
              <w:t>30302</w:t>
            </w:r>
          </w:p>
        </w:tc>
        <w:tc>
          <w:tcPr>
            <w:tcW w:w="4277" w:type="dxa"/>
            <w:vAlign w:val="center"/>
          </w:tcPr>
          <w:p>
            <w:pPr>
              <w:pStyle w:val="15"/>
            </w:pPr>
            <w:r>
              <w:t>退休费</w:t>
            </w:r>
          </w:p>
        </w:tc>
        <w:tc>
          <w:tcPr>
            <w:tcW w:w="2327" w:type="dxa"/>
            <w:vAlign w:val="center"/>
          </w:tcPr>
          <w:p>
            <w:pPr>
              <w:pStyle w:val="14"/>
              <w:rPr>
                <w:rFonts w:hint="eastAsia" w:eastAsiaTheme="minorEastAsia"/>
                <w:lang w:eastAsia="zh-CN"/>
              </w:rPr>
            </w:pPr>
            <w:r>
              <w:rPr>
                <w:rFonts w:hint="eastAsia" w:eastAsiaTheme="minorEastAsia"/>
                <w:lang w:eastAsia="zh-CN"/>
              </w:rPr>
              <w:t>0.72</w:t>
            </w:r>
          </w:p>
        </w:tc>
        <w:tc>
          <w:tcPr>
            <w:tcW w:w="2027" w:type="dxa"/>
            <w:vAlign w:val="center"/>
          </w:tcPr>
          <w:p>
            <w:pPr>
              <w:pStyle w:val="14"/>
              <w:rPr>
                <w:rFonts w:hint="eastAsia" w:eastAsiaTheme="minorEastAsia"/>
                <w:lang w:eastAsia="zh-CN"/>
              </w:rPr>
            </w:pPr>
            <w:r>
              <w:rPr>
                <w:rFonts w:hint="eastAsia" w:eastAsiaTheme="minorEastAsia"/>
                <w:lang w:eastAsia="zh-CN"/>
              </w:rPr>
              <w:t>0.72</w:t>
            </w: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20</w:t>
            </w:r>
          </w:p>
        </w:tc>
        <w:tc>
          <w:tcPr>
            <w:tcW w:w="1890" w:type="dxa"/>
            <w:vAlign w:val="center"/>
          </w:tcPr>
          <w:p>
            <w:pPr>
              <w:pStyle w:val="15"/>
            </w:pPr>
            <w:r>
              <w:t>30305</w:t>
            </w:r>
          </w:p>
        </w:tc>
        <w:tc>
          <w:tcPr>
            <w:tcW w:w="4277" w:type="dxa"/>
            <w:vAlign w:val="center"/>
          </w:tcPr>
          <w:p>
            <w:pPr>
              <w:pStyle w:val="15"/>
            </w:pPr>
            <w:r>
              <w:t>生活补助</w:t>
            </w:r>
          </w:p>
        </w:tc>
        <w:tc>
          <w:tcPr>
            <w:tcW w:w="2327" w:type="dxa"/>
            <w:vAlign w:val="center"/>
          </w:tcPr>
          <w:p>
            <w:pPr>
              <w:pStyle w:val="14"/>
            </w:pPr>
          </w:p>
        </w:tc>
        <w:tc>
          <w:tcPr>
            <w:tcW w:w="2027" w:type="dxa"/>
            <w:vAlign w:val="center"/>
          </w:tcPr>
          <w:p>
            <w:pPr>
              <w:pStyle w:val="14"/>
            </w:pPr>
          </w:p>
        </w:tc>
        <w:tc>
          <w:tcPr>
            <w:tcW w:w="24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6"/>
            </w:pPr>
            <w:r>
              <w:t>21</w:t>
            </w:r>
          </w:p>
        </w:tc>
        <w:tc>
          <w:tcPr>
            <w:tcW w:w="1890" w:type="dxa"/>
            <w:vAlign w:val="center"/>
          </w:tcPr>
          <w:p>
            <w:pPr>
              <w:pStyle w:val="15"/>
            </w:pPr>
            <w:r>
              <w:t>30309</w:t>
            </w:r>
          </w:p>
        </w:tc>
        <w:tc>
          <w:tcPr>
            <w:tcW w:w="4277" w:type="dxa"/>
            <w:vAlign w:val="center"/>
          </w:tcPr>
          <w:p>
            <w:pPr>
              <w:pStyle w:val="15"/>
            </w:pPr>
            <w:r>
              <w:t>奖励金</w:t>
            </w:r>
          </w:p>
        </w:tc>
        <w:tc>
          <w:tcPr>
            <w:tcW w:w="2327" w:type="dxa"/>
            <w:vAlign w:val="center"/>
          </w:tcPr>
          <w:p>
            <w:pPr>
              <w:pStyle w:val="14"/>
            </w:pPr>
          </w:p>
        </w:tc>
        <w:tc>
          <w:tcPr>
            <w:tcW w:w="2027" w:type="dxa"/>
            <w:vAlign w:val="center"/>
          </w:tcPr>
          <w:p>
            <w:pPr>
              <w:pStyle w:val="14"/>
            </w:pPr>
          </w:p>
        </w:tc>
        <w:tc>
          <w:tcPr>
            <w:tcW w:w="244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468"/>
        <w:gridCol w:w="2475"/>
        <w:gridCol w:w="2468"/>
        <w:gridCol w:w="2468"/>
        <w:gridCol w:w="2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7411" w:type="dxa"/>
            <w:gridSpan w:val="3"/>
            <w:tcBorders>
              <w:top w:val="single" w:color="FFFFFF" w:sz="6" w:space="0"/>
              <w:left w:val="single" w:color="FFFFFF" w:sz="6" w:space="0"/>
              <w:right w:val="single" w:color="FFFFFF" w:sz="6" w:space="0"/>
            </w:tcBorders>
            <w:vAlign w:val="center"/>
          </w:tcPr>
          <w:p>
            <w:pPr>
              <w:pStyle w:val="12"/>
            </w:pPr>
            <w:r>
              <w:t>360013秦皇岛北戴河新区薛营小学</w:t>
            </w:r>
          </w:p>
        </w:tc>
        <w:tc>
          <w:tcPr>
            <w:tcW w:w="2468"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4939"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68" w:type="dxa"/>
            <w:vMerge w:val="restart"/>
            <w:vAlign w:val="center"/>
          </w:tcPr>
          <w:p>
            <w:pPr>
              <w:pStyle w:val="13"/>
            </w:pPr>
            <w:r>
              <w:t>序号</w:t>
            </w:r>
          </w:p>
        </w:tc>
        <w:tc>
          <w:tcPr>
            <w:tcW w:w="4943" w:type="dxa"/>
            <w:gridSpan w:val="2"/>
            <w:vAlign w:val="center"/>
          </w:tcPr>
          <w:p>
            <w:pPr>
              <w:pStyle w:val="13"/>
            </w:pPr>
            <w:r>
              <w:t>功能分类科目</w:t>
            </w:r>
          </w:p>
        </w:tc>
        <w:tc>
          <w:tcPr>
            <w:tcW w:w="2468" w:type="dxa"/>
            <w:vMerge w:val="restart"/>
            <w:vAlign w:val="center"/>
          </w:tcPr>
          <w:p>
            <w:pPr>
              <w:pStyle w:val="13"/>
            </w:pPr>
            <w:r>
              <w:t>合计</w:t>
            </w:r>
          </w:p>
        </w:tc>
        <w:tc>
          <w:tcPr>
            <w:tcW w:w="2468" w:type="dxa"/>
            <w:vMerge w:val="restart"/>
            <w:vAlign w:val="center"/>
          </w:tcPr>
          <w:p>
            <w:pPr>
              <w:pStyle w:val="13"/>
            </w:pPr>
            <w:r>
              <w:t>基本支出</w:t>
            </w:r>
          </w:p>
        </w:tc>
        <w:tc>
          <w:tcPr>
            <w:tcW w:w="247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68" w:type="dxa"/>
            <w:vMerge w:val="continue"/>
          </w:tcPr>
          <w:p/>
        </w:tc>
        <w:tc>
          <w:tcPr>
            <w:tcW w:w="2468" w:type="dxa"/>
            <w:vAlign w:val="center"/>
          </w:tcPr>
          <w:p>
            <w:pPr>
              <w:pStyle w:val="13"/>
            </w:pPr>
            <w:r>
              <w:t>科目编码</w:t>
            </w:r>
          </w:p>
        </w:tc>
        <w:tc>
          <w:tcPr>
            <w:tcW w:w="2475" w:type="dxa"/>
            <w:vAlign w:val="center"/>
          </w:tcPr>
          <w:p>
            <w:pPr>
              <w:pStyle w:val="13"/>
            </w:pPr>
            <w:r>
              <w:t>科目名称</w:t>
            </w:r>
          </w:p>
        </w:tc>
        <w:tc>
          <w:tcPr>
            <w:tcW w:w="2468" w:type="dxa"/>
            <w:vMerge w:val="continue"/>
          </w:tcPr>
          <w:p/>
        </w:tc>
        <w:tc>
          <w:tcPr>
            <w:tcW w:w="2468" w:type="dxa"/>
            <w:vMerge w:val="continue"/>
          </w:tcPr>
          <w:p/>
        </w:tc>
        <w:tc>
          <w:tcPr>
            <w:tcW w:w="24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68" w:type="dxa"/>
            <w:vAlign w:val="center"/>
          </w:tcPr>
          <w:p>
            <w:pPr>
              <w:pStyle w:val="13"/>
            </w:pPr>
            <w:r>
              <w:t>栏次</w:t>
            </w:r>
          </w:p>
        </w:tc>
        <w:tc>
          <w:tcPr>
            <w:tcW w:w="2468" w:type="dxa"/>
            <w:vAlign w:val="center"/>
          </w:tcPr>
          <w:p>
            <w:pPr>
              <w:pStyle w:val="13"/>
            </w:pPr>
            <w:r>
              <w:t>1</w:t>
            </w:r>
          </w:p>
        </w:tc>
        <w:tc>
          <w:tcPr>
            <w:tcW w:w="2475" w:type="dxa"/>
            <w:vAlign w:val="center"/>
          </w:tcPr>
          <w:p>
            <w:pPr>
              <w:pStyle w:val="13"/>
            </w:pPr>
            <w:r>
              <w:t>2</w:t>
            </w:r>
          </w:p>
        </w:tc>
        <w:tc>
          <w:tcPr>
            <w:tcW w:w="2468" w:type="dxa"/>
            <w:vAlign w:val="center"/>
          </w:tcPr>
          <w:p>
            <w:pPr>
              <w:pStyle w:val="13"/>
            </w:pPr>
            <w:r>
              <w:t>3</w:t>
            </w:r>
          </w:p>
        </w:tc>
        <w:tc>
          <w:tcPr>
            <w:tcW w:w="2468" w:type="dxa"/>
            <w:vAlign w:val="center"/>
          </w:tcPr>
          <w:p>
            <w:pPr>
              <w:pStyle w:val="13"/>
            </w:pPr>
            <w:r>
              <w:t>4</w:t>
            </w:r>
          </w:p>
        </w:tc>
        <w:tc>
          <w:tcPr>
            <w:tcW w:w="247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2468" w:type="dxa"/>
            <w:vAlign w:val="center"/>
          </w:tcPr>
          <w:p>
            <w:pPr>
              <w:pStyle w:val="16"/>
            </w:pPr>
          </w:p>
        </w:tc>
        <w:tc>
          <w:tcPr>
            <w:tcW w:w="2468" w:type="dxa"/>
            <w:vAlign w:val="center"/>
          </w:tcPr>
          <w:p>
            <w:pPr>
              <w:pStyle w:val="15"/>
            </w:pPr>
          </w:p>
        </w:tc>
        <w:tc>
          <w:tcPr>
            <w:tcW w:w="2475" w:type="dxa"/>
            <w:vAlign w:val="center"/>
          </w:tcPr>
          <w:p>
            <w:pPr>
              <w:pStyle w:val="15"/>
            </w:pPr>
          </w:p>
        </w:tc>
        <w:tc>
          <w:tcPr>
            <w:tcW w:w="2468" w:type="dxa"/>
            <w:vAlign w:val="center"/>
          </w:tcPr>
          <w:p>
            <w:pPr>
              <w:pStyle w:val="14"/>
            </w:pPr>
          </w:p>
        </w:tc>
        <w:tc>
          <w:tcPr>
            <w:tcW w:w="2468" w:type="dxa"/>
            <w:vAlign w:val="center"/>
          </w:tcPr>
          <w:p>
            <w:pPr>
              <w:pStyle w:val="14"/>
            </w:pPr>
          </w:p>
        </w:tc>
        <w:tc>
          <w:tcPr>
            <w:tcW w:w="247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9"/>
        <w:gridCol w:w="2449"/>
        <w:gridCol w:w="2453"/>
        <w:gridCol w:w="2449"/>
        <w:gridCol w:w="2449"/>
        <w:gridCol w:w="2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7351" w:type="dxa"/>
            <w:gridSpan w:val="3"/>
            <w:tcBorders>
              <w:top w:val="single" w:color="FFFFFF" w:sz="6" w:space="0"/>
              <w:left w:val="single" w:color="FFFFFF" w:sz="6" w:space="0"/>
              <w:right w:val="single" w:color="FFFFFF" w:sz="6" w:space="0"/>
            </w:tcBorders>
            <w:vAlign w:val="center"/>
          </w:tcPr>
          <w:p>
            <w:pPr>
              <w:pStyle w:val="12"/>
            </w:pPr>
            <w:r>
              <w:t>360013秦皇岛北戴河新区薛营小学</w:t>
            </w:r>
          </w:p>
        </w:tc>
        <w:tc>
          <w:tcPr>
            <w:tcW w:w="2449"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4899"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49" w:type="dxa"/>
            <w:vMerge w:val="restart"/>
            <w:vAlign w:val="center"/>
          </w:tcPr>
          <w:p>
            <w:pPr>
              <w:pStyle w:val="13"/>
            </w:pPr>
            <w:r>
              <w:t>序号</w:t>
            </w:r>
          </w:p>
        </w:tc>
        <w:tc>
          <w:tcPr>
            <w:tcW w:w="4902" w:type="dxa"/>
            <w:gridSpan w:val="2"/>
            <w:vAlign w:val="center"/>
          </w:tcPr>
          <w:p>
            <w:pPr>
              <w:pStyle w:val="13"/>
            </w:pPr>
            <w:r>
              <w:t>功能分类科目</w:t>
            </w:r>
          </w:p>
        </w:tc>
        <w:tc>
          <w:tcPr>
            <w:tcW w:w="2449" w:type="dxa"/>
            <w:vMerge w:val="restart"/>
            <w:vAlign w:val="center"/>
          </w:tcPr>
          <w:p>
            <w:pPr>
              <w:pStyle w:val="13"/>
            </w:pPr>
            <w:r>
              <w:t>合计</w:t>
            </w:r>
          </w:p>
        </w:tc>
        <w:tc>
          <w:tcPr>
            <w:tcW w:w="2449" w:type="dxa"/>
            <w:vMerge w:val="restart"/>
            <w:vAlign w:val="center"/>
          </w:tcPr>
          <w:p>
            <w:pPr>
              <w:pStyle w:val="13"/>
            </w:pPr>
            <w:r>
              <w:t>基本支出</w:t>
            </w:r>
          </w:p>
        </w:tc>
        <w:tc>
          <w:tcPr>
            <w:tcW w:w="245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49" w:type="dxa"/>
            <w:vMerge w:val="continue"/>
          </w:tcPr>
          <w:p/>
        </w:tc>
        <w:tc>
          <w:tcPr>
            <w:tcW w:w="2449" w:type="dxa"/>
            <w:vAlign w:val="center"/>
          </w:tcPr>
          <w:p>
            <w:pPr>
              <w:pStyle w:val="13"/>
            </w:pPr>
            <w:r>
              <w:t>科目编码</w:t>
            </w:r>
          </w:p>
        </w:tc>
        <w:tc>
          <w:tcPr>
            <w:tcW w:w="2453" w:type="dxa"/>
            <w:vAlign w:val="center"/>
          </w:tcPr>
          <w:p>
            <w:pPr>
              <w:pStyle w:val="13"/>
            </w:pPr>
            <w:r>
              <w:t>科目名称</w:t>
            </w:r>
          </w:p>
        </w:tc>
        <w:tc>
          <w:tcPr>
            <w:tcW w:w="2449" w:type="dxa"/>
            <w:vMerge w:val="continue"/>
          </w:tcPr>
          <w:p/>
        </w:tc>
        <w:tc>
          <w:tcPr>
            <w:tcW w:w="2449" w:type="dxa"/>
            <w:vMerge w:val="continue"/>
          </w:tcPr>
          <w:p/>
        </w:tc>
        <w:tc>
          <w:tcPr>
            <w:tcW w:w="24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49" w:type="dxa"/>
            <w:vAlign w:val="center"/>
          </w:tcPr>
          <w:p>
            <w:pPr>
              <w:pStyle w:val="13"/>
            </w:pPr>
            <w:r>
              <w:t>栏次</w:t>
            </w:r>
          </w:p>
        </w:tc>
        <w:tc>
          <w:tcPr>
            <w:tcW w:w="2449" w:type="dxa"/>
            <w:vAlign w:val="center"/>
          </w:tcPr>
          <w:p>
            <w:pPr>
              <w:pStyle w:val="13"/>
            </w:pPr>
            <w:r>
              <w:t>1</w:t>
            </w:r>
          </w:p>
        </w:tc>
        <w:tc>
          <w:tcPr>
            <w:tcW w:w="2453" w:type="dxa"/>
            <w:vAlign w:val="center"/>
          </w:tcPr>
          <w:p>
            <w:pPr>
              <w:pStyle w:val="13"/>
            </w:pPr>
            <w:r>
              <w:t>2</w:t>
            </w:r>
          </w:p>
        </w:tc>
        <w:tc>
          <w:tcPr>
            <w:tcW w:w="2449" w:type="dxa"/>
            <w:vAlign w:val="center"/>
          </w:tcPr>
          <w:p>
            <w:pPr>
              <w:pStyle w:val="13"/>
            </w:pPr>
            <w:r>
              <w:t>3</w:t>
            </w:r>
          </w:p>
        </w:tc>
        <w:tc>
          <w:tcPr>
            <w:tcW w:w="2449" w:type="dxa"/>
            <w:vAlign w:val="center"/>
          </w:tcPr>
          <w:p>
            <w:pPr>
              <w:pStyle w:val="13"/>
            </w:pPr>
            <w:r>
              <w:t>4</w:t>
            </w:r>
          </w:p>
        </w:tc>
        <w:tc>
          <w:tcPr>
            <w:tcW w:w="245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2449" w:type="dxa"/>
            <w:vAlign w:val="center"/>
          </w:tcPr>
          <w:p>
            <w:pPr>
              <w:pStyle w:val="16"/>
            </w:pPr>
          </w:p>
        </w:tc>
        <w:tc>
          <w:tcPr>
            <w:tcW w:w="2449" w:type="dxa"/>
            <w:vAlign w:val="center"/>
          </w:tcPr>
          <w:p>
            <w:pPr>
              <w:pStyle w:val="15"/>
            </w:pPr>
          </w:p>
        </w:tc>
        <w:tc>
          <w:tcPr>
            <w:tcW w:w="2453" w:type="dxa"/>
            <w:vAlign w:val="center"/>
          </w:tcPr>
          <w:p>
            <w:pPr>
              <w:pStyle w:val="15"/>
            </w:pPr>
          </w:p>
        </w:tc>
        <w:tc>
          <w:tcPr>
            <w:tcW w:w="2449" w:type="dxa"/>
            <w:vAlign w:val="center"/>
          </w:tcPr>
          <w:p>
            <w:pPr>
              <w:pStyle w:val="14"/>
            </w:pPr>
          </w:p>
        </w:tc>
        <w:tc>
          <w:tcPr>
            <w:tcW w:w="2449" w:type="dxa"/>
            <w:vAlign w:val="center"/>
          </w:tcPr>
          <w:p>
            <w:pPr>
              <w:pStyle w:val="14"/>
            </w:pPr>
          </w:p>
        </w:tc>
        <w:tc>
          <w:tcPr>
            <w:tcW w:w="2450"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013</w:t>
            </w:r>
            <w:r>
              <w:rPr>
                <w:rFonts w:ascii="方正小标宋_GBK" w:eastAsia="方正小标宋_GBK"/>
                <w:sz w:val="24"/>
              </w:rPr>
              <w:t>秦皇岛北戴河新区</w:t>
            </w:r>
            <w:r>
              <w:rPr>
                <w:rFonts w:hint="eastAsia" w:ascii="方正小标宋_GBK" w:eastAsia="方正小标宋_GBK"/>
                <w:sz w:val="24"/>
                <w:lang w:val="en-US" w:eastAsia="zh-CN"/>
              </w:rPr>
              <w:t>薛营小学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p>
    <w:p>
      <w:pPr>
        <w:jc w:val="center"/>
        <w:outlineLvl w:val="4"/>
      </w:pPr>
      <w:r>
        <w:rPr>
          <w:rFonts w:hint="eastAsia" w:ascii="方正小标宋简体" w:hAnsi="方正小标宋简体" w:eastAsia="方正小标宋简体" w:cs="方正小标宋简体"/>
          <w:color w:val="000000"/>
          <w:sz w:val="44"/>
        </w:rPr>
        <w:t>秦皇岛北戴河新区薛营小学202</w:t>
      </w:r>
      <w:r>
        <w:rPr>
          <w:rFonts w:hint="eastAsia" w:ascii="方正小标宋简体" w:hAnsi="方正小标宋简体" w:eastAsia="方正小标宋简体" w:cs="方正小标宋简体"/>
          <w:color w:val="000000"/>
          <w:sz w:val="44"/>
          <w:lang w:eastAsia="zh-CN"/>
        </w:rPr>
        <w:t>1</w:t>
      </w:r>
      <w:r>
        <w:rPr>
          <w:rFonts w:hint="eastAsia" w:ascii="方正小标宋简体" w:hAnsi="方正小标宋简体" w:eastAsia="方正小标宋简体" w:cs="方正小标宋简体"/>
          <w:color w:val="000000"/>
          <w:sz w:val="44"/>
        </w:rPr>
        <w:t>年单位预算信息公开情况说明</w:t>
      </w:r>
    </w:p>
    <w:p>
      <w:pPr>
        <w:spacing w:line="500" w:lineRule="exact"/>
        <w:ind w:firstLine="560"/>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按照《预算法》、《地方预决算公开操作规程》和《关于进一步推进预算公开工作的实施意见》规定，现将秦皇岛北戴河新区薛营小学202</w:t>
      </w:r>
      <w:r>
        <w:rPr>
          <w:rFonts w:hint="eastAsia" w:eastAsia="方正仿宋简体" w:cs="Times New Roman"/>
          <w:color w:val="000000"/>
          <w:sz w:val="32"/>
          <w:szCs w:val="32"/>
          <w:lang w:eastAsia="zh-CN"/>
        </w:rPr>
        <w:t>1</w:t>
      </w:r>
      <w:r>
        <w:rPr>
          <w:rFonts w:eastAsia="方正仿宋简体" w:cs="Times New Roman"/>
          <w:color w:val="000000"/>
          <w:sz w:val="32"/>
          <w:szCs w:val="32"/>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ind w:firstLine="960" w:firstLineChars="300"/>
      </w:pPr>
      <w:r>
        <w:rPr>
          <w:rFonts w:hint="eastAsia" w:eastAsia="方正仿宋简体" w:cs="Times New Roman"/>
          <w:sz w:val="32"/>
          <w:szCs w:val="32"/>
          <w:lang w:eastAsia="zh-CN"/>
        </w:rPr>
        <w:t>实施小学义务教育；促进基础教育发展；小学学历教育。</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9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4" w:type="dxa"/>
            <w:vAlign w:val="center"/>
          </w:tcPr>
          <w:p>
            <w:pPr>
              <w:pStyle w:val="15"/>
            </w:pPr>
            <w:r>
              <w:t>秦皇岛北戴河新区薛营小学</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简体" w:cs="Times New Roman"/>
          <w:color w:val="000000"/>
          <w:sz w:val="32"/>
          <w:szCs w:val="32"/>
        </w:rPr>
      </w:pPr>
      <w:r>
        <w:rPr>
          <w:rFonts w:eastAsia="方正仿宋简体" w:cs="Times New Roman"/>
          <w:color w:val="000000"/>
          <w:sz w:val="32"/>
          <w:szCs w:val="32"/>
        </w:rPr>
        <w:t>按照预算管理有关规定，目前我省单位预算的编制实行综合预算管理，即全部收入和支出都反映在预算中。</w:t>
      </w:r>
    </w:p>
    <w:p>
      <w:pPr>
        <w:adjustRightInd w:val="0"/>
        <w:spacing w:line="50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adjustRightInd w:val="0"/>
        <w:spacing w:line="500" w:lineRule="exact"/>
        <w:ind w:firstLine="640" w:firstLineChars="200"/>
        <w:rPr>
          <w:rFonts w:eastAsia="方正仿宋简体" w:cs="Times New Roman"/>
          <w:sz w:val="32"/>
          <w:szCs w:val="32"/>
        </w:rPr>
      </w:pPr>
      <w:r>
        <w:rPr>
          <w:rFonts w:eastAsia="方正仿宋简体" w:cs="Times New Roman"/>
          <w:sz w:val="32"/>
          <w:szCs w:val="32"/>
        </w:rPr>
        <w:t>20</w:t>
      </w:r>
      <w:r>
        <w:rPr>
          <w:rFonts w:eastAsia="方正仿宋简体" w:cs="Times New Roman"/>
          <w:sz w:val="32"/>
          <w:szCs w:val="32"/>
          <w:lang w:eastAsia="zh-CN"/>
        </w:rPr>
        <w:t>2</w:t>
      </w:r>
      <w:r>
        <w:rPr>
          <w:rFonts w:hint="eastAsia" w:eastAsia="方正仿宋简体" w:cs="Times New Roman"/>
          <w:sz w:val="32"/>
          <w:szCs w:val="32"/>
          <w:lang w:eastAsia="zh-CN"/>
        </w:rPr>
        <w:t>1</w:t>
      </w:r>
      <w:r>
        <w:rPr>
          <w:rFonts w:eastAsia="方正仿宋简体" w:cs="Times New Roman"/>
          <w:sz w:val="32"/>
          <w:szCs w:val="32"/>
        </w:rPr>
        <w:t>年预算收入</w:t>
      </w:r>
      <w:r>
        <w:rPr>
          <w:rFonts w:hint="eastAsia" w:eastAsia="方正仿宋简体" w:cs="Times New Roman"/>
          <w:sz w:val="32"/>
          <w:szCs w:val="32"/>
          <w:lang w:eastAsia="zh-CN"/>
        </w:rPr>
        <w:t>547.44</w:t>
      </w:r>
      <w:r>
        <w:rPr>
          <w:rFonts w:eastAsia="方正仿宋简体" w:cs="Times New Roman"/>
          <w:sz w:val="32"/>
          <w:szCs w:val="32"/>
        </w:rPr>
        <w:t>万元，其中：一般公共预算拨款</w:t>
      </w:r>
      <w:r>
        <w:rPr>
          <w:rFonts w:hint="eastAsia" w:eastAsia="方正仿宋简体" w:cs="Times New Roman"/>
          <w:sz w:val="32"/>
          <w:szCs w:val="32"/>
          <w:lang w:eastAsia="zh-CN"/>
        </w:rPr>
        <w:t>547.44</w:t>
      </w:r>
      <w:r>
        <w:rPr>
          <w:rFonts w:eastAsia="方正仿宋简体" w:cs="Times New Roman"/>
          <w:sz w:val="32"/>
          <w:szCs w:val="32"/>
        </w:rPr>
        <w:t>万元；财政专户核拨</w:t>
      </w:r>
      <w:r>
        <w:rPr>
          <w:rFonts w:hint="eastAsia" w:eastAsia="方正仿宋简体" w:cs="Times New Roman"/>
          <w:sz w:val="32"/>
          <w:szCs w:val="32"/>
          <w:lang w:eastAsia="zh-CN"/>
        </w:rPr>
        <w:t>0</w:t>
      </w:r>
      <w:r>
        <w:rPr>
          <w:rFonts w:eastAsia="方正仿宋简体" w:cs="Times New Roman"/>
          <w:sz w:val="32"/>
          <w:szCs w:val="32"/>
        </w:rPr>
        <w:t>万元。</w:t>
      </w:r>
    </w:p>
    <w:p>
      <w:pPr>
        <w:adjustRightInd w:val="0"/>
        <w:spacing w:line="50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rPr>
        <w:t>支出说明</w:t>
      </w:r>
    </w:p>
    <w:p>
      <w:pPr>
        <w:adjustRightInd w:val="0"/>
        <w:spacing w:line="500" w:lineRule="exact"/>
        <w:ind w:firstLine="640" w:firstLineChars="200"/>
        <w:rPr>
          <w:rFonts w:eastAsia="方正仿宋简体" w:cs="Times New Roman"/>
          <w:sz w:val="32"/>
          <w:szCs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w:t>
      </w:r>
      <w:r>
        <w:rPr>
          <w:rFonts w:hint="eastAsia" w:eastAsia="方正仿宋简体" w:cs="Times New Roman"/>
          <w:sz w:val="32"/>
          <w:szCs w:val="32"/>
          <w:lang w:eastAsia="zh-CN"/>
        </w:rPr>
        <w:t>547.44</w:t>
      </w:r>
      <w:r>
        <w:rPr>
          <w:rFonts w:eastAsia="方正仿宋简体" w:cs="Times New Roman"/>
          <w:sz w:val="32"/>
          <w:szCs w:val="32"/>
        </w:rPr>
        <w:t>万元，其中基本支出</w:t>
      </w:r>
      <w:r>
        <w:rPr>
          <w:rFonts w:hint="eastAsia" w:eastAsia="方正仿宋简体" w:cs="Times New Roman"/>
          <w:sz w:val="32"/>
          <w:szCs w:val="32"/>
          <w:lang w:eastAsia="zh-CN"/>
        </w:rPr>
        <w:t>447.44</w:t>
      </w:r>
      <w:r>
        <w:rPr>
          <w:rFonts w:eastAsia="方正仿宋简体" w:cs="Times New Roman"/>
          <w:sz w:val="32"/>
          <w:szCs w:val="32"/>
        </w:rPr>
        <w:t>万元，包括人员经费</w:t>
      </w:r>
      <w:r>
        <w:rPr>
          <w:rFonts w:hint="eastAsia" w:eastAsia="方正仿宋简体" w:cs="Times New Roman"/>
          <w:sz w:val="32"/>
          <w:szCs w:val="32"/>
          <w:lang w:eastAsia="zh-CN"/>
        </w:rPr>
        <w:t>423.0</w:t>
      </w:r>
      <w:r>
        <w:rPr>
          <w:rFonts w:hint="default" w:eastAsia="方正仿宋简体" w:cs="Times New Roman"/>
          <w:sz w:val="32"/>
          <w:szCs w:val="32"/>
          <w:lang w:val="en-US" w:eastAsia="zh-CN"/>
        </w:rPr>
        <w:t>0</w:t>
      </w:r>
      <w:r>
        <w:rPr>
          <w:rFonts w:eastAsia="方正仿宋简体" w:cs="Times New Roman"/>
          <w:sz w:val="32"/>
          <w:szCs w:val="32"/>
        </w:rPr>
        <w:t>万元和日常公用经费</w:t>
      </w:r>
      <w:r>
        <w:rPr>
          <w:rFonts w:hint="eastAsia" w:eastAsia="方正仿宋简体" w:cs="Times New Roman"/>
          <w:sz w:val="32"/>
          <w:szCs w:val="32"/>
          <w:lang w:eastAsia="zh-CN"/>
        </w:rPr>
        <w:t>24.43</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100</w:t>
      </w:r>
      <w:r>
        <w:rPr>
          <w:rFonts w:hint="default" w:eastAsia="方正仿宋简体" w:cs="Times New Roman"/>
          <w:sz w:val="32"/>
          <w:szCs w:val="32"/>
          <w:lang w:val="en-US" w:eastAsia="zh-CN"/>
        </w:rPr>
        <w:t>.00</w:t>
      </w:r>
      <w:r>
        <w:rPr>
          <w:rFonts w:eastAsia="方正仿宋简体" w:cs="Times New Roman"/>
          <w:sz w:val="32"/>
          <w:szCs w:val="32"/>
          <w:lang w:eastAsia="zh-CN"/>
        </w:rPr>
        <w:t>万元。</w:t>
      </w:r>
    </w:p>
    <w:p>
      <w:pPr>
        <w:adjustRightInd w:val="0"/>
        <w:spacing w:line="50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spacing w:line="500" w:lineRule="exact"/>
        <w:ind w:firstLine="640" w:firstLineChars="200"/>
        <w:rPr>
          <w:color w:val="FF0000"/>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预算较</w:t>
      </w:r>
      <w:r>
        <w:rPr>
          <w:rFonts w:eastAsia="方正仿宋简体" w:cs="Times New Roman"/>
          <w:sz w:val="32"/>
          <w:szCs w:val="32"/>
          <w:lang w:eastAsia="zh-CN"/>
        </w:rPr>
        <w:t>202</w:t>
      </w:r>
      <w:r>
        <w:rPr>
          <w:rFonts w:hint="eastAsia" w:eastAsia="方正仿宋简体" w:cs="Times New Roman"/>
          <w:sz w:val="32"/>
          <w:szCs w:val="32"/>
          <w:lang w:eastAsia="zh-CN"/>
        </w:rPr>
        <w:t>0</w:t>
      </w:r>
      <w:r>
        <w:rPr>
          <w:rFonts w:eastAsia="方正仿宋简体" w:cs="Times New Roman"/>
          <w:sz w:val="32"/>
          <w:szCs w:val="32"/>
        </w:rPr>
        <w:t>年增长</w:t>
      </w:r>
      <w:r>
        <w:rPr>
          <w:rFonts w:hint="eastAsia" w:eastAsia="方正仿宋简体" w:cs="Times New Roman"/>
          <w:sz w:val="32"/>
          <w:szCs w:val="32"/>
          <w:lang w:eastAsia="zh-CN"/>
        </w:rPr>
        <w:t>146.69</w:t>
      </w:r>
      <w:r>
        <w:rPr>
          <w:rFonts w:eastAsia="方正仿宋简体" w:cs="Times New Roman"/>
          <w:sz w:val="32"/>
          <w:szCs w:val="32"/>
        </w:rPr>
        <w:t>万元，其中：基本支出增长</w:t>
      </w:r>
      <w:r>
        <w:rPr>
          <w:rFonts w:hint="eastAsia" w:eastAsia="方正仿宋简体" w:cs="Times New Roman"/>
          <w:sz w:val="32"/>
          <w:szCs w:val="32"/>
          <w:lang w:eastAsia="zh-CN"/>
        </w:rPr>
        <w:t>46.69</w:t>
      </w:r>
      <w:r>
        <w:rPr>
          <w:rFonts w:eastAsia="方正仿宋简体" w:cs="Times New Roman"/>
          <w:sz w:val="32"/>
          <w:szCs w:val="32"/>
        </w:rPr>
        <w:t>万元，主要是</w:t>
      </w:r>
      <w:r>
        <w:rPr>
          <w:rFonts w:hint="eastAsia" w:eastAsia="方正仿宋简体" w:cs="Times New Roman"/>
          <w:sz w:val="32"/>
          <w:szCs w:val="32"/>
          <w:lang w:eastAsia="zh-CN"/>
        </w:rPr>
        <w:t>人员经费的增加</w:t>
      </w:r>
      <w:r>
        <w:rPr>
          <w:rFonts w:eastAsia="方正仿宋简体" w:cs="Times New Roman"/>
          <w:sz w:val="32"/>
          <w:szCs w:val="32"/>
          <w:lang w:eastAsia="zh-CN"/>
        </w:rPr>
        <w:t>；项目支出</w:t>
      </w:r>
      <w:r>
        <w:rPr>
          <w:rFonts w:hint="eastAsia" w:eastAsia="方正仿宋简体" w:cs="Times New Roman"/>
          <w:sz w:val="32"/>
          <w:szCs w:val="32"/>
          <w:lang w:eastAsia="zh-CN"/>
        </w:rPr>
        <w:t>增加100.00</w:t>
      </w:r>
      <w:r>
        <w:rPr>
          <w:rFonts w:eastAsia="方正仿宋简体" w:cs="Times New Roman"/>
          <w:sz w:val="32"/>
          <w:szCs w:val="32"/>
          <w:lang w:eastAsia="zh-CN"/>
        </w:rPr>
        <w:t>万元</w:t>
      </w:r>
      <w:r>
        <w:rPr>
          <w:rFonts w:hint="eastAsia" w:eastAsia="方正仿宋简体" w:cs="Times New Roman"/>
          <w:sz w:val="32"/>
          <w:szCs w:val="32"/>
          <w:lang w:eastAsia="zh-CN"/>
        </w:rPr>
        <w:t>，主要是购置薛营小学合并校智慧校园设施设备。</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640"/>
      </w:pPr>
      <w:r>
        <w:rPr>
          <w:rFonts w:hint="eastAsia" w:eastAsia="方正仿宋简体" w:cs="Times New Roman"/>
          <w:sz w:val="32"/>
          <w:szCs w:val="32"/>
          <w:lang w:eastAsia="zh-CN"/>
        </w:rPr>
        <w:t>薛营小学学校</w:t>
      </w:r>
      <w:r>
        <w:rPr>
          <w:rFonts w:eastAsia="方正仿宋简体" w:cs="Times New Roman"/>
          <w:sz w:val="32"/>
          <w:szCs w:val="32"/>
        </w:rPr>
        <w:t>日常公用经费共计安排</w:t>
      </w:r>
      <w:r>
        <w:rPr>
          <w:rFonts w:hint="eastAsia" w:eastAsia="方正仿宋简体" w:cs="Times New Roman"/>
          <w:sz w:val="32"/>
          <w:szCs w:val="32"/>
          <w:lang w:eastAsia="zh-CN"/>
        </w:rPr>
        <w:t>24.43</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100</w:t>
      </w:r>
      <w:r>
        <w:rPr>
          <w:rFonts w:eastAsia="方正仿宋简体" w:cs="Times New Roman"/>
          <w:sz w:val="32"/>
          <w:szCs w:val="32"/>
          <w:lang w:eastAsia="zh-CN"/>
        </w:rPr>
        <w:t>万元</w:t>
      </w:r>
      <w:r>
        <w:rPr>
          <w:rFonts w:hint="eastAsia" w:eastAsia="方正仿宋简体" w:cs="Times New Roman"/>
          <w:sz w:val="32"/>
          <w:szCs w:val="32"/>
          <w:lang w:eastAsia="zh-CN"/>
        </w:rPr>
        <w:t>，</w:t>
      </w:r>
      <w:r>
        <w:rPr>
          <w:rFonts w:eastAsia="方正仿宋简体" w:cs="Times New Roman"/>
          <w:sz w:val="32"/>
          <w:szCs w:val="32"/>
        </w:rPr>
        <w:t>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w:t>
      </w:r>
      <w:r>
        <w:rPr>
          <w:rFonts w:hint="eastAsia" w:eastAsia="方正仿宋简体" w:cs="Times New Roman"/>
          <w:sz w:val="32"/>
          <w:szCs w:val="32"/>
          <w:lang w:eastAsia="zh-CN"/>
        </w:rPr>
        <w:t>、新学校设备采购</w:t>
      </w:r>
      <w:r>
        <w:rPr>
          <w:rFonts w:eastAsia="方正仿宋简体" w:cs="Times New Roman"/>
          <w:sz w:val="32"/>
          <w:szCs w:val="32"/>
        </w:rPr>
        <w:t>等支出。</w:t>
      </w:r>
    </w:p>
    <w:p>
      <w:pPr>
        <w:spacing w:before="10" w:after="10"/>
        <w:ind w:firstLine="640"/>
        <w:outlineLvl w:val="5"/>
      </w:pPr>
      <w:r>
        <w:rPr>
          <w:rFonts w:ascii="黑体" w:hAnsi="黑体" w:eastAsia="黑体" w:cs="黑体"/>
          <w:color w:val="000000"/>
          <w:sz w:val="32"/>
        </w:rPr>
        <w:t>四、财政拨款“三公”经费预算情况及增减变化原因</w:t>
      </w:r>
    </w:p>
    <w:p>
      <w:pPr>
        <w:widowControl w:val="0"/>
        <w:spacing w:line="500" w:lineRule="exact"/>
        <w:ind w:firstLine="640" w:firstLineChars="200"/>
        <w:rPr>
          <w:rFonts w:ascii="黑体" w:hAnsi="黑体" w:eastAsia="黑体" w:cs="黑体"/>
          <w:sz w:val="32"/>
          <w:szCs w:val="32"/>
        </w:rPr>
        <w:sectPr>
          <w:pgSz w:w="16839" w:h="11907" w:orient="landscape"/>
          <w:pgMar w:top="1587" w:right="2098" w:bottom="1474" w:left="1984" w:header="851" w:footer="992" w:gutter="0"/>
          <w:cols w:space="720" w:num="1"/>
          <w:docGrid w:type="lines" w:linePitch="312" w:charSpace="0"/>
        </w:sect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年，财政拨款“三公”经费预算安排0万元，其中：因公出国（境）费0万元；公务用车购置及运维费0万元；公务接待费0万元。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ascii="方正仿宋简体" w:eastAsia="方正仿宋简体"/>
          <w:sz w:val="32"/>
          <w:szCs w:val="32"/>
          <w:lang w:eastAsia="zh-CN"/>
        </w:rPr>
        <w:t>，</w:t>
      </w:r>
      <w:r>
        <w:rPr>
          <w:rFonts w:hint="eastAsia" w:eastAsia="方正仿宋简体" w:cs="Times New Roman"/>
          <w:sz w:val="32"/>
          <w:szCs w:val="32"/>
          <w:lang w:eastAsia="zh-CN"/>
        </w:rPr>
        <w:t>无增减。</w:t>
      </w:r>
    </w:p>
    <w:p>
      <w:pPr>
        <w:pStyle w:val="35"/>
        <w:ind w:firstLine="0"/>
      </w:pPr>
    </w:p>
    <w:p>
      <w:pPr>
        <w:spacing w:before="10" w:after="10"/>
        <w:ind w:firstLine="640"/>
        <w:outlineLvl w:val="5"/>
      </w:pPr>
      <w:r>
        <w:rPr>
          <w:rFonts w:ascii="黑体" w:hAnsi="黑体" w:eastAsia="黑体" w:cs="黑体"/>
          <w:color w:val="000000"/>
          <w:sz w:val="32"/>
        </w:rPr>
        <w:t>五、预算绩效信息</w:t>
      </w:r>
    </w:p>
    <w:p>
      <w:pPr>
        <w:pStyle w:val="27"/>
        <w:ind w:firstLine="560"/>
      </w:pPr>
      <w:r>
        <w:rPr>
          <w:rFonts w:ascii="方正仿宋_GBK" w:hAnsi="方正仿宋_GBK" w:eastAsia="方正仿宋_GBK" w:cs="方正仿宋_GBK"/>
          <w:b/>
          <w:color w:val="000000"/>
          <w:sz w:val="28"/>
        </w:rPr>
        <w:t>1、薛营小学仪器电教设备及桌椅等项目资金绩效目标表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1.完成学校仪器电教设备及桌椅等采购更新</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工程完工率</w:t>
            </w:r>
          </w:p>
        </w:tc>
        <w:tc>
          <w:tcPr>
            <w:tcW w:w="2835" w:type="dxa"/>
            <w:vAlign w:val="center"/>
          </w:tcPr>
          <w:p>
            <w:pPr>
              <w:pStyle w:val="29"/>
            </w:pPr>
            <w:r>
              <w:t>完成学校仪器电教设备及桌椅等采购更新</w:t>
            </w:r>
          </w:p>
        </w:tc>
        <w:tc>
          <w:tcPr>
            <w:tcW w:w="2551" w:type="dxa"/>
            <w:vAlign w:val="center"/>
          </w:tcPr>
          <w:p>
            <w:pPr>
              <w:pStyle w:val="29"/>
            </w:pPr>
            <w:r>
              <w:t>100%</w:t>
            </w:r>
          </w:p>
        </w:tc>
        <w:tc>
          <w:tcPr>
            <w:tcW w:w="2268" w:type="dxa"/>
            <w:vAlign w:val="center"/>
          </w:tcPr>
          <w:p>
            <w:pPr>
              <w:pStyle w:val="29"/>
            </w:pPr>
            <w:r>
              <w:t>根据实际工作完成情况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项目验收合格率</w:t>
            </w:r>
          </w:p>
        </w:tc>
        <w:tc>
          <w:tcPr>
            <w:tcW w:w="2835" w:type="dxa"/>
            <w:vAlign w:val="center"/>
          </w:tcPr>
          <w:p>
            <w:pPr>
              <w:pStyle w:val="29"/>
            </w:pPr>
            <w:r>
              <w:t>项目验收合格率</w:t>
            </w:r>
          </w:p>
        </w:tc>
        <w:tc>
          <w:tcPr>
            <w:tcW w:w="2551" w:type="dxa"/>
            <w:vAlign w:val="center"/>
          </w:tcPr>
          <w:p>
            <w:pPr>
              <w:pStyle w:val="29"/>
            </w:pPr>
            <w:r>
              <w:t>100%</w:t>
            </w:r>
          </w:p>
        </w:tc>
        <w:tc>
          <w:tcPr>
            <w:tcW w:w="2268" w:type="dxa"/>
            <w:vAlign w:val="center"/>
          </w:tcPr>
          <w:p>
            <w:pPr>
              <w:pStyle w:val="29"/>
            </w:pPr>
            <w:r>
              <w:t>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投入使用时间</w:t>
            </w:r>
          </w:p>
        </w:tc>
        <w:tc>
          <w:tcPr>
            <w:tcW w:w="2835" w:type="dxa"/>
            <w:vAlign w:val="center"/>
          </w:tcPr>
          <w:p>
            <w:pPr>
              <w:pStyle w:val="29"/>
            </w:pPr>
            <w:r>
              <w:t>投入使用时间</w:t>
            </w:r>
          </w:p>
        </w:tc>
        <w:tc>
          <w:tcPr>
            <w:tcW w:w="2551" w:type="dxa"/>
            <w:vAlign w:val="center"/>
          </w:tcPr>
          <w:p>
            <w:pPr>
              <w:pStyle w:val="29"/>
            </w:pPr>
            <w:r>
              <w:t>投入使用时间</w:t>
            </w:r>
          </w:p>
        </w:tc>
        <w:tc>
          <w:tcPr>
            <w:tcW w:w="2268" w:type="dxa"/>
            <w:vAlign w:val="center"/>
          </w:tcPr>
          <w:p>
            <w:pPr>
              <w:pStyle w:val="29"/>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总成本控制率</w:t>
            </w:r>
          </w:p>
        </w:tc>
        <w:tc>
          <w:tcPr>
            <w:tcW w:w="2835" w:type="dxa"/>
            <w:vAlign w:val="center"/>
          </w:tcPr>
          <w:p>
            <w:pPr>
              <w:pStyle w:val="29"/>
            </w:pPr>
            <w:r>
              <w:t>本年度总成本控制率</w:t>
            </w:r>
          </w:p>
        </w:tc>
        <w:tc>
          <w:tcPr>
            <w:tcW w:w="2551" w:type="dxa"/>
            <w:vAlign w:val="center"/>
          </w:tcPr>
          <w:p>
            <w:pPr>
              <w:pStyle w:val="29"/>
            </w:pPr>
            <w:r>
              <w:t>≤52万元</w:t>
            </w:r>
          </w:p>
        </w:tc>
        <w:tc>
          <w:tcPr>
            <w:tcW w:w="2268" w:type="dxa"/>
            <w:vAlign w:val="center"/>
          </w:tcPr>
          <w:p>
            <w:pPr>
              <w:pStyle w:val="29"/>
            </w:pPr>
            <w:r>
              <w:t>实际使用金额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社会影响力</w:t>
            </w:r>
          </w:p>
        </w:tc>
        <w:tc>
          <w:tcPr>
            <w:tcW w:w="2835" w:type="dxa"/>
            <w:vAlign w:val="center"/>
          </w:tcPr>
          <w:p>
            <w:pPr>
              <w:pStyle w:val="29"/>
            </w:pPr>
            <w:r>
              <w:t>提升学校办学条件，改善师生教学环节</w:t>
            </w:r>
          </w:p>
        </w:tc>
        <w:tc>
          <w:tcPr>
            <w:tcW w:w="2551" w:type="dxa"/>
            <w:vAlign w:val="center"/>
          </w:tcPr>
          <w:p>
            <w:pPr>
              <w:pStyle w:val="29"/>
            </w:pPr>
            <w:r>
              <w:t>≥90%</w:t>
            </w:r>
          </w:p>
        </w:tc>
        <w:tc>
          <w:tcPr>
            <w:tcW w:w="2268" w:type="dxa"/>
            <w:vAlign w:val="center"/>
          </w:tcPr>
          <w:p>
            <w:pPr>
              <w:pStyle w:val="2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长期使用性</w:t>
            </w:r>
          </w:p>
        </w:tc>
        <w:tc>
          <w:tcPr>
            <w:tcW w:w="2835" w:type="dxa"/>
            <w:vAlign w:val="center"/>
          </w:tcPr>
          <w:p>
            <w:pPr>
              <w:pStyle w:val="29"/>
            </w:pPr>
            <w:r>
              <w:t>长期使用性</w:t>
            </w:r>
          </w:p>
        </w:tc>
        <w:tc>
          <w:tcPr>
            <w:tcW w:w="2551" w:type="dxa"/>
            <w:vAlign w:val="center"/>
          </w:tcPr>
          <w:p>
            <w:pPr>
              <w:pStyle w:val="29"/>
            </w:pPr>
            <w:r>
              <w:t>≥90%</w:t>
            </w:r>
          </w:p>
        </w:tc>
        <w:tc>
          <w:tcPr>
            <w:tcW w:w="2268" w:type="dxa"/>
            <w:vAlign w:val="center"/>
          </w:tcPr>
          <w:p>
            <w:pPr>
              <w:pStyle w:val="2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生态效益指标</w:t>
            </w:r>
          </w:p>
        </w:tc>
        <w:tc>
          <w:tcPr>
            <w:tcW w:w="2835" w:type="dxa"/>
            <w:vAlign w:val="center"/>
          </w:tcPr>
          <w:p>
            <w:pPr>
              <w:pStyle w:val="29"/>
            </w:pPr>
            <w:r>
              <w:t>生态影响</w:t>
            </w:r>
          </w:p>
        </w:tc>
        <w:tc>
          <w:tcPr>
            <w:tcW w:w="2835" w:type="dxa"/>
            <w:vAlign w:val="center"/>
          </w:tcPr>
          <w:p>
            <w:pPr>
              <w:pStyle w:val="29"/>
            </w:pPr>
            <w:r>
              <w:t>生态影响</w:t>
            </w:r>
          </w:p>
        </w:tc>
        <w:tc>
          <w:tcPr>
            <w:tcW w:w="2551" w:type="dxa"/>
            <w:vAlign w:val="center"/>
          </w:tcPr>
          <w:p>
            <w:pPr>
              <w:pStyle w:val="29"/>
            </w:pPr>
            <w:r>
              <w:t>≥90%</w:t>
            </w:r>
          </w:p>
        </w:tc>
        <w:tc>
          <w:tcPr>
            <w:tcW w:w="2268" w:type="dxa"/>
            <w:vAlign w:val="center"/>
          </w:tcPr>
          <w:p>
            <w:pPr>
              <w:pStyle w:val="2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经济效益指标</w:t>
            </w:r>
          </w:p>
        </w:tc>
        <w:tc>
          <w:tcPr>
            <w:tcW w:w="2835" w:type="dxa"/>
            <w:vAlign w:val="center"/>
          </w:tcPr>
          <w:p>
            <w:pPr>
              <w:pStyle w:val="29"/>
            </w:pPr>
            <w:r>
              <w:t>提高资金使用效率</w:t>
            </w:r>
          </w:p>
        </w:tc>
        <w:tc>
          <w:tcPr>
            <w:tcW w:w="2835" w:type="dxa"/>
            <w:vAlign w:val="center"/>
          </w:tcPr>
          <w:p>
            <w:pPr>
              <w:pStyle w:val="29"/>
            </w:pPr>
            <w:r>
              <w:t>提高资金使用效率</w:t>
            </w:r>
          </w:p>
        </w:tc>
        <w:tc>
          <w:tcPr>
            <w:tcW w:w="2551" w:type="dxa"/>
            <w:vAlign w:val="center"/>
          </w:tcPr>
          <w:p>
            <w:pPr>
              <w:pStyle w:val="29"/>
            </w:pPr>
            <w:r>
              <w:t>≥90%</w:t>
            </w:r>
          </w:p>
        </w:tc>
        <w:tc>
          <w:tcPr>
            <w:tcW w:w="2268" w:type="dxa"/>
            <w:vAlign w:val="center"/>
          </w:tcPr>
          <w:p>
            <w:pPr>
              <w:pStyle w:val="2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师生满意度</w:t>
            </w:r>
          </w:p>
        </w:tc>
        <w:tc>
          <w:tcPr>
            <w:tcW w:w="2551" w:type="dxa"/>
            <w:vAlign w:val="center"/>
          </w:tcPr>
          <w:p>
            <w:pPr>
              <w:pStyle w:val="29"/>
            </w:pPr>
            <w:r>
              <w:t>≥90%</w:t>
            </w:r>
          </w:p>
        </w:tc>
        <w:tc>
          <w:tcPr>
            <w:tcW w:w="2268" w:type="dxa"/>
            <w:vAlign w:val="center"/>
          </w:tcPr>
          <w:p>
            <w:pPr>
              <w:pStyle w:val="29"/>
            </w:pPr>
            <w:r>
              <w:t>综合调查结果</w:t>
            </w:r>
          </w:p>
        </w:tc>
      </w:tr>
    </w:tbl>
    <w:p>
      <w:pPr>
        <w:pStyle w:val="27"/>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简体" w:cs="Times New Roman"/>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年，秦皇岛北戴河新区薛营小学安排政府采购预算</w:t>
      </w:r>
      <w:r>
        <w:rPr>
          <w:rFonts w:hint="eastAsia" w:eastAsia="方正仿宋简体" w:cs="Times New Roman"/>
          <w:color w:val="000000"/>
          <w:sz w:val="32"/>
          <w:szCs w:val="32"/>
          <w:lang w:eastAsia="zh-CN"/>
        </w:rPr>
        <w:t>100</w:t>
      </w:r>
      <w:r>
        <w:rPr>
          <w:rFonts w:eastAsia="方正仿宋简体" w:cs="Times New Roman"/>
          <w:color w:val="000000"/>
          <w:sz w:val="32"/>
          <w:szCs w:val="32"/>
        </w:rPr>
        <w:t>.00万元。具体内容见下表。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360013秦皇岛北戴河新区薛营小学</w:t>
            </w:r>
          </w:p>
        </w:tc>
        <w:tc>
          <w:tcPr>
            <w:tcW w:w="8676"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w:t>
            </w:r>
            <w:r>
              <w:rPr>
                <w:rFonts w:hint="eastAsia" w:eastAsiaTheme="minorEastAsia"/>
                <w:lang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4"/>
            </w:pPr>
            <w:r>
              <w:rPr>
                <w:rFonts w:hint="eastAsia" w:eastAsiaTheme="minorEastAsia"/>
                <w:lang w:eastAsia="zh-CN"/>
              </w:rPr>
              <w:t>100</w:t>
            </w:r>
            <w:r>
              <w:t>.00</w:t>
            </w:r>
          </w:p>
        </w:tc>
        <w:tc>
          <w:tcPr>
            <w:tcW w:w="964" w:type="dxa"/>
            <w:vAlign w:val="center"/>
          </w:tcPr>
          <w:p>
            <w:pPr>
              <w:pStyle w:val="14"/>
            </w:pPr>
            <w:r>
              <w:rPr>
                <w:rFonts w:hint="eastAsia" w:eastAsiaTheme="minorEastAsia"/>
                <w:lang w:eastAsia="zh-CN"/>
              </w:rPr>
              <w:t>100</w:t>
            </w:r>
            <w:r>
              <w:t>.00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秦皇岛北戴河新区薛营小学小计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4"/>
            </w:pPr>
            <w:r>
              <w:rPr>
                <w:rFonts w:hint="eastAsia" w:eastAsiaTheme="minorEastAsia"/>
                <w:lang w:eastAsia="zh-CN"/>
              </w:rPr>
              <w:t>100</w:t>
            </w:r>
            <w:r>
              <w:t>.00</w:t>
            </w:r>
          </w:p>
        </w:tc>
        <w:tc>
          <w:tcPr>
            <w:tcW w:w="964" w:type="dxa"/>
            <w:vAlign w:val="center"/>
          </w:tcPr>
          <w:p>
            <w:pPr>
              <w:pStyle w:val="14"/>
            </w:pPr>
            <w:r>
              <w:rPr>
                <w:rFonts w:hint="eastAsia" w:eastAsiaTheme="minorEastAsia"/>
                <w:lang w:eastAsia="zh-CN"/>
              </w:rPr>
              <w:t>100</w:t>
            </w:r>
            <w:r>
              <w:t>.00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薛营小学合并校智慧校园设施设备采购等项目资金</w:t>
            </w:r>
          </w:p>
        </w:tc>
        <w:tc>
          <w:tcPr>
            <w:tcW w:w="964" w:type="dxa"/>
            <w:vAlign w:val="center"/>
          </w:tcPr>
          <w:p>
            <w:pPr>
              <w:pStyle w:val="14"/>
            </w:pPr>
            <w:r>
              <w:rPr>
                <w:rFonts w:hint="eastAsia" w:eastAsiaTheme="minorEastAsia"/>
                <w:lang w:eastAsia="zh-CN"/>
              </w:rPr>
              <w:t>100</w:t>
            </w:r>
            <w:r>
              <w:t>.00</w:t>
            </w:r>
          </w:p>
        </w:tc>
        <w:tc>
          <w:tcPr>
            <w:tcW w:w="1134" w:type="dxa"/>
            <w:vAlign w:val="center"/>
          </w:tcPr>
          <w:p>
            <w:pPr>
              <w:pStyle w:val="15"/>
            </w:pPr>
            <w:r>
              <w:t>智慧校园设施设备采购等</w:t>
            </w: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rPr>
                <w:rFonts w:hint="eastAsia" w:eastAsiaTheme="minorEastAsia"/>
                <w:lang w:eastAsia="zh-CN"/>
              </w:rPr>
              <w:t>100</w:t>
            </w:r>
            <w:r>
              <w:t>.00</w:t>
            </w:r>
          </w:p>
        </w:tc>
        <w:tc>
          <w:tcPr>
            <w:tcW w:w="964" w:type="dxa"/>
            <w:vAlign w:val="center"/>
          </w:tcPr>
          <w:p>
            <w:pPr>
              <w:pStyle w:val="14"/>
            </w:pPr>
            <w:r>
              <w:rPr>
                <w:rFonts w:hint="eastAsia" w:eastAsiaTheme="minorEastAsia"/>
                <w:lang w:eastAsia="zh-CN"/>
              </w:rPr>
              <w:t>100</w:t>
            </w:r>
            <w:r>
              <w:t>.00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简体" w:cs="Times New Roman"/>
          <w:sz w:val="32"/>
          <w:szCs w:val="32"/>
        </w:rPr>
      </w:pPr>
      <w:r>
        <w:rPr>
          <w:rFonts w:eastAsia="方正仿宋简体" w:cs="Times New Roman"/>
          <w:color w:val="000000"/>
          <w:sz w:val="32"/>
          <w:szCs w:val="32"/>
        </w:rPr>
        <w:t>秦皇岛北戴河新区薛营小学上年末固定资产金额为</w:t>
      </w:r>
      <w:r>
        <w:rPr>
          <w:rFonts w:hint="eastAsia" w:eastAsia="方正仿宋简体" w:cs="Times New Roman"/>
          <w:color w:val="000000"/>
          <w:sz w:val="32"/>
          <w:szCs w:val="32"/>
          <w:lang w:eastAsia="zh-CN"/>
        </w:rPr>
        <w:t>288.11</w:t>
      </w:r>
      <w:r>
        <w:rPr>
          <w:rFonts w:eastAsia="方正仿宋简体" w:cs="Times New Roman"/>
          <w:color w:val="000000"/>
          <w:sz w:val="32"/>
          <w:szCs w:val="32"/>
        </w:rPr>
        <w:t>万元（详见下表）。本年度拟购置固定资产总额为</w:t>
      </w:r>
      <w:r>
        <w:rPr>
          <w:rFonts w:hint="eastAsia" w:eastAsia="方正仿宋简体" w:cs="Times New Roman"/>
          <w:color w:val="000000"/>
          <w:sz w:val="32"/>
          <w:szCs w:val="32"/>
          <w:lang w:eastAsia="zh-CN"/>
        </w:rPr>
        <w:t>0</w:t>
      </w:r>
      <w:r>
        <w:rPr>
          <w:rFonts w:eastAsia="方正仿宋简体" w:cs="Times New Roman"/>
          <w:color w:val="000000"/>
          <w:sz w:val="32"/>
          <w:szCs w:val="32"/>
        </w:rPr>
        <w:t>万元。</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7"/>
        <w:tblW w:w="14559" w:type="dxa"/>
        <w:tblInd w:w="280" w:type="dxa"/>
        <w:tblLayout w:type="fixed"/>
        <w:tblCellMar>
          <w:top w:w="0" w:type="dxa"/>
          <w:left w:w="108" w:type="dxa"/>
          <w:bottom w:w="0" w:type="dxa"/>
          <w:right w:w="108" w:type="dxa"/>
        </w:tblCellMar>
      </w:tblPr>
      <w:tblGrid>
        <w:gridCol w:w="5105"/>
        <w:gridCol w:w="3781"/>
        <w:gridCol w:w="5673"/>
      </w:tblGrid>
      <w:tr>
        <w:tblPrEx>
          <w:tblCellMar>
            <w:top w:w="0" w:type="dxa"/>
            <w:left w:w="108" w:type="dxa"/>
            <w:bottom w:w="0" w:type="dxa"/>
            <w:right w:w="108" w:type="dxa"/>
          </w:tblCellMar>
        </w:tblPrEx>
        <w:trPr>
          <w:trHeight w:val="339" w:hRule="atLeast"/>
        </w:trPr>
        <w:tc>
          <w:tcPr>
            <w:tcW w:w="8886" w:type="dxa"/>
            <w:gridSpan w:val="2"/>
            <w:tcBorders>
              <w:top w:val="nil"/>
              <w:left w:val="nil"/>
              <w:bottom w:val="nil"/>
              <w:right w:val="nil"/>
            </w:tcBorders>
            <w:vAlign w:val="center"/>
          </w:tcPr>
          <w:p>
            <w:pPr>
              <w:rPr>
                <w:rFonts w:ascii="宋体" w:hAnsi="宋体" w:cs="宋体"/>
                <w:sz w:val="22"/>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薛营</w:t>
            </w:r>
            <w:r>
              <w:rPr>
                <w:rFonts w:hint="eastAsia" w:ascii="宋体" w:hAnsi="宋体" w:cs="宋体"/>
                <w:sz w:val="22"/>
                <w:lang w:eastAsia="zh-CN"/>
              </w:rPr>
              <w:t>小学</w:t>
            </w:r>
          </w:p>
        </w:tc>
        <w:tc>
          <w:tcPr>
            <w:tcW w:w="5673" w:type="dxa"/>
            <w:tcBorders>
              <w:top w:val="nil"/>
              <w:left w:val="nil"/>
              <w:bottom w:val="nil"/>
              <w:right w:val="nil"/>
            </w:tcBorders>
            <w:vAlign w:val="center"/>
          </w:tcPr>
          <w:p>
            <w:pPr>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eastAsia" w:ascii="宋体" w:hAnsi="宋体" w:cs="宋体" w:eastAsiaTheme="minorEastAsia"/>
                <w:sz w:val="22"/>
                <w:lang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450" w:hRule="atLeast"/>
        </w:trPr>
        <w:tc>
          <w:tcPr>
            <w:tcW w:w="51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781"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673"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51" w:hRule="atLeast"/>
        </w:trPr>
        <w:tc>
          <w:tcPr>
            <w:tcW w:w="5105"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781"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12055.20</w:t>
            </w:r>
            <w:bookmarkStart w:id="1" w:name="_GoBack"/>
            <w:bookmarkEnd w:id="1"/>
          </w:p>
        </w:tc>
        <w:tc>
          <w:tcPr>
            <w:tcW w:w="5673" w:type="dxa"/>
            <w:tcBorders>
              <w:top w:val="nil"/>
              <w:left w:val="nil"/>
              <w:bottom w:val="single" w:color="auto" w:sz="4" w:space="0"/>
              <w:right w:val="single" w:color="auto" w:sz="4" w:space="0"/>
            </w:tcBorders>
            <w:vAlign w:val="center"/>
          </w:tcPr>
          <w:p>
            <w:pPr>
              <w:pStyle w:val="14"/>
              <w:jc w:val="center"/>
              <w:rPr>
                <w:rFonts w:ascii="宋体" w:hAnsi="宋体" w:cs="宋体" w:eastAsiaTheme="minorEastAsia"/>
                <w:color w:val="FF0000"/>
                <w:sz w:val="22"/>
                <w:lang w:eastAsia="zh-CN"/>
              </w:rPr>
            </w:pPr>
            <w:r>
              <w:rPr>
                <w:rFonts w:hint="eastAsia" w:eastAsiaTheme="minorEastAsia"/>
                <w:lang w:eastAsia="zh-CN"/>
              </w:rPr>
              <w:t>288.11</w:t>
            </w:r>
          </w:p>
        </w:tc>
      </w:tr>
      <w:tr>
        <w:tblPrEx>
          <w:tblCellMar>
            <w:top w:w="0" w:type="dxa"/>
            <w:left w:w="108" w:type="dxa"/>
            <w:bottom w:w="0" w:type="dxa"/>
            <w:right w:w="108" w:type="dxa"/>
          </w:tblCellMar>
        </w:tblPrEx>
        <w:trPr>
          <w:trHeight w:val="351" w:hRule="atLeast"/>
        </w:trPr>
        <w:tc>
          <w:tcPr>
            <w:tcW w:w="510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781"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1882.20</w:t>
            </w:r>
          </w:p>
        </w:tc>
        <w:tc>
          <w:tcPr>
            <w:tcW w:w="5673" w:type="dxa"/>
            <w:tcBorders>
              <w:top w:val="nil"/>
              <w:left w:val="nil"/>
              <w:bottom w:val="single" w:color="auto" w:sz="4" w:space="0"/>
              <w:right w:val="single" w:color="auto" w:sz="4" w:space="0"/>
            </w:tcBorders>
            <w:vAlign w:val="center"/>
          </w:tcPr>
          <w:p>
            <w:pPr>
              <w:pStyle w:val="14"/>
              <w:jc w:val="center"/>
              <w:rPr>
                <w:rFonts w:hint="default" w:ascii="宋体" w:hAnsi="宋体" w:eastAsia="宋体" w:cs="宋体"/>
                <w:color w:val="FF0000"/>
                <w:sz w:val="22"/>
                <w:lang w:val="en-US" w:eastAsia="zh-CN"/>
              </w:rPr>
            </w:pPr>
            <w:r>
              <w:rPr>
                <w:rFonts w:hint="default"/>
                <w:lang w:val="en-US" w:eastAsia="zh-CN"/>
              </w:rPr>
              <w:t>144.95</w:t>
            </w:r>
          </w:p>
        </w:tc>
      </w:tr>
      <w:tr>
        <w:tblPrEx>
          <w:tblCellMar>
            <w:top w:w="0" w:type="dxa"/>
            <w:left w:w="108" w:type="dxa"/>
            <w:bottom w:w="0" w:type="dxa"/>
            <w:right w:w="108" w:type="dxa"/>
          </w:tblCellMar>
        </w:tblPrEx>
        <w:trPr>
          <w:trHeight w:val="351" w:hRule="atLeast"/>
        </w:trPr>
        <w:tc>
          <w:tcPr>
            <w:tcW w:w="510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 xml:space="preserve">  其中：办公用房（平方米）</w:t>
            </w:r>
          </w:p>
        </w:tc>
        <w:tc>
          <w:tcPr>
            <w:tcW w:w="3781" w:type="dxa"/>
            <w:tcBorders>
              <w:top w:val="nil"/>
              <w:left w:val="nil"/>
              <w:bottom w:val="single" w:color="auto" w:sz="4" w:space="0"/>
              <w:right w:val="single" w:color="auto" w:sz="4" w:space="0"/>
            </w:tcBorders>
            <w:vAlign w:val="center"/>
          </w:tcPr>
          <w:p>
            <w:pPr>
              <w:jc w:val="center"/>
              <w:rPr>
                <w:rFonts w:ascii="宋体" w:hAnsi="宋体" w:cs="宋体"/>
                <w:sz w:val="22"/>
              </w:rPr>
            </w:pPr>
          </w:p>
        </w:tc>
        <w:tc>
          <w:tcPr>
            <w:tcW w:w="5673" w:type="dxa"/>
            <w:tcBorders>
              <w:top w:val="nil"/>
              <w:left w:val="nil"/>
              <w:bottom w:val="single" w:color="auto" w:sz="4" w:space="0"/>
              <w:right w:val="single" w:color="auto" w:sz="4" w:space="0"/>
            </w:tcBorders>
            <w:vAlign w:val="center"/>
          </w:tcPr>
          <w:p>
            <w:pPr>
              <w:pStyle w:val="14"/>
              <w:jc w:val="center"/>
              <w:rPr>
                <w:rFonts w:ascii="宋体" w:hAnsi="宋体" w:cs="宋体"/>
                <w:color w:val="FF0000"/>
                <w:sz w:val="22"/>
              </w:rPr>
            </w:pPr>
          </w:p>
        </w:tc>
      </w:tr>
      <w:tr>
        <w:tblPrEx>
          <w:tblCellMar>
            <w:top w:w="0" w:type="dxa"/>
            <w:left w:w="108" w:type="dxa"/>
            <w:bottom w:w="0" w:type="dxa"/>
            <w:right w:w="108" w:type="dxa"/>
          </w:tblCellMar>
        </w:tblPrEx>
        <w:trPr>
          <w:trHeight w:val="351" w:hRule="atLeast"/>
        </w:trPr>
        <w:tc>
          <w:tcPr>
            <w:tcW w:w="510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2、车辆（台、辆）</w:t>
            </w:r>
          </w:p>
        </w:tc>
        <w:tc>
          <w:tcPr>
            <w:tcW w:w="3781" w:type="dxa"/>
            <w:tcBorders>
              <w:top w:val="nil"/>
              <w:left w:val="nil"/>
              <w:bottom w:val="single" w:color="auto" w:sz="4" w:space="0"/>
              <w:right w:val="single" w:color="auto" w:sz="4" w:space="0"/>
            </w:tcBorders>
            <w:vAlign w:val="center"/>
          </w:tcPr>
          <w:p>
            <w:pPr>
              <w:jc w:val="center"/>
              <w:rPr>
                <w:rFonts w:ascii="宋体" w:hAnsi="宋体" w:cs="宋体"/>
                <w:sz w:val="22"/>
              </w:rPr>
            </w:pPr>
          </w:p>
        </w:tc>
        <w:tc>
          <w:tcPr>
            <w:tcW w:w="5673" w:type="dxa"/>
            <w:tcBorders>
              <w:top w:val="nil"/>
              <w:left w:val="nil"/>
              <w:bottom w:val="single" w:color="auto" w:sz="4" w:space="0"/>
              <w:right w:val="single" w:color="auto" w:sz="4" w:space="0"/>
            </w:tcBorders>
            <w:vAlign w:val="center"/>
          </w:tcPr>
          <w:p>
            <w:pPr>
              <w:pStyle w:val="14"/>
              <w:jc w:val="center"/>
              <w:rPr>
                <w:rFonts w:ascii="宋体" w:hAnsi="宋体" w:cs="宋体"/>
                <w:color w:val="FF0000"/>
                <w:sz w:val="22"/>
              </w:rPr>
            </w:pPr>
          </w:p>
        </w:tc>
      </w:tr>
      <w:tr>
        <w:tblPrEx>
          <w:tblCellMar>
            <w:top w:w="0" w:type="dxa"/>
            <w:left w:w="108" w:type="dxa"/>
            <w:bottom w:w="0" w:type="dxa"/>
            <w:right w:w="108" w:type="dxa"/>
          </w:tblCellMar>
        </w:tblPrEx>
        <w:trPr>
          <w:trHeight w:val="384" w:hRule="atLeast"/>
        </w:trPr>
        <w:tc>
          <w:tcPr>
            <w:tcW w:w="510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781"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10173</w:t>
            </w:r>
          </w:p>
        </w:tc>
        <w:tc>
          <w:tcPr>
            <w:tcW w:w="5673" w:type="dxa"/>
            <w:tcBorders>
              <w:top w:val="nil"/>
              <w:left w:val="nil"/>
              <w:bottom w:val="single" w:color="auto" w:sz="4" w:space="0"/>
              <w:right w:val="single" w:color="auto" w:sz="4" w:space="0"/>
            </w:tcBorders>
            <w:vAlign w:val="center"/>
          </w:tcPr>
          <w:p>
            <w:pPr>
              <w:pStyle w:val="14"/>
              <w:jc w:val="center"/>
              <w:rPr>
                <w:rFonts w:hint="default" w:ascii="宋体" w:hAnsi="宋体" w:cs="宋体"/>
                <w:color w:val="FF0000"/>
                <w:sz w:val="22"/>
                <w:lang w:val="en-US" w:eastAsia="zh-CN"/>
              </w:rPr>
            </w:pPr>
            <w:r>
              <w:rPr>
                <w:rFonts w:hint="default" w:ascii="宋体" w:hAnsi="宋体" w:cs="宋体"/>
                <w:color w:val="auto"/>
                <w:sz w:val="22"/>
                <w:lang w:val="en-US" w:eastAsia="zh-CN"/>
              </w:rPr>
              <w:t>143.16</w:t>
            </w:r>
          </w:p>
        </w:tc>
      </w:tr>
    </w:tbl>
    <w:p>
      <w:pPr>
        <w:ind w:firstLine="640"/>
        <w:rPr>
          <w:rFonts w:hint="default"/>
          <w:lang w:val="en-US"/>
        </w:rPr>
      </w:pPr>
      <w:r>
        <w:rPr>
          <w:rFonts w:hint="default" w:ascii="宋体" w:hAnsi="宋体" w:cs="宋体"/>
          <w:sz w:val="22"/>
          <w:lang w:val="en-US"/>
        </w:rPr>
        <w:t>143.16</w:t>
      </w:r>
    </w:p>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4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44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B2517"/>
    <w:rsid w:val="001B2517"/>
    <w:rsid w:val="0025700C"/>
    <w:rsid w:val="00337A8F"/>
    <w:rsid w:val="00571D03"/>
    <w:rsid w:val="00875C6B"/>
    <w:rsid w:val="00AA7D3C"/>
    <w:rsid w:val="00B67234"/>
    <w:rsid w:val="00F24F80"/>
    <w:rsid w:val="02E74BC8"/>
    <w:rsid w:val="091F009D"/>
    <w:rsid w:val="0B2E6C33"/>
    <w:rsid w:val="0D7B2912"/>
    <w:rsid w:val="15956DFC"/>
    <w:rsid w:val="175D5C2C"/>
    <w:rsid w:val="183F7B01"/>
    <w:rsid w:val="19B92850"/>
    <w:rsid w:val="23B21385"/>
    <w:rsid w:val="23E52892"/>
    <w:rsid w:val="26B11081"/>
    <w:rsid w:val="2D785FBE"/>
    <w:rsid w:val="2FF36512"/>
    <w:rsid w:val="36E7289C"/>
    <w:rsid w:val="3AFF58C1"/>
    <w:rsid w:val="40546C30"/>
    <w:rsid w:val="406B009A"/>
    <w:rsid w:val="45CB619F"/>
    <w:rsid w:val="4CC40719"/>
    <w:rsid w:val="4DA81034"/>
    <w:rsid w:val="4E5C07EF"/>
    <w:rsid w:val="56847368"/>
    <w:rsid w:val="593C3F2A"/>
    <w:rsid w:val="5A017BEC"/>
    <w:rsid w:val="5DFB2606"/>
    <w:rsid w:val="619E3FAD"/>
    <w:rsid w:val="645C366C"/>
    <w:rsid w:val="674A3F78"/>
    <w:rsid w:val="6CC26262"/>
    <w:rsid w:val="71C77624"/>
    <w:rsid w:val="72552823"/>
    <w:rsid w:val="746E6DB5"/>
    <w:rsid w:val="74D7005B"/>
    <w:rsid w:val="76901DB5"/>
    <w:rsid w:val="7C8A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Normal_f758a383-6ae7-4678-afc6-bd509fc9383a"/>
    <w:qFormat/>
    <w:uiPriority w:val="0"/>
    <w:rPr>
      <w:rFonts w:ascii="Times New Roman" w:hAnsi="Times New Roman" w:eastAsia="Times New Roman" w:cstheme="minorBidi"/>
      <w:sz w:val="24"/>
      <w:szCs w:val="24"/>
      <w:lang w:val="en-US" w:eastAsia="uk-UA" w:bidi="ar-SA"/>
    </w:rPr>
  </w:style>
  <w:style w:type="paragraph" w:customStyle="1" w:styleId="28">
    <w:name w:val="单元格样式1_bb9d55c6-db75-483a-a3f5-17bd717c4c3f"/>
    <w:basedOn w:val="1"/>
    <w:qFormat/>
    <w:uiPriority w:val="0"/>
    <w:pPr>
      <w:jc w:val="center"/>
    </w:pPr>
    <w:rPr>
      <w:rFonts w:ascii="方正书宋_GBK" w:hAnsi="方正书宋_GBK" w:eastAsia="方正书宋_GBK" w:cs="方正书宋_GBK"/>
      <w:b/>
      <w:sz w:val="21"/>
    </w:rPr>
  </w:style>
  <w:style w:type="paragraph" w:customStyle="1" w:styleId="29">
    <w:name w:val="单元格样式2_40314998-bb88-475a-8fe4-1b915b2432e5"/>
    <w:basedOn w:val="1"/>
    <w:qFormat/>
    <w:uiPriority w:val="0"/>
    <w:rPr>
      <w:rFonts w:ascii="方正书宋_GBK" w:hAnsi="方正书宋_GBK" w:eastAsia="方正书宋_GBK" w:cs="方正书宋_GBK"/>
      <w:sz w:val="21"/>
    </w:rPr>
  </w:style>
  <w:style w:type="paragraph" w:customStyle="1" w:styleId="30">
    <w:name w:val="单元格样式3_8ecac184-751b-492b-b6b8-b2166601ee7f"/>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6.xml"/><Relationship Id="rId98" Type="http://schemas.openxmlformats.org/officeDocument/2006/relationships/customXml" Target="../customXml/item95.xml"/><Relationship Id="rId97" Type="http://schemas.openxmlformats.org/officeDocument/2006/relationships/customXml" Target="../customXml/item94.xml"/><Relationship Id="rId96" Type="http://schemas.openxmlformats.org/officeDocument/2006/relationships/customXml" Target="../customXml/item93.xml"/><Relationship Id="rId95" Type="http://schemas.openxmlformats.org/officeDocument/2006/relationships/customXml" Target="../customXml/item92.xml"/><Relationship Id="rId94" Type="http://schemas.openxmlformats.org/officeDocument/2006/relationships/customXml" Target="../customXml/item91.xml"/><Relationship Id="rId93" Type="http://schemas.openxmlformats.org/officeDocument/2006/relationships/customXml" Target="../customXml/item90.xml"/><Relationship Id="rId92" Type="http://schemas.openxmlformats.org/officeDocument/2006/relationships/customXml" Target="../customXml/item89.xml"/><Relationship Id="rId91" Type="http://schemas.openxmlformats.org/officeDocument/2006/relationships/customXml" Target="../customXml/item88.xml"/><Relationship Id="rId90" Type="http://schemas.openxmlformats.org/officeDocument/2006/relationships/customXml" Target="../customXml/item87.xml"/><Relationship Id="rId9" Type="http://schemas.openxmlformats.org/officeDocument/2006/relationships/customXml" Target="../customXml/item6.xml"/><Relationship Id="rId89" Type="http://schemas.openxmlformats.org/officeDocument/2006/relationships/customXml" Target="../customXml/item86.xml"/><Relationship Id="rId88" Type="http://schemas.openxmlformats.org/officeDocument/2006/relationships/customXml" Target="../customXml/item85.xml"/><Relationship Id="rId87" Type="http://schemas.openxmlformats.org/officeDocument/2006/relationships/customXml" Target="../customXml/item84.xml"/><Relationship Id="rId86" Type="http://schemas.openxmlformats.org/officeDocument/2006/relationships/customXml" Target="../customXml/item83.xml"/><Relationship Id="rId85" Type="http://schemas.openxmlformats.org/officeDocument/2006/relationships/customXml" Target="../customXml/item82.xml"/><Relationship Id="rId84" Type="http://schemas.openxmlformats.org/officeDocument/2006/relationships/customXml" Target="../customXml/item81.xml"/><Relationship Id="rId83" Type="http://schemas.openxmlformats.org/officeDocument/2006/relationships/customXml" Target="../customXml/item80.xml"/><Relationship Id="rId82" Type="http://schemas.openxmlformats.org/officeDocument/2006/relationships/customXml" Target="../customXml/item79.xml"/><Relationship Id="rId81" Type="http://schemas.openxmlformats.org/officeDocument/2006/relationships/customXml" Target="../customXml/item78.xml"/><Relationship Id="rId80" Type="http://schemas.openxmlformats.org/officeDocument/2006/relationships/customXml" Target="../customXml/item77.xml"/><Relationship Id="rId8" Type="http://schemas.openxmlformats.org/officeDocument/2006/relationships/customXml" Target="../customXml/item5.xml"/><Relationship Id="rId79" Type="http://schemas.openxmlformats.org/officeDocument/2006/relationships/customXml" Target="../customXml/item76.xml"/><Relationship Id="rId78" Type="http://schemas.openxmlformats.org/officeDocument/2006/relationships/customXml" Target="../customXml/item75.xml"/><Relationship Id="rId77" Type="http://schemas.openxmlformats.org/officeDocument/2006/relationships/customXml" Target="../customXml/item74.xml"/><Relationship Id="rId76" Type="http://schemas.openxmlformats.org/officeDocument/2006/relationships/customXml" Target="../customXml/item73.xml"/><Relationship Id="rId75" Type="http://schemas.openxmlformats.org/officeDocument/2006/relationships/customXml" Target="../customXml/item72.xml"/><Relationship Id="rId74" Type="http://schemas.openxmlformats.org/officeDocument/2006/relationships/customXml" Target="../customXml/item71.xml"/><Relationship Id="rId73" Type="http://schemas.openxmlformats.org/officeDocument/2006/relationships/customXml" Target="../customXml/item70.xml"/><Relationship Id="rId72" Type="http://schemas.openxmlformats.org/officeDocument/2006/relationships/customXml" Target="../customXml/item69.xml"/><Relationship Id="rId71" Type="http://schemas.openxmlformats.org/officeDocument/2006/relationships/customXml" Target="../customXml/item68.xml"/><Relationship Id="rId70" Type="http://schemas.openxmlformats.org/officeDocument/2006/relationships/customXml" Target="../customXml/item67.xml"/><Relationship Id="rId7" Type="http://schemas.openxmlformats.org/officeDocument/2006/relationships/customXml" Target="../customXml/item4.xml"/><Relationship Id="rId69" Type="http://schemas.openxmlformats.org/officeDocument/2006/relationships/customXml" Target="../customXml/item66.xml"/><Relationship Id="rId68" Type="http://schemas.openxmlformats.org/officeDocument/2006/relationships/customXml" Target="../customXml/item65.xml"/><Relationship Id="rId67" Type="http://schemas.openxmlformats.org/officeDocument/2006/relationships/customXml" Target="../customXml/item64.xml"/><Relationship Id="rId66" Type="http://schemas.openxmlformats.org/officeDocument/2006/relationships/customXml" Target="../customXml/item63.xml"/><Relationship Id="rId65" Type="http://schemas.openxmlformats.org/officeDocument/2006/relationships/customXml" Target="../customXml/item62.xml"/><Relationship Id="rId64" Type="http://schemas.openxmlformats.org/officeDocument/2006/relationships/customXml" Target="../customXml/item61.xml"/><Relationship Id="rId63" Type="http://schemas.openxmlformats.org/officeDocument/2006/relationships/customXml" Target="../customXml/item60.xml"/><Relationship Id="rId62" Type="http://schemas.openxmlformats.org/officeDocument/2006/relationships/customXml" Target="../customXml/item59.xml"/><Relationship Id="rId61" Type="http://schemas.openxmlformats.org/officeDocument/2006/relationships/customXml" Target="../customXml/item58.xml"/><Relationship Id="rId60" Type="http://schemas.openxmlformats.org/officeDocument/2006/relationships/customXml" Target="../customXml/item57.xml"/><Relationship Id="rId6" Type="http://schemas.openxmlformats.org/officeDocument/2006/relationships/customXml" Target="../customXml/item3.xml"/><Relationship Id="rId59" Type="http://schemas.openxmlformats.org/officeDocument/2006/relationships/customXml" Target="../customXml/item56.xml"/><Relationship Id="rId58" Type="http://schemas.openxmlformats.org/officeDocument/2006/relationships/customXml" Target="../customXml/item55.xml"/><Relationship Id="rId57" Type="http://schemas.openxmlformats.org/officeDocument/2006/relationships/customXml" Target="../customXml/item54.xml"/><Relationship Id="rId56" Type="http://schemas.openxmlformats.org/officeDocument/2006/relationships/customXml" Target="../customXml/item53.xml"/><Relationship Id="rId55" Type="http://schemas.openxmlformats.org/officeDocument/2006/relationships/customXml" Target="../customXml/item52.xml"/><Relationship Id="rId54" Type="http://schemas.openxmlformats.org/officeDocument/2006/relationships/customXml" Target="../customXml/item51.xml"/><Relationship Id="rId53" Type="http://schemas.openxmlformats.org/officeDocument/2006/relationships/customXml" Target="../customXml/item50.xml"/><Relationship Id="rId52" Type="http://schemas.openxmlformats.org/officeDocument/2006/relationships/customXml" Target="../customXml/item49.xml"/><Relationship Id="rId51" Type="http://schemas.openxmlformats.org/officeDocument/2006/relationships/customXml" Target="../customXml/item48.xml"/><Relationship Id="rId50" Type="http://schemas.openxmlformats.org/officeDocument/2006/relationships/customXml" Target="../customXml/item47.xml"/><Relationship Id="rId5" Type="http://schemas.openxmlformats.org/officeDocument/2006/relationships/customXml" Target="../customXml/item2.xml"/><Relationship Id="rId49" Type="http://schemas.openxmlformats.org/officeDocument/2006/relationships/customXml" Target="../customXml/item46.xml"/><Relationship Id="rId48" Type="http://schemas.openxmlformats.org/officeDocument/2006/relationships/customXml" Target="../customXml/item45.xml"/><Relationship Id="rId47" Type="http://schemas.openxmlformats.org/officeDocument/2006/relationships/customXml" Target="../customXml/item44.xml"/><Relationship Id="rId46" Type="http://schemas.openxmlformats.org/officeDocument/2006/relationships/customXml" Target="../customXml/item43.xml"/><Relationship Id="rId45" Type="http://schemas.openxmlformats.org/officeDocument/2006/relationships/customXml" Target="../customXml/item42.xml"/><Relationship Id="rId44" Type="http://schemas.openxmlformats.org/officeDocument/2006/relationships/customXml" Target="../customXml/item41.xml"/><Relationship Id="rId43" Type="http://schemas.openxmlformats.org/officeDocument/2006/relationships/customXml" Target="../customXml/item40.xml"/><Relationship Id="rId42" Type="http://schemas.openxmlformats.org/officeDocument/2006/relationships/customXml" Target="../customXml/item39.xml"/><Relationship Id="rId41" Type="http://schemas.openxmlformats.org/officeDocument/2006/relationships/customXml" Target="../customXml/item38.xml"/><Relationship Id="rId40" Type="http://schemas.openxmlformats.org/officeDocument/2006/relationships/customXml" Target="../customXml/item37.xml"/><Relationship Id="rId4" Type="http://schemas.openxmlformats.org/officeDocument/2006/relationships/customXml" Target="../customXml/item1.xml"/><Relationship Id="rId39" Type="http://schemas.openxmlformats.org/officeDocument/2006/relationships/customXml" Target="../customXml/item36.xml"/><Relationship Id="rId38" Type="http://schemas.openxmlformats.org/officeDocument/2006/relationships/customXml" Target="../customXml/item35.xml"/><Relationship Id="rId37" Type="http://schemas.openxmlformats.org/officeDocument/2006/relationships/customXml" Target="../customXml/item34.xml"/><Relationship Id="rId36" Type="http://schemas.openxmlformats.org/officeDocument/2006/relationships/customXml" Target="../customXml/item33.xml"/><Relationship Id="rId35" Type="http://schemas.openxmlformats.org/officeDocument/2006/relationships/customXml" Target="../customXml/item32.xml"/><Relationship Id="rId34" Type="http://schemas.openxmlformats.org/officeDocument/2006/relationships/customXml" Target="../customXml/item31.xml"/><Relationship Id="rId33" Type="http://schemas.openxmlformats.org/officeDocument/2006/relationships/customXml" Target="../customXml/item30.xml"/><Relationship Id="rId32" Type="http://schemas.openxmlformats.org/officeDocument/2006/relationships/customXml" Target="../customXml/item29.xml"/><Relationship Id="rId31" Type="http://schemas.openxmlformats.org/officeDocument/2006/relationships/customXml" Target="../customXml/item28.xml"/><Relationship Id="rId30" Type="http://schemas.openxmlformats.org/officeDocument/2006/relationships/customXml" Target="../customXml/item27.xml"/><Relationship Id="rId3" Type="http://schemas.openxmlformats.org/officeDocument/2006/relationships/theme" Target="theme/theme1.xml"/><Relationship Id="rId29" Type="http://schemas.openxmlformats.org/officeDocument/2006/relationships/customXml" Target="../customXml/item26.xml"/><Relationship Id="rId28" Type="http://schemas.openxmlformats.org/officeDocument/2006/relationships/customXml" Target="../customXml/item25.xml"/><Relationship Id="rId27" Type="http://schemas.openxmlformats.org/officeDocument/2006/relationships/customXml" Target="../customXml/item24.xml"/><Relationship Id="rId26" Type="http://schemas.openxmlformats.org/officeDocument/2006/relationships/customXml" Target="../customXml/item23.xml"/><Relationship Id="rId25" Type="http://schemas.openxmlformats.org/officeDocument/2006/relationships/customXml" Target="../customXml/item22.xml"/><Relationship Id="rId24" Type="http://schemas.openxmlformats.org/officeDocument/2006/relationships/customXml" Target="../customXml/item21.xml"/><Relationship Id="rId23" Type="http://schemas.openxmlformats.org/officeDocument/2006/relationships/customXml" Target="../customXml/item20.xml"/><Relationship Id="rId22" Type="http://schemas.openxmlformats.org/officeDocument/2006/relationships/customXml" Target="../customXml/item19.xml"/><Relationship Id="rId21" Type="http://schemas.openxmlformats.org/officeDocument/2006/relationships/customXml" Target="../customXml/item18.xml"/><Relationship Id="rId20" Type="http://schemas.openxmlformats.org/officeDocument/2006/relationships/customXml" Target="../customXml/item17.xml"/><Relationship Id="rId2" Type="http://schemas.openxmlformats.org/officeDocument/2006/relationships/settings" Target="settings.xml"/><Relationship Id="rId19" Type="http://schemas.openxmlformats.org/officeDocument/2006/relationships/customXml" Target="../customXml/item16.xml"/><Relationship Id="rId18" Type="http://schemas.openxmlformats.org/officeDocument/2006/relationships/customXml" Target="../customXml/item15.xml"/><Relationship Id="rId17" Type="http://schemas.openxmlformats.org/officeDocument/2006/relationships/customXml" Target="../customXml/item14.xml"/><Relationship Id="rId16" Type="http://schemas.openxmlformats.org/officeDocument/2006/relationships/customXml" Target="../customXml/item13.xml"/><Relationship Id="rId15" Type="http://schemas.openxmlformats.org/officeDocument/2006/relationships/customXml" Target="../customXml/item12.xml"/><Relationship Id="rId14" Type="http://schemas.openxmlformats.org/officeDocument/2006/relationships/customXml" Target="../customXml/item11.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1" Type="http://schemas.openxmlformats.org/officeDocument/2006/relationships/fontTable" Target="fontTable.xml"/><Relationship Id="rId100" Type="http://schemas.openxmlformats.org/officeDocument/2006/relationships/customXml" Target="../customXml/item97.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2022-02-17T14:20:58Z</dcterms:created>
  <dcterms:modified xsi:type="dcterms:W3CDTF">2022-02-17T06:20:58Z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2022-02-17T14:20:46Z</dcterms:created>
  <dcterms:modified xsi:type="dcterms:W3CDTF">2022-02-17T06:20:46Z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2022-02-17T14:21:04Z</dcterms:created>
  <dcterms:modified xsi:type="dcterms:W3CDTF">2022-02-17T06:21:04Z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2022-02-17T14:21:16Z</dcterms:created>
  <dcterms:modified xsi:type="dcterms:W3CDTF">2022-02-17T06:21:16Z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2022-02-17T14:21:32Z</dcterms:created>
  <dcterms:modified xsi:type="dcterms:W3CDTF">2022-02-17T06:21:32Z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2022-02-17T14:21:11Z</dcterms:created>
  <dcterms:modified xsi:type="dcterms:W3CDTF">2022-02-17T06:21:11Z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2022-02-17T14:21:41Z</dcterms:created>
  <dcterms:modified xsi:type="dcterms:W3CDTF">2022-02-17T06:21:41Z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2022-02-17T14:20:49Z</dcterms:created>
  <dcterms:modified xsi:type="dcterms:W3CDTF">2022-02-17T06:20:49Z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2022-02-17T14:21:42Z</dcterms:created>
  <dcterms:modified xsi:type="dcterms:W3CDTF">2022-02-17T06:21:42Z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2022-02-17T14:20:59Z</dcterms:created>
  <dcterms:modified xsi:type="dcterms:W3CDTF">2022-02-17T06:20:59Z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2022-02-17T14:20:44Z</dcterms:created>
  <dcterms:modified xsi:type="dcterms:W3CDTF">2022-02-17T06:20:44Z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2022-02-17T14:21:21Z</dcterms:created>
  <dcterms:modified xsi:type="dcterms:W3CDTF">2022-02-17T06:21:21Z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2022-02-17T14:21:12Z</dcterms:created>
  <dcterms:modified xsi:type="dcterms:W3CDTF">2022-02-17T06:21:12Z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2022-02-17T14:21:37Z</dcterms:created>
  <dcterms:modified xsi:type="dcterms:W3CDTF">2022-02-17T06:21:37Z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2022-02-17T14:21:03Z</dcterms:created>
  <dcterms:modified xsi:type="dcterms:W3CDTF">2022-02-17T06:21:03Z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2022-02-17T14:21:17Z</dcterms:created>
  <dcterms:modified xsi:type="dcterms:W3CDTF">2022-02-17T06:21:17Z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2022-02-17T14:21:22Z</dcterms:created>
  <dcterms:modified xsi:type="dcterms:W3CDTF">2022-02-17T06:21:22Z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2022-02-17T14:21:31Z</dcterms:created>
  <dcterms:modified xsi:type="dcterms:W3CDTF">2022-02-17T06:21:31Z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2022-02-17T14:21:36Z</dcterms:created>
  <dcterms:modified xsi:type="dcterms:W3CDTF">2022-02-17T06:21:36Z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2022-02-17T14:20:48Z</dcterms:created>
  <dcterms:modified xsi:type="dcterms:W3CDTF">2022-02-17T06:20:48Z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8DC6C3D-8A80-4D96-9ABA-797D009A75DC}">
  <ds:schemaRefs/>
</ds:datastoreItem>
</file>

<file path=customXml/itemProps11.xml><?xml version="1.0" encoding="utf-8"?>
<ds:datastoreItem xmlns:ds="http://schemas.openxmlformats.org/officeDocument/2006/customXml" ds:itemID="{0A2025C5-1691-452B-A699-90B9B9672463}">
  <ds:schemaRefs/>
</ds:datastoreItem>
</file>

<file path=customXml/itemProps12.xml><?xml version="1.0" encoding="utf-8"?>
<ds:datastoreItem xmlns:ds="http://schemas.openxmlformats.org/officeDocument/2006/customXml" ds:itemID="{BF5D75D0-FA80-4D51-9724-3301F4A6BB23}">
  <ds:schemaRefs/>
</ds:datastoreItem>
</file>

<file path=customXml/itemProps13.xml><?xml version="1.0" encoding="utf-8"?>
<ds:datastoreItem xmlns:ds="http://schemas.openxmlformats.org/officeDocument/2006/customXml" ds:itemID="{11394BD3-ACE8-4C2A-B55E-D4D339372C2A}">
  <ds:schemaRefs/>
</ds:datastoreItem>
</file>

<file path=customXml/itemProps14.xml><?xml version="1.0" encoding="utf-8"?>
<ds:datastoreItem xmlns:ds="http://schemas.openxmlformats.org/officeDocument/2006/customXml" ds:itemID="{E04A9366-EB9F-4D56-B2E1-899D7C369C08}">
  <ds:schemaRefs/>
</ds:datastoreItem>
</file>

<file path=customXml/itemProps15.xml><?xml version="1.0" encoding="utf-8"?>
<ds:datastoreItem xmlns:ds="http://schemas.openxmlformats.org/officeDocument/2006/customXml" ds:itemID="{63C05AD7-D608-457C-9BCB-74D647CAA849}">
  <ds:schemaRefs/>
</ds:datastoreItem>
</file>

<file path=customXml/itemProps16.xml><?xml version="1.0" encoding="utf-8"?>
<ds:datastoreItem xmlns:ds="http://schemas.openxmlformats.org/officeDocument/2006/customXml" ds:itemID="{02E24E49-6A55-4EF7-9001-420FE049713F}">
  <ds:schemaRefs/>
</ds:datastoreItem>
</file>

<file path=customXml/itemProps17.xml><?xml version="1.0" encoding="utf-8"?>
<ds:datastoreItem xmlns:ds="http://schemas.openxmlformats.org/officeDocument/2006/customXml" ds:itemID="{84157CC0-667C-413B-AC96-717AE6EEB27B}">
  <ds:schemaRefs/>
</ds:datastoreItem>
</file>

<file path=customXml/itemProps18.xml><?xml version="1.0" encoding="utf-8"?>
<ds:datastoreItem xmlns:ds="http://schemas.openxmlformats.org/officeDocument/2006/customXml" ds:itemID="{BEBDAFC2-68E2-46BE-8CC9-DF3075A620DA}">
  <ds:schemaRefs/>
</ds:datastoreItem>
</file>

<file path=customXml/itemProps19.xml><?xml version="1.0" encoding="utf-8"?>
<ds:datastoreItem xmlns:ds="http://schemas.openxmlformats.org/officeDocument/2006/customXml" ds:itemID="{8EF1EB87-6E49-40AD-8CD7-66058FB8BAFF}">
  <ds:schemaRefs/>
</ds:datastoreItem>
</file>

<file path=customXml/itemProps2.xml><?xml version="1.0" encoding="utf-8"?>
<ds:datastoreItem xmlns:ds="http://schemas.openxmlformats.org/officeDocument/2006/customXml" ds:itemID="{F6495DB3-1A1E-483B-AB40-697E0E9BC949}">
  <ds:schemaRefs/>
</ds:datastoreItem>
</file>

<file path=customXml/itemProps20.xml><?xml version="1.0" encoding="utf-8"?>
<ds:datastoreItem xmlns:ds="http://schemas.openxmlformats.org/officeDocument/2006/customXml" ds:itemID="{BCE038DC-668C-478C-8301-5098D2D35B17}">
  <ds:schemaRefs/>
</ds:datastoreItem>
</file>

<file path=customXml/itemProps21.xml><?xml version="1.0" encoding="utf-8"?>
<ds:datastoreItem xmlns:ds="http://schemas.openxmlformats.org/officeDocument/2006/customXml" ds:itemID="{ACF7425C-3162-4EBC-8C4C-F7BEDED606AB}">
  <ds:schemaRefs/>
</ds:datastoreItem>
</file>

<file path=customXml/itemProps22.xml><?xml version="1.0" encoding="utf-8"?>
<ds:datastoreItem xmlns:ds="http://schemas.openxmlformats.org/officeDocument/2006/customXml" ds:itemID="{3D4E9F54-AA0C-4BF6-B136-72102F02203D}">
  <ds:schemaRefs/>
</ds:datastoreItem>
</file>

<file path=customXml/itemProps23.xml><?xml version="1.0" encoding="utf-8"?>
<ds:datastoreItem xmlns:ds="http://schemas.openxmlformats.org/officeDocument/2006/customXml" ds:itemID="{E0DB587F-6B94-46D5-8C90-3CE8D6252D91}">
  <ds:schemaRefs/>
</ds:datastoreItem>
</file>

<file path=customXml/itemProps24.xml><?xml version="1.0" encoding="utf-8"?>
<ds:datastoreItem xmlns:ds="http://schemas.openxmlformats.org/officeDocument/2006/customXml" ds:itemID="{F0052B5D-075F-40A1-8A83-FAC6428BFCBE}">
  <ds:schemaRefs/>
</ds:datastoreItem>
</file>

<file path=customXml/itemProps25.xml><?xml version="1.0" encoding="utf-8"?>
<ds:datastoreItem xmlns:ds="http://schemas.openxmlformats.org/officeDocument/2006/customXml" ds:itemID="{194162B4-2219-4D7D-A3DE-5659886E9AEF}">
  <ds:schemaRefs/>
</ds:datastoreItem>
</file>

<file path=customXml/itemProps26.xml><?xml version="1.0" encoding="utf-8"?>
<ds:datastoreItem xmlns:ds="http://schemas.openxmlformats.org/officeDocument/2006/customXml" ds:itemID="{3820F744-8318-44E7-807B-843B5B2015CF}">
  <ds:schemaRefs/>
</ds:datastoreItem>
</file>

<file path=customXml/itemProps27.xml><?xml version="1.0" encoding="utf-8"?>
<ds:datastoreItem xmlns:ds="http://schemas.openxmlformats.org/officeDocument/2006/customXml" ds:itemID="{6D3712AE-7890-405A-8A1A-086AE8705E43}">
  <ds:schemaRefs/>
</ds:datastoreItem>
</file>

<file path=customXml/itemProps28.xml><?xml version="1.0" encoding="utf-8"?>
<ds:datastoreItem xmlns:ds="http://schemas.openxmlformats.org/officeDocument/2006/customXml" ds:itemID="{34593A94-C16E-4289-BE54-BA744FD9EE6D}">
  <ds:schemaRefs/>
</ds:datastoreItem>
</file>

<file path=customXml/itemProps29.xml><?xml version="1.0" encoding="utf-8"?>
<ds:datastoreItem xmlns:ds="http://schemas.openxmlformats.org/officeDocument/2006/customXml" ds:itemID="{8677652C-02F3-4FC2-8833-BC78FD4243C5}">
  <ds:schemaRefs/>
</ds:datastoreItem>
</file>

<file path=customXml/itemProps3.xml><?xml version="1.0" encoding="utf-8"?>
<ds:datastoreItem xmlns:ds="http://schemas.openxmlformats.org/officeDocument/2006/customXml" ds:itemID="{5F9F277A-ACC0-4422-9240-3743A5E8C6C4}">
  <ds:schemaRefs/>
</ds:datastoreItem>
</file>

<file path=customXml/itemProps30.xml><?xml version="1.0" encoding="utf-8"?>
<ds:datastoreItem xmlns:ds="http://schemas.openxmlformats.org/officeDocument/2006/customXml" ds:itemID="{AF9F2A28-C367-4BA8-833F-07C8011600E6}">
  <ds:schemaRefs/>
</ds:datastoreItem>
</file>

<file path=customXml/itemProps31.xml><?xml version="1.0" encoding="utf-8"?>
<ds:datastoreItem xmlns:ds="http://schemas.openxmlformats.org/officeDocument/2006/customXml" ds:itemID="{06AA43E4-054C-439E-8560-42B7B326DFE2}">
  <ds:schemaRefs/>
</ds:datastoreItem>
</file>

<file path=customXml/itemProps32.xml><?xml version="1.0" encoding="utf-8"?>
<ds:datastoreItem xmlns:ds="http://schemas.openxmlformats.org/officeDocument/2006/customXml" ds:itemID="{7AB9E014-0FC5-4EA6-B42A-B47E079295AC}">
  <ds:schemaRefs/>
</ds:datastoreItem>
</file>

<file path=customXml/itemProps33.xml><?xml version="1.0" encoding="utf-8"?>
<ds:datastoreItem xmlns:ds="http://schemas.openxmlformats.org/officeDocument/2006/customXml" ds:itemID="{42E2E5F6-19E5-4F40-A29D-31E633355387}">
  <ds:schemaRefs/>
</ds:datastoreItem>
</file>

<file path=customXml/itemProps34.xml><?xml version="1.0" encoding="utf-8"?>
<ds:datastoreItem xmlns:ds="http://schemas.openxmlformats.org/officeDocument/2006/customXml" ds:itemID="{D9DA1217-768D-405D-9809-F2EDEB13F590}">
  <ds:schemaRefs/>
</ds:datastoreItem>
</file>

<file path=customXml/itemProps35.xml><?xml version="1.0" encoding="utf-8"?>
<ds:datastoreItem xmlns:ds="http://schemas.openxmlformats.org/officeDocument/2006/customXml" ds:itemID="{5FC42DE5-3096-4FB5-8354-B4E242265592}">
  <ds:schemaRefs/>
</ds:datastoreItem>
</file>

<file path=customXml/itemProps36.xml><?xml version="1.0" encoding="utf-8"?>
<ds:datastoreItem xmlns:ds="http://schemas.openxmlformats.org/officeDocument/2006/customXml" ds:itemID="{82277D4F-41A9-4DE1-8AB3-16052B5BA092}">
  <ds:schemaRefs/>
</ds:datastoreItem>
</file>

<file path=customXml/itemProps37.xml><?xml version="1.0" encoding="utf-8"?>
<ds:datastoreItem xmlns:ds="http://schemas.openxmlformats.org/officeDocument/2006/customXml" ds:itemID="{BFE41AB6-334E-4F92-9A93-45B67EE3272D}">
  <ds:schemaRefs/>
</ds:datastoreItem>
</file>

<file path=customXml/itemProps38.xml><?xml version="1.0" encoding="utf-8"?>
<ds:datastoreItem xmlns:ds="http://schemas.openxmlformats.org/officeDocument/2006/customXml" ds:itemID="{47F4F8FA-6557-41BD-84D3-1553822725F3}">
  <ds:schemaRefs/>
</ds:datastoreItem>
</file>

<file path=customXml/itemProps39.xml><?xml version="1.0" encoding="utf-8"?>
<ds:datastoreItem xmlns:ds="http://schemas.openxmlformats.org/officeDocument/2006/customXml" ds:itemID="{379B0CAF-CF2E-409D-802B-14DE6745250C}">
  <ds:schemaRefs/>
</ds:datastoreItem>
</file>

<file path=customXml/itemProps4.xml><?xml version="1.0" encoding="utf-8"?>
<ds:datastoreItem xmlns:ds="http://schemas.openxmlformats.org/officeDocument/2006/customXml" ds:itemID="{D9588D47-ADFF-40E8-9FF8-A346FB73DDD3}">
  <ds:schemaRefs/>
</ds:datastoreItem>
</file>

<file path=customXml/itemProps40.xml><?xml version="1.0" encoding="utf-8"?>
<ds:datastoreItem xmlns:ds="http://schemas.openxmlformats.org/officeDocument/2006/customXml" ds:itemID="{2F66928C-2754-44EB-A1FF-0604D3BF57A1}">
  <ds:schemaRefs/>
</ds:datastoreItem>
</file>

<file path=customXml/itemProps41.xml><?xml version="1.0" encoding="utf-8"?>
<ds:datastoreItem xmlns:ds="http://schemas.openxmlformats.org/officeDocument/2006/customXml" ds:itemID="{6A8BE730-087F-4F62-8CCF-319A1AD06DA6}">
  <ds:schemaRefs/>
</ds:datastoreItem>
</file>

<file path=customXml/itemProps42.xml><?xml version="1.0" encoding="utf-8"?>
<ds:datastoreItem xmlns:ds="http://schemas.openxmlformats.org/officeDocument/2006/customXml" ds:itemID="{8761A6BE-CA08-4588-B4DF-F4ED4C851E55}">
  <ds:schemaRefs/>
</ds:datastoreItem>
</file>

<file path=customXml/itemProps43.xml><?xml version="1.0" encoding="utf-8"?>
<ds:datastoreItem xmlns:ds="http://schemas.openxmlformats.org/officeDocument/2006/customXml" ds:itemID="{1315DF2F-4358-42BF-892F-EBD4843CA4AB}">
  <ds:schemaRefs/>
</ds:datastoreItem>
</file>

<file path=customXml/itemProps44.xml><?xml version="1.0" encoding="utf-8"?>
<ds:datastoreItem xmlns:ds="http://schemas.openxmlformats.org/officeDocument/2006/customXml" ds:itemID="{F22F60B2-18CC-464C-AB91-35B0A523933D}">
  <ds:schemaRefs/>
</ds:datastoreItem>
</file>

<file path=customXml/itemProps45.xml><?xml version="1.0" encoding="utf-8"?>
<ds:datastoreItem xmlns:ds="http://schemas.openxmlformats.org/officeDocument/2006/customXml" ds:itemID="{D32D0C7B-AACC-4814-84E9-93E81308768C}">
  <ds:schemaRefs/>
</ds:datastoreItem>
</file>

<file path=customXml/itemProps46.xml><?xml version="1.0" encoding="utf-8"?>
<ds:datastoreItem xmlns:ds="http://schemas.openxmlformats.org/officeDocument/2006/customXml" ds:itemID="{26464D33-A5F3-4D09-978E-E36C7F5AA799}">
  <ds:schemaRefs/>
</ds:datastoreItem>
</file>

<file path=customXml/itemProps47.xml><?xml version="1.0" encoding="utf-8"?>
<ds:datastoreItem xmlns:ds="http://schemas.openxmlformats.org/officeDocument/2006/customXml" ds:itemID="{D9594D5C-1107-4B44-845E-C0C98DB07D99}">
  <ds:schemaRefs/>
</ds:datastoreItem>
</file>

<file path=customXml/itemProps48.xml><?xml version="1.0" encoding="utf-8"?>
<ds:datastoreItem xmlns:ds="http://schemas.openxmlformats.org/officeDocument/2006/customXml" ds:itemID="{FE9F022B-EC83-4522-A3FC-F566BD3ED947}">
  <ds:schemaRefs/>
</ds:datastoreItem>
</file>

<file path=customXml/itemProps49.xml><?xml version="1.0" encoding="utf-8"?>
<ds:datastoreItem xmlns:ds="http://schemas.openxmlformats.org/officeDocument/2006/customXml" ds:itemID="{FDDF71A0-3B79-430A-98E5-D8356044863A}">
  <ds:schemaRefs/>
</ds:datastoreItem>
</file>

<file path=customXml/itemProps5.xml><?xml version="1.0" encoding="utf-8"?>
<ds:datastoreItem xmlns:ds="http://schemas.openxmlformats.org/officeDocument/2006/customXml" ds:itemID="{835E7AE6-C83C-4E3A-AAF0-A24CBFC08323}">
  <ds:schemaRefs/>
</ds:datastoreItem>
</file>

<file path=customXml/itemProps50.xml><?xml version="1.0" encoding="utf-8"?>
<ds:datastoreItem xmlns:ds="http://schemas.openxmlformats.org/officeDocument/2006/customXml" ds:itemID="{A8A75578-7F2A-490E-B5A4-D669D2C34FDC}">
  <ds:schemaRefs/>
</ds:datastoreItem>
</file>

<file path=customXml/itemProps51.xml><?xml version="1.0" encoding="utf-8"?>
<ds:datastoreItem xmlns:ds="http://schemas.openxmlformats.org/officeDocument/2006/customXml" ds:itemID="{9A3FEB90-0DC5-499C-AEF3-E25A18D64D90}">
  <ds:schemaRefs/>
</ds:datastoreItem>
</file>

<file path=customXml/itemProps52.xml><?xml version="1.0" encoding="utf-8"?>
<ds:datastoreItem xmlns:ds="http://schemas.openxmlformats.org/officeDocument/2006/customXml" ds:itemID="{5C7EEB79-11AF-4388-ADC1-4754AA6C8126}">
  <ds:schemaRefs/>
</ds:datastoreItem>
</file>

<file path=customXml/itemProps53.xml><?xml version="1.0" encoding="utf-8"?>
<ds:datastoreItem xmlns:ds="http://schemas.openxmlformats.org/officeDocument/2006/customXml" ds:itemID="{1C656717-5B17-472B-AD80-FEF70309CCC8}">
  <ds:schemaRefs/>
</ds:datastoreItem>
</file>

<file path=customXml/itemProps54.xml><?xml version="1.0" encoding="utf-8"?>
<ds:datastoreItem xmlns:ds="http://schemas.openxmlformats.org/officeDocument/2006/customXml" ds:itemID="{E42D6F5F-3668-44BE-9195-02628DB090EB}">
  <ds:schemaRefs/>
</ds:datastoreItem>
</file>

<file path=customXml/itemProps55.xml><?xml version="1.0" encoding="utf-8"?>
<ds:datastoreItem xmlns:ds="http://schemas.openxmlformats.org/officeDocument/2006/customXml" ds:itemID="{254BAFC1-E2BD-4A74-B97E-0C3E40D3F54C}">
  <ds:schemaRefs/>
</ds:datastoreItem>
</file>

<file path=customXml/itemProps56.xml><?xml version="1.0" encoding="utf-8"?>
<ds:datastoreItem xmlns:ds="http://schemas.openxmlformats.org/officeDocument/2006/customXml" ds:itemID="{7600856F-28B5-4A57-B0D0-2FF059B014FD}">
  <ds:schemaRefs/>
</ds:datastoreItem>
</file>

<file path=customXml/itemProps57.xml><?xml version="1.0" encoding="utf-8"?>
<ds:datastoreItem xmlns:ds="http://schemas.openxmlformats.org/officeDocument/2006/customXml" ds:itemID="{5C7F9FA2-E26B-4077-B6C9-6A3D81EBF04A}">
  <ds:schemaRefs/>
</ds:datastoreItem>
</file>

<file path=customXml/itemProps58.xml><?xml version="1.0" encoding="utf-8"?>
<ds:datastoreItem xmlns:ds="http://schemas.openxmlformats.org/officeDocument/2006/customXml" ds:itemID="{00CF477C-FAF1-452F-B8BC-23EF2D4F81E5}">
  <ds:schemaRefs/>
</ds:datastoreItem>
</file>

<file path=customXml/itemProps59.xml><?xml version="1.0" encoding="utf-8"?>
<ds:datastoreItem xmlns:ds="http://schemas.openxmlformats.org/officeDocument/2006/customXml" ds:itemID="{E95FD797-70B4-4993-A700-3FC8F17E23A4}">
  <ds:schemaRefs/>
</ds:datastoreItem>
</file>

<file path=customXml/itemProps6.xml><?xml version="1.0" encoding="utf-8"?>
<ds:datastoreItem xmlns:ds="http://schemas.openxmlformats.org/officeDocument/2006/customXml" ds:itemID="{DB12E88D-640A-49C5-A1C1-561437DC541A}">
  <ds:schemaRefs/>
</ds:datastoreItem>
</file>

<file path=customXml/itemProps60.xml><?xml version="1.0" encoding="utf-8"?>
<ds:datastoreItem xmlns:ds="http://schemas.openxmlformats.org/officeDocument/2006/customXml" ds:itemID="{5FA32B46-D457-4126-8A7F-79A3D0DF81AD}">
  <ds:schemaRefs/>
</ds:datastoreItem>
</file>

<file path=customXml/itemProps61.xml><?xml version="1.0" encoding="utf-8"?>
<ds:datastoreItem xmlns:ds="http://schemas.openxmlformats.org/officeDocument/2006/customXml" ds:itemID="{830D5A69-74CF-4A05-B74C-836E91BA07A5}">
  <ds:schemaRefs/>
</ds:datastoreItem>
</file>

<file path=customXml/itemProps62.xml><?xml version="1.0" encoding="utf-8"?>
<ds:datastoreItem xmlns:ds="http://schemas.openxmlformats.org/officeDocument/2006/customXml" ds:itemID="{62DD1CD1-5F37-403B-B3DC-3DA6F5173678}">
  <ds:schemaRefs/>
</ds:datastoreItem>
</file>

<file path=customXml/itemProps63.xml><?xml version="1.0" encoding="utf-8"?>
<ds:datastoreItem xmlns:ds="http://schemas.openxmlformats.org/officeDocument/2006/customXml" ds:itemID="{815B6880-B8E1-4A0B-9E96-12382077ACB2}">
  <ds:schemaRefs/>
</ds:datastoreItem>
</file>

<file path=customXml/itemProps64.xml><?xml version="1.0" encoding="utf-8"?>
<ds:datastoreItem xmlns:ds="http://schemas.openxmlformats.org/officeDocument/2006/customXml" ds:itemID="{C46BAA42-4DEF-47EE-BCC0-B7269DAC2D5B}">
  <ds:schemaRefs/>
</ds:datastoreItem>
</file>

<file path=customXml/itemProps65.xml><?xml version="1.0" encoding="utf-8"?>
<ds:datastoreItem xmlns:ds="http://schemas.openxmlformats.org/officeDocument/2006/customXml" ds:itemID="{BB9E72C5-9228-4402-B0A5-400B670BDD96}">
  <ds:schemaRefs/>
</ds:datastoreItem>
</file>

<file path=customXml/itemProps66.xml><?xml version="1.0" encoding="utf-8"?>
<ds:datastoreItem xmlns:ds="http://schemas.openxmlformats.org/officeDocument/2006/customXml" ds:itemID="{B8044B05-FB90-4917-83DD-0B5D317E8F89}">
  <ds:schemaRefs/>
</ds:datastoreItem>
</file>

<file path=customXml/itemProps67.xml><?xml version="1.0" encoding="utf-8"?>
<ds:datastoreItem xmlns:ds="http://schemas.openxmlformats.org/officeDocument/2006/customXml" ds:itemID="{96964C60-585E-426D-95D2-AE533E4DE67F}">
  <ds:schemaRefs/>
</ds:datastoreItem>
</file>

<file path=customXml/itemProps68.xml><?xml version="1.0" encoding="utf-8"?>
<ds:datastoreItem xmlns:ds="http://schemas.openxmlformats.org/officeDocument/2006/customXml" ds:itemID="{E2ED107F-2480-41B4-8493-135D513E233E}">
  <ds:schemaRefs/>
</ds:datastoreItem>
</file>

<file path=customXml/itemProps69.xml><?xml version="1.0" encoding="utf-8"?>
<ds:datastoreItem xmlns:ds="http://schemas.openxmlformats.org/officeDocument/2006/customXml" ds:itemID="{1A8E4B88-FA95-4CC1-850D-70BE70DBC82F}">
  <ds:schemaRefs/>
</ds:datastoreItem>
</file>

<file path=customXml/itemProps7.xml><?xml version="1.0" encoding="utf-8"?>
<ds:datastoreItem xmlns:ds="http://schemas.openxmlformats.org/officeDocument/2006/customXml" ds:itemID="{0C9B0F04-A30D-4E35-B68C-F3CCD367214C}">
  <ds:schemaRefs/>
</ds:datastoreItem>
</file>

<file path=customXml/itemProps70.xml><?xml version="1.0" encoding="utf-8"?>
<ds:datastoreItem xmlns:ds="http://schemas.openxmlformats.org/officeDocument/2006/customXml" ds:itemID="{CF4BE769-C4EA-4428-AAF6-D6206A0AC79C}">
  <ds:schemaRefs/>
</ds:datastoreItem>
</file>

<file path=customXml/itemProps71.xml><?xml version="1.0" encoding="utf-8"?>
<ds:datastoreItem xmlns:ds="http://schemas.openxmlformats.org/officeDocument/2006/customXml" ds:itemID="{745A6340-4206-4E1C-A7A1-1E65FD25E76F}">
  <ds:schemaRefs/>
</ds:datastoreItem>
</file>

<file path=customXml/itemProps72.xml><?xml version="1.0" encoding="utf-8"?>
<ds:datastoreItem xmlns:ds="http://schemas.openxmlformats.org/officeDocument/2006/customXml" ds:itemID="{2F6A3C95-E142-40DD-AD9F-24444CFD756B}">
  <ds:schemaRefs/>
</ds:datastoreItem>
</file>

<file path=customXml/itemProps73.xml><?xml version="1.0" encoding="utf-8"?>
<ds:datastoreItem xmlns:ds="http://schemas.openxmlformats.org/officeDocument/2006/customXml" ds:itemID="{B12D1BA2-9374-4847-AE0D-E538EAB3AE65}">
  <ds:schemaRefs/>
</ds:datastoreItem>
</file>

<file path=customXml/itemProps74.xml><?xml version="1.0" encoding="utf-8"?>
<ds:datastoreItem xmlns:ds="http://schemas.openxmlformats.org/officeDocument/2006/customXml" ds:itemID="{341AFF18-0ED1-4501-AE39-1EA143745BE0}">
  <ds:schemaRefs/>
</ds:datastoreItem>
</file>

<file path=customXml/itemProps75.xml><?xml version="1.0" encoding="utf-8"?>
<ds:datastoreItem xmlns:ds="http://schemas.openxmlformats.org/officeDocument/2006/customXml" ds:itemID="{4371B7E5-0EC1-4485-9AE7-11844D059C2D}">
  <ds:schemaRefs/>
</ds:datastoreItem>
</file>

<file path=customXml/itemProps76.xml><?xml version="1.0" encoding="utf-8"?>
<ds:datastoreItem xmlns:ds="http://schemas.openxmlformats.org/officeDocument/2006/customXml" ds:itemID="{A76C725E-136F-4C6D-9E6A-D02D9D9AE7EF}">
  <ds:schemaRefs/>
</ds:datastoreItem>
</file>

<file path=customXml/itemProps77.xml><?xml version="1.0" encoding="utf-8"?>
<ds:datastoreItem xmlns:ds="http://schemas.openxmlformats.org/officeDocument/2006/customXml" ds:itemID="{AE770E89-816E-40FB-ADEA-F70F1EC53983}">
  <ds:schemaRefs/>
</ds:datastoreItem>
</file>

<file path=customXml/itemProps78.xml><?xml version="1.0" encoding="utf-8"?>
<ds:datastoreItem xmlns:ds="http://schemas.openxmlformats.org/officeDocument/2006/customXml" ds:itemID="{131BE6DF-24FB-4EB6-8CA8-2E000C6FDFD8}">
  <ds:schemaRefs/>
</ds:datastoreItem>
</file>

<file path=customXml/itemProps79.xml><?xml version="1.0" encoding="utf-8"?>
<ds:datastoreItem xmlns:ds="http://schemas.openxmlformats.org/officeDocument/2006/customXml" ds:itemID="{5846B4C3-FBD4-4F39-97B6-F9854B2385A4}">
  <ds:schemaRefs/>
</ds:datastoreItem>
</file>

<file path=customXml/itemProps8.xml><?xml version="1.0" encoding="utf-8"?>
<ds:datastoreItem xmlns:ds="http://schemas.openxmlformats.org/officeDocument/2006/customXml" ds:itemID="{D9C1ACF1-8775-4A71-A94A-9DCB0C9AC96E}">
  <ds:schemaRefs/>
</ds:datastoreItem>
</file>

<file path=customXml/itemProps80.xml><?xml version="1.0" encoding="utf-8"?>
<ds:datastoreItem xmlns:ds="http://schemas.openxmlformats.org/officeDocument/2006/customXml" ds:itemID="{CB268718-640B-4C82-A0C2-9AFB41EB6D0E}">
  <ds:schemaRefs/>
</ds:datastoreItem>
</file>

<file path=customXml/itemProps81.xml><?xml version="1.0" encoding="utf-8"?>
<ds:datastoreItem xmlns:ds="http://schemas.openxmlformats.org/officeDocument/2006/customXml" ds:itemID="{F47DD3C4-B1C2-4253-ADE4-81670A96CE0F}">
  <ds:schemaRefs/>
</ds:datastoreItem>
</file>

<file path=customXml/itemProps82.xml><?xml version="1.0" encoding="utf-8"?>
<ds:datastoreItem xmlns:ds="http://schemas.openxmlformats.org/officeDocument/2006/customXml" ds:itemID="{9177C00D-F8E2-4CFA-8EAC-D5CCD4DA5072}">
  <ds:schemaRefs/>
</ds:datastoreItem>
</file>

<file path=customXml/itemProps83.xml><?xml version="1.0" encoding="utf-8"?>
<ds:datastoreItem xmlns:ds="http://schemas.openxmlformats.org/officeDocument/2006/customXml" ds:itemID="{45220427-31B2-400F-A33A-6766B72029DA}">
  <ds:schemaRefs/>
</ds:datastoreItem>
</file>

<file path=customXml/itemProps84.xml><?xml version="1.0" encoding="utf-8"?>
<ds:datastoreItem xmlns:ds="http://schemas.openxmlformats.org/officeDocument/2006/customXml" ds:itemID="{900A9C29-14A2-493F-8080-458E6700414F}">
  <ds:schemaRefs/>
</ds:datastoreItem>
</file>

<file path=customXml/itemProps85.xml><?xml version="1.0" encoding="utf-8"?>
<ds:datastoreItem xmlns:ds="http://schemas.openxmlformats.org/officeDocument/2006/customXml" ds:itemID="{452DEACF-51CB-438D-8F52-EC82EA10519F}">
  <ds:schemaRefs/>
</ds:datastoreItem>
</file>

<file path=customXml/itemProps86.xml><?xml version="1.0" encoding="utf-8"?>
<ds:datastoreItem xmlns:ds="http://schemas.openxmlformats.org/officeDocument/2006/customXml" ds:itemID="{CDF0D381-0E3E-42B5-85E1-230909F89FCC}">
  <ds:schemaRefs/>
</ds:datastoreItem>
</file>

<file path=customXml/itemProps87.xml><?xml version="1.0" encoding="utf-8"?>
<ds:datastoreItem xmlns:ds="http://schemas.openxmlformats.org/officeDocument/2006/customXml" ds:itemID="{4FAD5DAD-96EB-43B1-8CD9-4CE3972CF0E3}">
  <ds:schemaRefs/>
</ds:datastoreItem>
</file>

<file path=customXml/itemProps88.xml><?xml version="1.0" encoding="utf-8"?>
<ds:datastoreItem xmlns:ds="http://schemas.openxmlformats.org/officeDocument/2006/customXml" ds:itemID="{5147E5DE-5F92-4950-98D7-769EC7908671}">
  <ds:schemaRefs/>
</ds:datastoreItem>
</file>

<file path=customXml/itemProps89.xml><?xml version="1.0" encoding="utf-8"?>
<ds:datastoreItem xmlns:ds="http://schemas.openxmlformats.org/officeDocument/2006/customXml" ds:itemID="{BCD2B10A-636F-4E7E-AB7F-D21A5074C413}">
  <ds:schemaRefs/>
</ds:datastoreItem>
</file>

<file path=customXml/itemProps9.xml><?xml version="1.0" encoding="utf-8"?>
<ds:datastoreItem xmlns:ds="http://schemas.openxmlformats.org/officeDocument/2006/customXml" ds:itemID="{5E8370BB-3E2B-4E4D-B432-3FA8C5DA922B}">
  <ds:schemaRefs/>
</ds:datastoreItem>
</file>

<file path=customXml/itemProps90.xml><?xml version="1.0" encoding="utf-8"?>
<ds:datastoreItem xmlns:ds="http://schemas.openxmlformats.org/officeDocument/2006/customXml" ds:itemID="{0041EF86-955B-4E02-BCDF-451ED29FE6F5}">
  <ds:schemaRefs/>
</ds:datastoreItem>
</file>

<file path=customXml/itemProps91.xml><?xml version="1.0" encoding="utf-8"?>
<ds:datastoreItem xmlns:ds="http://schemas.openxmlformats.org/officeDocument/2006/customXml" ds:itemID="{8D070416-1693-4C8C-8911-191312CC8346}">
  <ds:schemaRefs/>
</ds:datastoreItem>
</file>

<file path=customXml/itemProps92.xml><?xml version="1.0" encoding="utf-8"?>
<ds:datastoreItem xmlns:ds="http://schemas.openxmlformats.org/officeDocument/2006/customXml" ds:itemID="{B50034E7-86E9-4693-860C-EC03D11ACCEA}">
  <ds:schemaRefs/>
</ds:datastoreItem>
</file>

<file path=customXml/itemProps93.xml><?xml version="1.0" encoding="utf-8"?>
<ds:datastoreItem xmlns:ds="http://schemas.openxmlformats.org/officeDocument/2006/customXml" ds:itemID="{EA94067F-49DE-418D-B1ED-97CC9F755048}">
  <ds:schemaRefs/>
</ds:datastoreItem>
</file>

<file path=customXml/itemProps94.xml><?xml version="1.0" encoding="utf-8"?>
<ds:datastoreItem xmlns:ds="http://schemas.openxmlformats.org/officeDocument/2006/customXml" ds:itemID="{34390F77-E1EA-40DF-981F-66ACBE0FD1E2}">
  <ds:schemaRefs/>
</ds:datastoreItem>
</file>

<file path=customXml/itemProps95.xml><?xml version="1.0" encoding="utf-8"?>
<ds:datastoreItem xmlns:ds="http://schemas.openxmlformats.org/officeDocument/2006/customXml" ds:itemID="{DF9F575F-C10F-4162-86ED-64B2ED881DD4}">
  <ds:schemaRefs/>
</ds:datastoreItem>
</file>

<file path=customXml/itemProps96.xml><?xml version="1.0" encoding="utf-8"?>
<ds:datastoreItem xmlns:ds="http://schemas.openxmlformats.org/officeDocument/2006/customXml" ds:itemID="{E7E5601C-0617-4140-89BB-0B2A286B352F}">
  <ds:schemaRefs/>
</ds:datastoreItem>
</file>

<file path=customXml/itemProps97.xml><?xml version="1.0" encoding="utf-8"?>
<ds:datastoreItem xmlns:ds="http://schemas.openxmlformats.org/officeDocument/2006/customXml" ds:itemID="{0B49D4C5-CC7E-41EB-8021-C0D5CB0AE207}">
  <ds:schemaRefs/>
</ds:datastoreItem>
</file>

<file path=docProps/app.xml><?xml version="1.0" encoding="utf-8"?>
<Properties xmlns="http://schemas.openxmlformats.org/officeDocument/2006/extended-properties" xmlns:vt="http://schemas.openxmlformats.org/officeDocument/2006/docPropsVTypes">
  <Template>Normal</Template>
  <Pages>16</Pages>
  <Words>915</Words>
  <Characters>5220</Characters>
  <Lines>43</Lines>
  <Paragraphs>12</Paragraphs>
  <TotalTime>5</TotalTime>
  <ScaleCrop>false</ScaleCrop>
  <LinksUpToDate>false</LinksUpToDate>
  <CharactersWithSpaces>6123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2022-02-17T14:21:00Z</dcterms:created>
  <dc:creator>xqcwk</dc:creator>
  <cp:lastModifiedBy>xqcwk</cp:lastModifiedBy>
  <dcterms:modified xsi:type="dcterms:W3CDTF">2022-09-20T03:02:51Z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7AA0CF83A4BE42B7A45E7771962AF63A</vt:lpwstr>
  </property>
</Properties>
</file>