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hAnsi="宋体-方正超大字符集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北戴河新区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2020年政府预算信息公开目录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一、关于北戴河新区2020年预算草案的报告（书面）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及附表</w:t>
      </w:r>
    </w:p>
    <w:p>
      <w:pPr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二、北戴河新区2020年政府预算公开附表1-1至</w:t>
      </w:r>
      <w:r>
        <w:rPr>
          <w:rFonts w:ascii="黑体" w:hAnsi="黑体" w:eastAsia="黑体" w:cs="仿宋_GB2312"/>
          <w:sz w:val="32"/>
          <w:szCs w:val="32"/>
        </w:rPr>
        <w:t>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>
      <w:pPr>
        <w:rPr>
          <w:rFonts w:eastAsia="方正仿宋简体"/>
          <w:sz w:val="32"/>
          <w:szCs w:val="32"/>
        </w:rPr>
      </w:pPr>
      <w:bookmarkStart w:id="0" w:name="_GoBack"/>
      <w:bookmarkEnd w:id="0"/>
      <w:r>
        <w:rPr>
          <w:rFonts w:eastAsia="方正仿宋简体"/>
          <w:sz w:val="32"/>
          <w:szCs w:val="32"/>
        </w:rPr>
        <w:t>1.一般公共预算收入表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2.一般公共预算支出表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3.一般公共预算本级支出表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4.一般公共预算本级基本支出表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5.一般公共预算税收返还、一般性和专项转移支付分地区安排情况表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6.一般公共预算专项转移支付分项目安排情况表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7</w:t>
      </w:r>
      <w:r>
        <w:rPr>
          <w:rFonts w:eastAsia="方正仿宋简体"/>
          <w:sz w:val="32"/>
          <w:szCs w:val="32"/>
        </w:rPr>
        <w:t>.政府性基金预算收入表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8</w:t>
      </w:r>
      <w:r>
        <w:rPr>
          <w:rFonts w:eastAsia="方正仿宋简体"/>
          <w:sz w:val="32"/>
          <w:szCs w:val="32"/>
        </w:rPr>
        <w:t>.政府性基金预算支出表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9</w:t>
      </w:r>
      <w:r>
        <w:rPr>
          <w:rFonts w:eastAsia="方正仿宋简体"/>
          <w:sz w:val="32"/>
          <w:szCs w:val="32"/>
        </w:rPr>
        <w:t>.政府性基金预算本级支出表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0</w:t>
      </w:r>
      <w:r>
        <w:rPr>
          <w:rFonts w:eastAsia="方正仿宋简体"/>
          <w:sz w:val="32"/>
          <w:szCs w:val="32"/>
        </w:rPr>
        <w:t>.政府性基金预算专项转移支付分地区安排情况表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1</w:t>
      </w:r>
      <w:r>
        <w:rPr>
          <w:rFonts w:eastAsia="方正仿宋简体"/>
          <w:sz w:val="32"/>
          <w:szCs w:val="32"/>
        </w:rPr>
        <w:t>.政府性基金预算专项转移支付分项目安排情况表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.国有资本经营预算收入表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3</w:t>
      </w:r>
      <w:r>
        <w:rPr>
          <w:rFonts w:eastAsia="方正仿宋简体"/>
          <w:sz w:val="32"/>
          <w:szCs w:val="32"/>
        </w:rPr>
        <w:t>.国有资本经营预算支出表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.国有资本经营预算本级支出表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.国有资本经营预算专项转移支付分地区安排情况表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6</w:t>
      </w:r>
      <w:r>
        <w:rPr>
          <w:rFonts w:eastAsia="方正仿宋简体"/>
          <w:sz w:val="32"/>
          <w:szCs w:val="32"/>
        </w:rPr>
        <w:t>.国有资本经营预算专项转移支付分项目安排情况表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7</w:t>
      </w:r>
      <w:r>
        <w:rPr>
          <w:rFonts w:eastAsia="方正仿宋简体"/>
          <w:sz w:val="32"/>
          <w:szCs w:val="32"/>
        </w:rPr>
        <w:t>.社会保险基金预算收入表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18</w:t>
      </w:r>
      <w:r>
        <w:rPr>
          <w:rFonts w:eastAsia="方正仿宋简体"/>
          <w:sz w:val="32"/>
          <w:szCs w:val="32"/>
        </w:rPr>
        <w:t>.社会保险基金预算支出表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19.地方政府债务限额及余额预算情况表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20.地方政府一般债务余额情况表</w:t>
      </w:r>
    </w:p>
    <w:p>
      <w:pPr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21.地方政府专项债务余额情况表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22.地方政府债券发行及还本付息情况表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23.地方政府债务限额提前下达情况表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24.使用新增地方政府债务资金安排表</w:t>
      </w:r>
    </w:p>
    <w:p>
      <w:pPr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25.地方政府再融资债券分月发行安排表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2"/>
          <w:szCs w:val="32"/>
        </w:rPr>
        <w:t>三、北戴河新区2019年政府预算公开有关事项的说明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1.财政资金安排“三公”经费预算情况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2.举借债务情况说明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3.财政转移支付安排情况说明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4.区级政府采购情况说明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5.绩效预算工作开展情况说明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6.其他事项说明</w:t>
      </w:r>
    </w:p>
    <w:p>
      <w:pPr>
        <w:rPr>
          <w:rFonts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9D82BB9"/>
    <w:rsid w:val="000914A1"/>
    <w:rsid w:val="000E7C2A"/>
    <w:rsid w:val="001E4D07"/>
    <w:rsid w:val="00212A3F"/>
    <w:rsid w:val="00354155"/>
    <w:rsid w:val="003A5688"/>
    <w:rsid w:val="003F38EB"/>
    <w:rsid w:val="0040245F"/>
    <w:rsid w:val="00414624"/>
    <w:rsid w:val="00502260"/>
    <w:rsid w:val="006007B7"/>
    <w:rsid w:val="00605F7D"/>
    <w:rsid w:val="0066248C"/>
    <w:rsid w:val="006A5836"/>
    <w:rsid w:val="00773D91"/>
    <w:rsid w:val="007A531F"/>
    <w:rsid w:val="00877BB9"/>
    <w:rsid w:val="0088085E"/>
    <w:rsid w:val="008B3F64"/>
    <w:rsid w:val="0092329C"/>
    <w:rsid w:val="00B06568"/>
    <w:rsid w:val="00B12565"/>
    <w:rsid w:val="00B82551"/>
    <w:rsid w:val="00BB7C35"/>
    <w:rsid w:val="00BC0E2D"/>
    <w:rsid w:val="00C817DD"/>
    <w:rsid w:val="00CA5D80"/>
    <w:rsid w:val="00EF6E2C"/>
    <w:rsid w:val="00F67ADF"/>
    <w:rsid w:val="08F93598"/>
    <w:rsid w:val="091940A6"/>
    <w:rsid w:val="2A8A0E3E"/>
    <w:rsid w:val="340A743F"/>
    <w:rsid w:val="34BC1492"/>
    <w:rsid w:val="49D82BB9"/>
    <w:rsid w:val="51235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2018-02-05T01:27:00Z</dcterms:created>
  <dc:creator>Administrator</dc:creator>
  <cp:lastModifiedBy>Administrator</cp:lastModifiedBy>
  <dcterms:modified xsi:type="dcterms:W3CDTF">2021-05-11T02:22:34Z</dcterms:modified>
  <dc:title>河北省人大常委会办公厅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