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</w:rPr>
        <w:t>秦皇岛北戴河新区人民检察院</w:t>
      </w:r>
    </w:p>
    <w:p>
      <w:pPr>
        <w:spacing w:line="560" w:lineRule="exact"/>
        <w:jc w:val="center"/>
        <w:rPr>
          <w:rFonts w:eastAsia="仿宋_GB2312"/>
          <w:sz w:val="30"/>
          <w:szCs w:val="30"/>
        </w:rPr>
      </w:pPr>
      <w:r>
        <w:rPr>
          <w:rFonts w:eastAsia="黑体"/>
          <w:b/>
          <w:bCs/>
          <w:sz w:val="44"/>
          <w:szCs w:val="44"/>
        </w:rPr>
        <w:t>2020年部门预算信息公开目录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一、</w:t>
      </w:r>
      <w:r>
        <w:rPr>
          <w:rFonts w:eastAsia="黑体"/>
          <w:sz w:val="32"/>
          <w:szCs w:val="32"/>
        </w:rPr>
        <w:t>20</w:t>
      </w:r>
      <w:r>
        <w:rPr>
          <w:rFonts w:hint="eastAsia" w:eastAsia="黑体"/>
          <w:sz w:val="32"/>
          <w:szCs w:val="32"/>
        </w:rPr>
        <w:t>20</w:t>
      </w:r>
      <w:r>
        <w:rPr>
          <w:rFonts w:hAnsi="黑体" w:eastAsia="黑体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部门预算政府基金预算财政拨款支出表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二、</w:t>
      </w:r>
      <w:r>
        <w:rPr>
          <w:rFonts w:eastAsia="黑体"/>
          <w:sz w:val="32"/>
          <w:szCs w:val="32"/>
        </w:rPr>
        <w:t>20</w:t>
      </w:r>
      <w:r>
        <w:rPr>
          <w:rFonts w:hint="eastAsia" w:eastAsia="黑体"/>
          <w:sz w:val="32"/>
          <w:szCs w:val="32"/>
        </w:rPr>
        <w:t>20</w:t>
      </w:r>
      <w:r>
        <w:rPr>
          <w:rFonts w:hAnsi="黑体" w:eastAsia="黑体"/>
          <w:sz w:val="32"/>
          <w:szCs w:val="32"/>
        </w:rPr>
        <w:t>年部门预算信息公开说明</w:t>
      </w:r>
    </w:p>
    <w:p>
      <w:pPr>
        <w:numPr>
          <w:ilvl w:val="0"/>
          <w:numId w:val="2"/>
        </w:numPr>
        <w:ind w:firstLine="600" w:firstLineChars="2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部门职责及机构设置情况</w:t>
      </w:r>
    </w:p>
    <w:p>
      <w:pPr>
        <w:ind w:firstLine="64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5</w:t>
      </w:r>
      <w:r>
        <w:rPr>
          <w:rFonts w:eastAsia="方正仿宋简体"/>
          <w:sz w:val="30"/>
          <w:szCs w:val="30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 xml:space="preserve">    </w:t>
      </w:r>
      <w:r>
        <w:rPr>
          <w:rFonts w:hint="eastAsia" w:eastAsia="方正仿宋简体"/>
          <w:sz w:val="30"/>
          <w:szCs w:val="30"/>
        </w:rPr>
        <w:t>6</w:t>
      </w:r>
      <w:r>
        <w:rPr>
          <w:rFonts w:eastAsia="方正仿宋简体"/>
          <w:sz w:val="30"/>
          <w:szCs w:val="30"/>
        </w:rPr>
        <w:t>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7</w:t>
      </w:r>
      <w:r>
        <w:rPr>
          <w:rFonts w:eastAsia="方正仿宋简体"/>
          <w:sz w:val="30"/>
          <w:szCs w:val="30"/>
        </w:rPr>
        <w:t>、名词解释</w:t>
      </w:r>
    </w:p>
    <w:p>
      <w:pPr>
        <w:autoSpaceDE w:val="0"/>
        <w:autoSpaceDN w:val="0"/>
        <w:adjustRightInd w:val="0"/>
        <w:ind w:firstLine="585"/>
        <w:jc w:val="left"/>
        <w:rPr>
          <w:rFonts w:hint="eastAsia"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8</w:t>
      </w:r>
      <w:r>
        <w:rPr>
          <w:rFonts w:eastAsia="方正仿宋简体"/>
          <w:sz w:val="30"/>
          <w:szCs w:val="30"/>
        </w:rPr>
        <w:t>、其他需要说明的事项</w:t>
      </w:r>
    </w:p>
    <w:p>
      <w:pPr>
        <w:autoSpaceDE w:val="0"/>
        <w:autoSpaceDN w:val="0"/>
        <w:adjustRightInd w:val="0"/>
        <w:ind w:firstLine="585"/>
        <w:jc w:val="left"/>
        <w:rPr>
          <w:rFonts w:eastAsia="仿宋_GB2312"/>
          <w:b/>
          <w:sz w:val="30"/>
          <w:szCs w:val="30"/>
        </w:rPr>
      </w:pPr>
      <w:r>
        <w:rPr>
          <w:rFonts w:hint="eastAsia" w:eastAsia="黑体"/>
          <w:sz w:val="32"/>
          <w:szCs w:val="32"/>
        </w:rPr>
        <w:t>三、2020年部门预算绩效信息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82BB9"/>
    <w:rsid w:val="00177111"/>
    <w:rsid w:val="00354155"/>
    <w:rsid w:val="009C60F1"/>
    <w:rsid w:val="00AB0D1F"/>
    <w:rsid w:val="00B60A0A"/>
    <w:rsid w:val="00C817DD"/>
    <w:rsid w:val="00CA5FF8"/>
    <w:rsid w:val="00CC1E6C"/>
    <w:rsid w:val="00E937FC"/>
    <w:rsid w:val="08F93598"/>
    <w:rsid w:val="1BD775AD"/>
    <w:rsid w:val="340A743F"/>
    <w:rsid w:val="34BC1492"/>
    <w:rsid w:val="39BF7EB3"/>
    <w:rsid w:val="49D82BB9"/>
    <w:rsid w:val="5C726B49"/>
    <w:rsid w:val="65D1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2020-02-09T11:25:00Z</dcterms:created>
  <dc:creator>Administrator</dc:creator>
  <cp:lastModifiedBy>Administrator</cp:lastModifiedBy>
  <dcterms:modified xsi:type="dcterms:W3CDTF">2021-05-20T00:36:14Z</dcterms:modified>
  <dc:title>河北省人大常委会办公厅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