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FA" w:rsidRDefault="00F22AFA" w:rsidP="00F22AFA">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eastAsia="方正仿宋简体" w:hAnsi="Times New Roman"/>
          <w:kern w:val="0"/>
          <w:sz w:val="32"/>
          <w:szCs w:val="32"/>
        </w:rPr>
        <w:t>2</w:t>
      </w:r>
    </w:p>
    <w:p w:rsidR="00F22AFA" w:rsidRDefault="00F22AFA" w:rsidP="00F22AFA">
      <w:pPr>
        <w:widowControl/>
        <w:spacing w:line="480" w:lineRule="exact"/>
        <w:rPr>
          <w:rFonts w:ascii="Times New Roman" w:hAnsi="Times New Roman"/>
          <w:kern w:val="0"/>
          <w:sz w:val="24"/>
        </w:rPr>
      </w:pPr>
    </w:p>
    <w:p w:rsidR="00F22AFA" w:rsidRDefault="00F22AFA" w:rsidP="00F22AFA">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F22AFA" w:rsidRDefault="00F22AFA" w:rsidP="00F22AFA">
      <w:pPr>
        <w:widowControl/>
        <w:adjustRightInd w:val="0"/>
        <w:spacing w:line="480" w:lineRule="exact"/>
        <w:ind w:firstLineChars="200" w:firstLine="643"/>
        <w:rPr>
          <w:rFonts w:ascii="Times New Roman" w:eastAsia="黑体" w:hAnsi="Times New Roman"/>
          <w:b/>
          <w:kern w:val="0"/>
          <w:sz w:val="32"/>
          <w:szCs w:val="32"/>
        </w:rPr>
      </w:pPr>
    </w:p>
    <w:p w:rsidR="00F22AFA" w:rsidRPr="00BF20B5" w:rsidRDefault="00F22AFA" w:rsidP="00F22AFA">
      <w:pPr>
        <w:widowControl/>
        <w:adjustRightInd w:val="0"/>
        <w:spacing w:line="480" w:lineRule="exact"/>
        <w:ind w:firstLineChars="200" w:firstLine="643"/>
        <w:rPr>
          <w:rFonts w:ascii="Times New Roman" w:eastAsia="方正仿宋简体" w:hAnsi="Times New Roman"/>
          <w:kern w:val="0"/>
          <w:sz w:val="24"/>
        </w:rPr>
      </w:pPr>
      <w:r w:rsidRPr="00BF20B5">
        <w:rPr>
          <w:rFonts w:ascii="Times New Roman" w:eastAsia="方正仿宋简体" w:hAnsi="Times New Roman"/>
          <w:b/>
          <w:kern w:val="0"/>
          <w:sz w:val="32"/>
          <w:szCs w:val="32"/>
        </w:rPr>
        <w:t>一、</w:t>
      </w:r>
      <w:r w:rsidRPr="00BF20B5">
        <w:rPr>
          <w:rFonts w:ascii="Times New Roman" w:eastAsia="方正仿宋简体" w:hAnsi="Times New Roman"/>
          <w:kern w:val="0"/>
          <w:sz w:val="32"/>
          <w:szCs w:val="32"/>
        </w:rPr>
        <w:t>部门职责及机构设置情况</w:t>
      </w:r>
    </w:p>
    <w:p w:rsidR="00E8211F" w:rsidRPr="00BF20B5" w:rsidRDefault="00E8211F" w:rsidP="001814B4">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根据《秦皇岛北戴河新区大蒲河管理处职能配置、内设机构和人员编制规定》，</w:t>
      </w:r>
      <w:r w:rsidRPr="00BF20B5">
        <w:rPr>
          <w:rFonts w:ascii="Times New Roman" w:eastAsia="方正仿宋简体" w:hAnsi="Times New Roman"/>
          <w:kern w:val="0"/>
          <w:sz w:val="32"/>
          <w:szCs w:val="32"/>
        </w:rPr>
        <w:t xml:space="preserve"> </w:t>
      </w:r>
      <w:r w:rsidRPr="00BF20B5">
        <w:rPr>
          <w:rFonts w:ascii="Times New Roman" w:eastAsia="方正仿宋简体" w:hAnsi="Times New Roman"/>
          <w:kern w:val="0"/>
          <w:sz w:val="32"/>
          <w:szCs w:val="32"/>
        </w:rPr>
        <w:t>秦皇岛北戴河新区大蒲河管理处的主要职责是：</w:t>
      </w:r>
    </w:p>
    <w:p w:rsidR="00E8211F" w:rsidRPr="00BF20B5" w:rsidRDefault="00E8211F" w:rsidP="001814B4">
      <w:pPr>
        <w:widowControl/>
        <w:adjustRightInd w:val="0"/>
        <w:spacing w:line="480" w:lineRule="exact"/>
        <w:ind w:firstLineChars="200" w:firstLine="640"/>
        <w:rPr>
          <w:rFonts w:ascii="Times New Roman" w:eastAsia="方正仿宋简体" w:hAnsi="Times New Roman"/>
          <w:kern w:val="0"/>
          <w:sz w:val="32"/>
          <w:szCs w:val="32"/>
        </w:rPr>
      </w:pPr>
    </w:p>
    <w:p w:rsidR="00E8211F" w:rsidRPr="00BF20B5" w:rsidRDefault="00E8211F"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执行上级政府及管理处党委的指示、决定，协调各部门落实。做好党政、组织、宣传工作，负责上传下达、通知和报送信息、公章管理；办理采购、机关及食堂的后勤保障；做好党员管理，办理人事工作。汇总单位信息，上报宣传部，订阅党报党刊。负责纪检、统战、民族宗教、工会、共青团、妇联工作。做好三农工作，负责农村经济的统计调查工作，落实减轻农民负担有关政策，贯彻执行上级文件精神，加强农村财务管理，切实做好农村财务委托代管工作，加强财务监督力度，严格执行财务管理制度。核发农业支持保护补贴资金，做好数据系统录入、上报工作。加强财政资金的监督管理发放。配合林业局做好森林防火工作。搞好农经统计年报工作。做好计生法规政策宣传、落实，以及各种奖补资金的统计发放工作。负责新型农村合作医疗、保险工作。负责查灾、核灾、上报灾情，负责接收、分配、管理救灾物资的使用，指导灾民开展生产自救，重建家园；负责低保五保医疗救助的审核、上报工作。负责高龄老人补贴发放工作。拥军优属工作和革命伤残军人及现役军人、复员退伍军人、参战民兵民工、烈军属等优抚对象的抚恤、补助、优待工作。统计发放</w:t>
      </w:r>
      <w:r w:rsidRPr="00BF20B5">
        <w:rPr>
          <w:rFonts w:ascii="Times New Roman" w:eastAsia="方正仿宋简体" w:hAnsi="Times New Roman"/>
          <w:kern w:val="0"/>
          <w:sz w:val="32"/>
          <w:szCs w:val="32"/>
        </w:rPr>
        <w:t>60</w:t>
      </w:r>
      <w:r w:rsidRPr="00BF20B5">
        <w:rPr>
          <w:rFonts w:ascii="Times New Roman" w:eastAsia="方正仿宋简体" w:hAnsi="Times New Roman"/>
          <w:kern w:val="0"/>
          <w:sz w:val="32"/>
          <w:szCs w:val="32"/>
        </w:rPr>
        <w:t>岁老人养老保险金发放工作。负责移民生产生活补贴的发放工作。负责残疾</w:t>
      </w:r>
      <w:r w:rsidRPr="00BF20B5">
        <w:rPr>
          <w:rFonts w:ascii="Times New Roman" w:eastAsia="方正仿宋简体" w:hAnsi="Times New Roman"/>
          <w:kern w:val="0"/>
          <w:sz w:val="32"/>
          <w:szCs w:val="32"/>
        </w:rPr>
        <w:lastRenderedPageBreak/>
        <w:t>人统计核查，残疾人扶贫资金、托养资金的发放工作。负责本辖区内低保五保困难户等危房改造申报工作。接受管委卫计部门指导，指导开展爱国卫生运动，协助做好辖区内免疫规划设施、公共卫生监督检查等工作。负责本辖区内农用地转用、土地征用报批的前期准备工作。负责土地收储的前期核查工作。负责本辖区内道路桥梁排水绿化、路灯、燃气等工作。负责本辖区环保工作，推进农村污染综合治理，实施农业废弃物资源化利用，水污染防治，全面提升农村污水处理和垃圾处理水平。负责安全生产、司法、维稳工作，依法治访、信访稳控，解决矛盾纠纷，负责本辖区综合行政执法，在职权范围内查处群众举报的各类违法、违规纠纷，负责辖区范围内扫黑除恶专项治理工作。</w:t>
      </w:r>
    </w:p>
    <w:p w:rsidR="00E8211F" w:rsidRPr="001814B4" w:rsidRDefault="00F22AFA" w:rsidP="001814B4">
      <w:pPr>
        <w:widowControl/>
        <w:adjustRightInd w:val="0"/>
        <w:spacing w:line="480" w:lineRule="exact"/>
        <w:ind w:firstLineChars="200" w:firstLine="640"/>
        <w:rPr>
          <w:rFonts w:ascii="Times New Roman" w:eastAsia="黑体" w:hAnsi="Times New Roman"/>
          <w:kern w:val="0"/>
          <w:sz w:val="32"/>
          <w:szCs w:val="32"/>
        </w:rPr>
      </w:pPr>
      <w:r w:rsidRPr="001814B4">
        <w:rPr>
          <w:rFonts w:ascii="Times New Roman" w:eastAsia="黑体" w:hAnsi="Times New Roman"/>
          <w:kern w:val="0"/>
          <w:sz w:val="32"/>
          <w:szCs w:val="32"/>
        </w:rPr>
        <w:t>2.</w:t>
      </w:r>
      <w:r w:rsidRPr="001814B4">
        <w:rPr>
          <w:rFonts w:ascii="Times New Roman" w:eastAsia="黑体" w:hAnsi="Times New Roman"/>
          <w:kern w:val="0"/>
          <w:sz w:val="32"/>
          <w:szCs w:val="32"/>
        </w:rPr>
        <w:t>机构设置，</w:t>
      </w:r>
    </w:p>
    <w:p w:rsidR="00735318" w:rsidRPr="00E86F26" w:rsidRDefault="00F01993" w:rsidP="00735318">
      <w:pPr>
        <w:jc w:val="center"/>
        <w:outlineLvl w:val="0"/>
        <w:rPr>
          <w:rFonts w:ascii="Times New Roman" w:eastAsia="方正小标宋_GBK" w:hAnsi="Times New Roman"/>
          <w:sz w:val="32"/>
          <w:szCs w:val="24"/>
        </w:rPr>
      </w:pPr>
      <w:r w:rsidRPr="00BF20B5">
        <w:rPr>
          <w:rFonts w:ascii="Times New Roman" w:eastAsia="方正仿宋简体" w:hAnsi="Times New Roman" w:hint="eastAsia"/>
          <w:kern w:val="0"/>
          <w:sz w:val="32"/>
          <w:szCs w:val="32"/>
        </w:rPr>
        <w:t>秦皇岛北戴河新区大蒲河管理处，</w:t>
      </w:r>
      <w:r w:rsidR="005A5D01" w:rsidRPr="00BF20B5">
        <w:rPr>
          <w:rFonts w:ascii="Times New Roman" w:eastAsia="方正仿宋简体" w:hAnsi="Times New Roman" w:hint="eastAsia"/>
          <w:kern w:val="0"/>
          <w:sz w:val="32"/>
          <w:szCs w:val="32"/>
        </w:rPr>
        <w:t>事业</w:t>
      </w:r>
      <w:r w:rsidRPr="00BF20B5">
        <w:rPr>
          <w:rFonts w:ascii="Times New Roman" w:eastAsia="方正仿宋简体" w:hAnsi="Times New Roman" w:hint="eastAsia"/>
          <w:kern w:val="0"/>
          <w:sz w:val="32"/>
          <w:szCs w:val="32"/>
        </w:rPr>
        <w:t>单位，</w:t>
      </w:r>
      <w:r w:rsidR="005A5D01" w:rsidRPr="00BF20B5">
        <w:rPr>
          <w:rFonts w:ascii="Times New Roman" w:eastAsia="方正仿宋简体" w:hAnsi="Times New Roman" w:hint="eastAsia"/>
          <w:kern w:val="0"/>
          <w:sz w:val="32"/>
          <w:szCs w:val="32"/>
        </w:rPr>
        <w:t>正科级，</w:t>
      </w:r>
      <w:r w:rsidRPr="00BF20B5">
        <w:rPr>
          <w:rFonts w:ascii="Times New Roman" w:eastAsia="方正仿宋简体" w:hAnsi="Times New Roman" w:hint="eastAsia"/>
          <w:kern w:val="0"/>
          <w:sz w:val="32"/>
          <w:szCs w:val="32"/>
        </w:rPr>
        <w:t>财政</w:t>
      </w:r>
      <w:r w:rsidR="005A5D01" w:rsidRPr="00BF20B5">
        <w:rPr>
          <w:rFonts w:ascii="Times New Roman" w:eastAsia="方正仿宋简体" w:hAnsi="Times New Roman" w:hint="eastAsia"/>
          <w:kern w:val="0"/>
          <w:sz w:val="32"/>
          <w:szCs w:val="32"/>
        </w:rPr>
        <w:t>性资金基本保证</w:t>
      </w:r>
      <w:r w:rsidR="00446166" w:rsidRPr="00BF20B5">
        <w:rPr>
          <w:rFonts w:ascii="Times New Roman" w:eastAsia="方正仿宋简体" w:hAnsi="Times New Roman" w:hint="eastAsia"/>
          <w:kern w:val="0"/>
          <w:sz w:val="32"/>
          <w:szCs w:val="32"/>
        </w:rPr>
        <w:t>。</w:t>
      </w:r>
      <w:r w:rsidR="00735318" w:rsidRPr="00E86F26">
        <w:rPr>
          <w:rFonts w:ascii="Times New Roman" w:eastAsia="方正小标宋_GBK" w:hAnsi="Times New Roman"/>
          <w:sz w:val="32"/>
          <w:szCs w:val="24"/>
        </w:rPr>
        <w:t>部门</w:t>
      </w:r>
      <w:r w:rsidR="00735318" w:rsidRPr="00E86F26">
        <w:rPr>
          <w:rFonts w:ascii="Times New Roman" w:eastAsia="方正小标宋_GBK" w:hAnsi="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735318" w:rsidRPr="00E86F26" w:rsidTr="00AD1ECE">
        <w:trPr>
          <w:trHeight w:val="300"/>
          <w:tblHeader/>
          <w:jc w:val="center"/>
        </w:trPr>
        <w:tc>
          <w:tcPr>
            <w:tcW w:w="4417" w:type="dxa"/>
            <w:vMerge w:val="restart"/>
            <w:vAlign w:val="center"/>
          </w:tcPr>
          <w:p w:rsidR="00735318" w:rsidRPr="00E86F26" w:rsidRDefault="00735318" w:rsidP="00AD1EC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单位名称</w:t>
            </w:r>
          </w:p>
        </w:tc>
        <w:tc>
          <w:tcPr>
            <w:tcW w:w="1134" w:type="dxa"/>
            <w:vMerge w:val="restart"/>
            <w:vAlign w:val="center"/>
          </w:tcPr>
          <w:p w:rsidR="00735318" w:rsidRPr="00E86F26" w:rsidRDefault="00735318" w:rsidP="00AD1EC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单位性质</w:t>
            </w:r>
          </w:p>
        </w:tc>
        <w:tc>
          <w:tcPr>
            <w:tcW w:w="1276" w:type="dxa"/>
            <w:vMerge w:val="restart"/>
            <w:vAlign w:val="center"/>
          </w:tcPr>
          <w:p w:rsidR="00735318" w:rsidRPr="00E86F26" w:rsidRDefault="00735318" w:rsidP="00AD1EC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单位规格</w:t>
            </w:r>
          </w:p>
        </w:tc>
        <w:tc>
          <w:tcPr>
            <w:tcW w:w="2902" w:type="dxa"/>
            <w:vMerge w:val="restart"/>
            <w:vAlign w:val="center"/>
          </w:tcPr>
          <w:p w:rsidR="00735318" w:rsidRPr="00E86F26" w:rsidRDefault="00735318" w:rsidP="00AD1ECE">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经费保障形式</w:t>
            </w:r>
          </w:p>
        </w:tc>
      </w:tr>
      <w:tr w:rsidR="00735318" w:rsidRPr="00E86F26" w:rsidTr="00AD1ECE">
        <w:trPr>
          <w:trHeight w:val="300"/>
          <w:tblHeader/>
          <w:jc w:val="center"/>
        </w:trPr>
        <w:tc>
          <w:tcPr>
            <w:tcW w:w="4417" w:type="dxa"/>
            <w:vMerge/>
            <w:vAlign w:val="center"/>
          </w:tcPr>
          <w:p w:rsidR="00735318" w:rsidRPr="00E86F26" w:rsidRDefault="00735318" w:rsidP="00AD1ECE">
            <w:pPr>
              <w:spacing w:line="300" w:lineRule="exact"/>
              <w:jc w:val="left"/>
              <w:outlineLvl w:val="0"/>
              <w:rPr>
                <w:rFonts w:ascii="Times New Roman" w:hAnsi="Times New Roman"/>
                <w:szCs w:val="24"/>
              </w:rPr>
            </w:pPr>
          </w:p>
        </w:tc>
        <w:tc>
          <w:tcPr>
            <w:tcW w:w="1134" w:type="dxa"/>
            <w:vMerge/>
            <w:vAlign w:val="center"/>
          </w:tcPr>
          <w:p w:rsidR="00735318" w:rsidRPr="00E86F26" w:rsidRDefault="00735318" w:rsidP="00AD1ECE">
            <w:pPr>
              <w:spacing w:line="300" w:lineRule="exact"/>
              <w:jc w:val="left"/>
              <w:outlineLvl w:val="0"/>
              <w:rPr>
                <w:rFonts w:ascii="Times New Roman" w:hAnsi="Times New Roman"/>
                <w:szCs w:val="24"/>
              </w:rPr>
            </w:pPr>
          </w:p>
        </w:tc>
        <w:tc>
          <w:tcPr>
            <w:tcW w:w="1276" w:type="dxa"/>
            <w:vMerge/>
            <w:vAlign w:val="center"/>
          </w:tcPr>
          <w:p w:rsidR="00735318" w:rsidRPr="00E86F26" w:rsidRDefault="00735318" w:rsidP="00AD1ECE">
            <w:pPr>
              <w:spacing w:line="300" w:lineRule="exact"/>
              <w:jc w:val="left"/>
              <w:outlineLvl w:val="0"/>
              <w:rPr>
                <w:rFonts w:ascii="Times New Roman" w:hAnsi="Times New Roman"/>
                <w:szCs w:val="24"/>
              </w:rPr>
            </w:pPr>
          </w:p>
        </w:tc>
        <w:tc>
          <w:tcPr>
            <w:tcW w:w="2902" w:type="dxa"/>
            <w:vMerge/>
            <w:vAlign w:val="center"/>
          </w:tcPr>
          <w:p w:rsidR="00735318" w:rsidRPr="00E86F26" w:rsidRDefault="00735318" w:rsidP="00AD1ECE">
            <w:pPr>
              <w:spacing w:line="300" w:lineRule="exact"/>
              <w:jc w:val="left"/>
              <w:outlineLvl w:val="0"/>
              <w:rPr>
                <w:rFonts w:ascii="Times New Roman" w:hAnsi="Times New Roman"/>
                <w:szCs w:val="24"/>
              </w:rPr>
            </w:pPr>
          </w:p>
        </w:tc>
      </w:tr>
      <w:tr w:rsidR="00735318" w:rsidRPr="00E86F26" w:rsidTr="00AD1ECE">
        <w:trPr>
          <w:trHeight w:val="227"/>
          <w:jc w:val="center"/>
        </w:trPr>
        <w:tc>
          <w:tcPr>
            <w:tcW w:w="4417" w:type="dxa"/>
            <w:vAlign w:val="center"/>
          </w:tcPr>
          <w:p w:rsidR="00735318" w:rsidRPr="00E86F26" w:rsidRDefault="00735318" w:rsidP="00AD1ECE">
            <w:pPr>
              <w:spacing w:line="300" w:lineRule="exact"/>
              <w:jc w:val="left"/>
              <w:rPr>
                <w:rFonts w:ascii="Times New Roman" w:eastAsia="方正书宋_GBK" w:hAnsi="Times New Roman"/>
                <w:szCs w:val="24"/>
              </w:rPr>
            </w:pPr>
            <w:r w:rsidRPr="00E86F26">
              <w:rPr>
                <w:rFonts w:ascii="方正书宋_GBK" w:eastAsia="方正书宋_GBK" w:cs="黑体" w:hint="eastAsia"/>
                <w:szCs w:val="22"/>
              </w:rPr>
              <w:t>北戴河新区</w:t>
            </w:r>
            <w:r>
              <w:rPr>
                <w:rFonts w:ascii="方正书宋_GBK" w:eastAsia="方正书宋_GBK" w:cs="黑体" w:hint="eastAsia"/>
                <w:szCs w:val="22"/>
              </w:rPr>
              <w:t>大蒲河管理处</w:t>
            </w:r>
          </w:p>
        </w:tc>
        <w:tc>
          <w:tcPr>
            <w:tcW w:w="1134" w:type="dxa"/>
            <w:vAlign w:val="center"/>
          </w:tcPr>
          <w:p w:rsidR="00735318" w:rsidRPr="00E86F26" w:rsidRDefault="00735318" w:rsidP="00AD1ECE">
            <w:pPr>
              <w:spacing w:line="300" w:lineRule="exact"/>
              <w:jc w:val="center"/>
              <w:rPr>
                <w:rFonts w:ascii="Times New Roman" w:eastAsia="方正书宋_GBK" w:hAnsi="Times New Roman"/>
                <w:szCs w:val="24"/>
              </w:rPr>
            </w:pPr>
            <w:r>
              <w:rPr>
                <w:rFonts w:ascii="方正书宋_GBK" w:eastAsia="方正书宋_GBK" w:cs="黑体" w:hint="eastAsia"/>
                <w:szCs w:val="22"/>
              </w:rPr>
              <w:t>事业</w:t>
            </w:r>
          </w:p>
        </w:tc>
        <w:tc>
          <w:tcPr>
            <w:tcW w:w="1276" w:type="dxa"/>
            <w:vAlign w:val="center"/>
          </w:tcPr>
          <w:p w:rsidR="00735318" w:rsidRPr="00E86F26" w:rsidRDefault="00735318" w:rsidP="00AD1ECE">
            <w:pPr>
              <w:spacing w:line="300" w:lineRule="exact"/>
              <w:jc w:val="center"/>
              <w:rPr>
                <w:rFonts w:ascii="Times New Roman" w:eastAsia="方正书宋_GBK" w:hAnsi="Times New Roman"/>
                <w:szCs w:val="24"/>
              </w:rPr>
            </w:pPr>
            <w:r>
              <w:rPr>
                <w:rFonts w:ascii="方正书宋_GBK" w:eastAsia="方正书宋_GBK" w:cs="黑体" w:hint="eastAsia"/>
                <w:szCs w:val="22"/>
              </w:rPr>
              <w:t>正科</w:t>
            </w:r>
            <w:r w:rsidRPr="00E86F26">
              <w:rPr>
                <w:rFonts w:ascii="方正书宋_GBK" w:eastAsia="方正书宋_GBK" w:cs="黑体" w:hint="eastAsia"/>
                <w:szCs w:val="22"/>
              </w:rPr>
              <w:t>级</w:t>
            </w:r>
          </w:p>
        </w:tc>
        <w:tc>
          <w:tcPr>
            <w:tcW w:w="2902" w:type="dxa"/>
            <w:vAlign w:val="center"/>
          </w:tcPr>
          <w:p w:rsidR="00735318" w:rsidRPr="00E86F26" w:rsidRDefault="00735318" w:rsidP="00AD1ECE">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财政拨款</w:t>
            </w:r>
          </w:p>
        </w:tc>
      </w:tr>
      <w:tr w:rsidR="00735318" w:rsidRPr="00E86F26" w:rsidTr="00AD1ECE">
        <w:trPr>
          <w:trHeight w:val="227"/>
          <w:jc w:val="center"/>
        </w:trPr>
        <w:tc>
          <w:tcPr>
            <w:tcW w:w="4417" w:type="dxa"/>
            <w:vAlign w:val="center"/>
          </w:tcPr>
          <w:p w:rsidR="00735318" w:rsidRPr="00E86F26" w:rsidRDefault="00735318" w:rsidP="00AD1ECE">
            <w:pPr>
              <w:spacing w:line="300" w:lineRule="exact"/>
              <w:jc w:val="left"/>
              <w:rPr>
                <w:rFonts w:ascii="方正书宋_GBK" w:eastAsia="方正书宋_GBK" w:cs="黑体"/>
                <w:color w:val="FF0000"/>
                <w:szCs w:val="22"/>
              </w:rPr>
            </w:pPr>
          </w:p>
        </w:tc>
        <w:tc>
          <w:tcPr>
            <w:tcW w:w="1134"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1276"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2902" w:type="dxa"/>
            <w:vAlign w:val="center"/>
          </w:tcPr>
          <w:p w:rsidR="00735318" w:rsidRPr="00E86F26" w:rsidRDefault="00735318" w:rsidP="00AD1ECE">
            <w:pPr>
              <w:spacing w:line="300" w:lineRule="exact"/>
              <w:jc w:val="center"/>
              <w:rPr>
                <w:rFonts w:ascii="Times New Roman" w:eastAsia="方正书宋_GBK" w:hAnsi="Times New Roman"/>
                <w:szCs w:val="24"/>
              </w:rPr>
            </w:pPr>
          </w:p>
        </w:tc>
      </w:tr>
      <w:tr w:rsidR="00735318" w:rsidRPr="00E86F26" w:rsidTr="00AD1ECE">
        <w:trPr>
          <w:trHeight w:val="227"/>
          <w:jc w:val="center"/>
        </w:trPr>
        <w:tc>
          <w:tcPr>
            <w:tcW w:w="4417" w:type="dxa"/>
            <w:vAlign w:val="center"/>
          </w:tcPr>
          <w:p w:rsidR="00735318" w:rsidRPr="00E86F26" w:rsidRDefault="00735318" w:rsidP="00AD1ECE">
            <w:pPr>
              <w:spacing w:line="300" w:lineRule="exact"/>
              <w:jc w:val="left"/>
              <w:rPr>
                <w:rFonts w:ascii="Times New Roman" w:eastAsia="方正书宋_GBK" w:hAnsi="Times New Roman"/>
                <w:szCs w:val="24"/>
              </w:rPr>
            </w:pPr>
          </w:p>
        </w:tc>
        <w:tc>
          <w:tcPr>
            <w:tcW w:w="1134"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1276"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2902" w:type="dxa"/>
            <w:vAlign w:val="center"/>
          </w:tcPr>
          <w:p w:rsidR="00735318" w:rsidRPr="00E86F26" w:rsidRDefault="00735318" w:rsidP="00AD1ECE">
            <w:pPr>
              <w:spacing w:line="300" w:lineRule="exact"/>
              <w:jc w:val="center"/>
              <w:rPr>
                <w:rFonts w:ascii="Times New Roman" w:eastAsia="方正书宋_GBK" w:hAnsi="Times New Roman"/>
                <w:szCs w:val="24"/>
              </w:rPr>
            </w:pPr>
          </w:p>
        </w:tc>
      </w:tr>
      <w:tr w:rsidR="00735318" w:rsidRPr="00E86F26" w:rsidTr="00AD1ECE">
        <w:trPr>
          <w:trHeight w:val="227"/>
          <w:jc w:val="center"/>
        </w:trPr>
        <w:tc>
          <w:tcPr>
            <w:tcW w:w="4417" w:type="dxa"/>
            <w:vAlign w:val="center"/>
          </w:tcPr>
          <w:p w:rsidR="00735318" w:rsidRPr="00E86F26" w:rsidRDefault="00735318" w:rsidP="00AD1ECE">
            <w:pPr>
              <w:spacing w:line="300" w:lineRule="exact"/>
              <w:jc w:val="left"/>
              <w:rPr>
                <w:rFonts w:ascii="Times New Roman" w:eastAsia="方正书宋_GBK" w:hAnsi="Times New Roman"/>
                <w:szCs w:val="24"/>
              </w:rPr>
            </w:pPr>
          </w:p>
        </w:tc>
        <w:tc>
          <w:tcPr>
            <w:tcW w:w="1134"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1276" w:type="dxa"/>
            <w:vAlign w:val="center"/>
          </w:tcPr>
          <w:p w:rsidR="00735318" w:rsidRPr="00E86F26" w:rsidRDefault="00735318" w:rsidP="00AD1ECE">
            <w:pPr>
              <w:spacing w:line="300" w:lineRule="exact"/>
              <w:jc w:val="center"/>
              <w:rPr>
                <w:rFonts w:ascii="Times New Roman" w:eastAsia="方正书宋_GBK" w:hAnsi="Times New Roman"/>
                <w:szCs w:val="24"/>
              </w:rPr>
            </w:pPr>
          </w:p>
        </w:tc>
        <w:tc>
          <w:tcPr>
            <w:tcW w:w="2902" w:type="dxa"/>
            <w:vAlign w:val="center"/>
          </w:tcPr>
          <w:p w:rsidR="00735318" w:rsidRPr="00E86F26" w:rsidRDefault="00735318" w:rsidP="00AD1ECE">
            <w:pPr>
              <w:spacing w:line="300" w:lineRule="exact"/>
              <w:jc w:val="center"/>
              <w:rPr>
                <w:rFonts w:ascii="Times New Roman" w:eastAsia="方正书宋_GBK" w:hAnsi="Times New Roman"/>
                <w:szCs w:val="24"/>
              </w:rPr>
            </w:pPr>
          </w:p>
        </w:tc>
      </w:tr>
    </w:tbl>
    <w:p w:rsidR="00735318" w:rsidRDefault="00735318" w:rsidP="00735318">
      <w:pPr>
        <w:widowControl/>
        <w:adjustRightInd w:val="0"/>
        <w:spacing w:line="480" w:lineRule="exact"/>
        <w:rPr>
          <w:rFonts w:ascii="Times New Roman" w:eastAsia="黑体" w:hAnsi="Times New Roman" w:hint="eastAsia"/>
          <w:kern w:val="0"/>
          <w:sz w:val="32"/>
          <w:szCs w:val="32"/>
        </w:rPr>
      </w:pPr>
    </w:p>
    <w:p w:rsidR="00F22AFA" w:rsidRPr="001814B4" w:rsidRDefault="00F22AFA" w:rsidP="001814B4">
      <w:pPr>
        <w:widowControl/>
        <w:adjustRightInd w:val="0"/>
        <w:spacing w:line="480" w:lineRule="exact"/>
        <w:ind w:firstLineChars="200" w:firstLine="640"/>
        <w:rPr>
          <w:rFonts w:ascii="Times New Roman" w:eastAsia="黑体" w:hAnsi="Times New Roman"/>
          <w:kern w:val="0"/>
          <w:sz w:val="32"/>
          <w:szCs w:val="32"/>
        </w:rPr>
      </w:pPr>
      <w:r w:rsidRPr="001814B4">
        <w:rPr>
          <w:rFonts w:ascii="Times New Roman" w:eastAsia="黑体" w:hAnsi="Times New Roman"/>
          <w:kern w:val="0"/>
          <w:sz w:val="32"/>
          <w:szCs w:val="32"/>
        </w:rPr>
        <w:t>二、部门预算安排总体情况</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按照预算管理有关规定，目前新区部门预算的编制实行综合预算制度，即全部收入和支出都反映在预算中。</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（一）收入说明</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lastRenderedPageBreak/>
        <w:t xml:space="preserve">    </w:t>
      </w:r>
      <w:r w:rsidRPr="00BF20B5">
        <w:rPr>
          <w:rFonts w:ascii="Times New Roman" w:eastAsia="方正仿宋简体" w:hAnsi="Times New Roman"/>
          <w:kern w:val="0"/>
          <w:sz w:val="32"/>
          <w:szCs w:val="32"/>
        </w:rPr>
        <w:t>反映本部门当年全部收入。</w:t>
      </w:r>
      <w:r w:rsidRPr="00BF20B5">
        <w:rPr>
          <w:rFonts w:ascii="Times New Roman" w:eastAsia="方正仿宋简体" w:hAnsi="Times New Roman"/>
          <w:kern w:val="0"/>
          <w:sz w:val="32"/>
          <w:szCs w:val="32"/>
        </w:rPr>
        <w:t>20</w:t>
      </w:r>
      <w:r w:rsidRPr="00BF20B5">
        <w:rPr>
          <w:rFonts w:ascii="Times New Roman" w:eastAsia="方正仿宋简体" w:hAnsi="Times New Roman" w:hint="eastAsia"/>
          <w:kern w:val="0"/>
          <w:sz w:val="32"/>
          <w:szCs w:val="32"/>
        </w:rPr>
        <w:t>20</w:t>
      </w:r>
      <w:r w:rsidRPr="00BF20B5">
        <w:rPr>
          <w:rFonts w:ascii="Times New Roman" w:eastAsia="方正仿宋简体" w:hAnsi="Times New Roman"/>
          <w:kern w:val="0"/>
          <w:sz w:val="32"/>
          <w:szCs w:val="32"/>
        </w:rPr>
        <w:t>年预算收入</w:t>
      </w:r>
      <w:r w:rsidRPr="00BF20B5">
        <w:rPr>
          <w:rFonts w:ascii="Times New Roman" w:eastAsia="方正仿宋简体" w:hAnsi="Times New Roman" w:hint="eastAsia"/>
          <w:kern w:val="0"/>
          <w:sz w:val="32"/>
          <w:szCs w:val="32"/>
        </w:rPr>
        <w:t>669.25</w:t>
      </w:r>
      <w:r w:rsidRPr="00BF20B5">
        <w:rPr>
          <w:rFonts w:ascii="Times New Roman" w:eastAsia="方正仿宋简体" w:hAnsi="Times New Roman"/>
          <w:kern w:val="0"/>
          <w:sz w:val="32"/>
          <w:szCs w:val="32"/>
        </w:rPr>
        <w:t>万元，其中：一般公共预算收入</w:t>
      </w:r>
      <w:r w:rsidRPr="00BF20B5">
        <w:rPr>
          <w:rFonts w:ascii="Times New Roman" w:eastAsia="方正仿宋简体" w:hAnsi="Times New Roman" w:hint="eastAsia"/>
          <w:kern w:val="0"/>
          <w:sz w:val="32"/>
          <w:szCs w:val="32"/>
        </w:rPr>
        <w:t>669.25</w:t>
      </w:r>
      <w:r w:rsidRPr="00BF20B5">
        <w:rPr>
          <w:rFonts w:ascii="Times New Roman" w:eastAsia="方正仿宋简体" w:hAnsi="Times New Roman"/>
          <w:kern w:val="0"/>
          <w:sz w:val="32"/>
          <w:szCs w:val="32"/>
        </w:rPr>
        <w:t>万元，事业收入</w:t>
      </w:r>
      <w:r w:rsidRPr="00BF20B5">
        <w:rPr>
          <w:rFonts w:ascii="Times New Roman" w:eastAsia="方正仿宋简体" w:hAnsi="Times New Roman"/>
          <w:kern w:val="0"/>
          <w:sz w:val="32"/>
          <w:szCs w:val="32"/>
        </w:rPr>
        <w:t xml:space="preserve">0 </w:t>
      </w:r>
      <w:r w:rsidRPr="00BF20B5">
        <w:rPr>
          <w:rFonts w:ascii="Times New Roman" w:eastAsia="方正仿宋简体" w:hAnsi="Times New Roman"/>
          <w:kern w:val="0"/>
          <w:sz w:val="32"/>
          <w:szCs w:val="32"/>
        </w:rPr>
        <w:t>万元，其他收入</w:t>
      </w:r>
      <w:r w:rsidRPr="00BF20B5">
        <w:rPr>
          <w:rFonts w:ascii="Times New Roman" w:eastAsia="方正仿宋简体" w:hAnsi="Times New Roman"/>
          <w:kern w:val="0"/>
          <w:sz w:val="32"/>
          <w:szCs w:val="32"/>
        </w:rPr>
        <w:t>0</w:t>
      </w:r>
      <w:r w:rsidRPr="00BF20B5">
        <w:rPr>
          <w:rFonts w:ascii="Times New Roman" w:eastAsia="方正仿宋简体" w:hAnsi="Times New Roman"/>
          <w:kern w:val="0"/>
          <w:sz w:val="32"/>
          <w:szCs w:val="32"/>
        </w:rPr>
        <w:t>万元。</w:t>
      </w:r>
      <w:r w:rsidRPr="00BF20B5">
        <w:rPr>
          <w:rFonts w:ascii="Times New Roman" w:eastAsia="方正仿宋简体" w:hAnsi="Times New Roman"/>
          <w:kern w:val="0"/>
          <w:sz w:val="32"/>
          <w:szCs w:val="32"/>
        </w:rPr>
        <w:t>2018</w:t>
      </w:r>
      <w:r w:rsidRPr="00BF20B5">
        <w:rPr>
          <w:rFonts w:ascii="Times New Roman" w:eastAsia="方正仿宋简体" w:hAnsi="Times New Roman"/>
          <w:kern w:val="0"/>
          <w:sz w:val="32"/>
          <w:szCs w:val="32"/>
        </w:rPr>
        <w:t>年预算收入</w:t>
      </w:r>
      <w:r w:rsidRPr="00BF20B5">
        <w:rPr>
          <w:rFonts w:ascii="Times New Roman" w:eastAsia="方正仿宋简体" w:hAnsi="Times New Roman" w:hint="eastAsia"/>
          <w:kern w:val="0"/>
          <w:sz w:val="32"/>
          <w:szCs w:val="32"/>
        </w:rPr>
        <w:t>509.54</w:t>
      </w:r>
      <w:r w:rsidRPr="00BF20B5">
        <w:rPr>
          <w:rFonts w:ascii="Times New Roman" w:eastAsia="方正仿宋简体" w:hAnsi="Times New Roman"/>
          <w:kern w:val="0"/>
          <w:sz w:val="32"/>
          <w:szCs w:val="32"/>
        </w:rPr>
        <w:t>万元，其中：一般公共预算收入</w:t>
      </w:r>
      <w:r w:rsidRPr="00BF20B5">
        <w:rPr>
          <w:rFonts w:ascii="Times New Roman" w:eastAsia="方正仿宋简体" w:hAnsi="Times New Roman" w:hint="eastAsia"/>
          <w:kern w:val="0"/>
          <w:sz w:val="32"/>
          <w:szCs w:val="32"/>
        </w:rPr>
        <w:t>509.54</w:t>
      </w:r>
      <w:r w:rsidRPr="00BF20B5">
        <w:rPr>
          <w:rFonts w:ascii="Times New Roman" w:eastAsia="方正仿宋简体" w:hAnsi="Times New Roman"/>
          <w:kern w:val="0"/>
          <w:sz w:val="32"/>
          <w:szCs w:val="32"/>
        </w:rPr>
        <w:t>万元，事业收入</w:t>
      </w:r>
      <w:r w:rsidRPr="00BF20B5">
        <w:rPr>
          <w:rFonts w:ascii="Times New Roman" w:eastAsia="方正仿宋简体" w:hAnsi="Times New Roman"/>
          <w:kern w:val="0"/>
          <w:sz w:val="32"/>
          <w:szCs w:val="32"/>
        </w:rPr>
        <w:t xml:space="preserve">0 </w:t>
      </w:r>
      <w:r w:rsidRPr="00BF20B5">
        <w:rPr>
          <w:rFonts w:ascii="Times New Roman" w:eastAsia="方正仿宋简体" w:hAnsi="Times New Roman"/>
          <w:kern w:val="0"/>
          <w:sz w:val="32"/>
          <w:szCs w:val="32"/>
        </w:rPr>
        <w:t>万元，其他收入</w:t>
      </w:r>
      <w:r w:rsidRPr="00BF20B5">
        <w:rPr>
          <w:rFonts w:ascii="Times New Roman" w:eastAsia="方正仿宋简体" w:hAnsi="Times New Roman"/>
          <w:kern w:val="0"/>
          <w:sz w:val="32"/>
          <w:szCs w:val="32"/>
        </w:rPr>
        <w:t>0</w:t>
      </w:r>
      <w:r w:rsidRPr="00BF20B5">
        <w:rPr>
          <w:rFonts w:ascii="Times New Roman" w:eastAsia="方正仿宋简体" w:hAnsi="Times New Roman"/>
          <w:kern w:val="0"/>
          <w:sz w:val="32"/>
          <w:szCs w:val="32"/>
        </w:rPr>
        <w:t>万元。</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（二）支出说明</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收支预算总表支出栏、基本支出表、项目支出表按经济分类和支出功能分类科目编制，反映秦皇岛北戴河新区</w:t>
      </w:r>
      <w:r w:rsidRPr="00BF20B5">
        <w:rPr>
          <w:rFonts w:ascii="Times New Roman" w:eastAsia="方正仿宋简体" w:hAnsi="Times New Roman" w:hint="eastAsia"/>
          <w:kern w:val="0"/>
          <w:sz w:val="32"/>
          <w:szCs w:val="32"/>
        </w:rPr>
        <w:t>大蒲河管理处</w:t>
      </w:r>
      <w:r w:rsidRPr="00BF20B5">
        <w:rPr>
          <w:rFonts w:ascii="Times New Roman" w:eastAsia="方正仿宋简体" w:hAnsi="Times New Roman"/>
          <w:kern w:val="0"/>
          <w:sz w:val="32"/>
          <w:szCs w:val="32"/>
        </w:rPr>
        <w:t>年度部门预算中支出预算的总体情况。</w:t>
      </w:r>
    </w:p>
    <w:p w:rsidR="00A50A5E" w:rsidRPr="00BF20B5" w:rsidRDefault="00A50A5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20</w:t>
      </w:r>
      <w:r w:rsidRPr="00BF20B5">
        <w:rPr>
          <w:rFonts w:ascii="Times New Roman" w:eastAsia="方正仿宋简体" w:hAnsi="Times New Roman" w:hint="eastAsia"/>
          <w:kern w:val="0"/>
          <w:sz w:val="32"/>
          <w:szCs w:val="32"/>
        </w:rPr>
        <w:t>20</w:t>
      </w:r>
      <w:r w:rsidRPr="00BF20B5">
        <w:rPr>
          <w:rFonts w:ascii="Times New Roman" w:eastAsia="方正仿宋简体" w:hAnsi="Times New Roman"/>
          <w:kern w:val="0"/>
          <w:sz w:val="32"/>
          <w:szCs w:val="32"/>
        </w:rPr>
        <w:t>年支出预算</w:t>
      </w:r>
      <w:r w:rsidRPr="00BF20B5">
        <w:rPr>
          <w:rFonts w:ascii="Times New Roman" w:eastAsia="方正仿宋简体" w:hAnsi="Times New Roman" w:hint="eastAsia"/>
          <w:kern w:val="0"/>
          <w:sz w:val="32"/>
          <w:szCs w:val="32"/>
        </w:rPr>
        <w:t>1341.93</w:t>
      </w:r>
      <w:r w:rsidRPr="00BF20B5">
        <w:rPr>
          <w:rFonts w:ascii="Times New Roman" w:eastAsia="方正仿宋简体" w:hAnsi="Times New Roman"/>
          <w:kern w:val="0"/>
          <w:sz w:val="32"/>
          <w:szCs w:val="32"/>
        </w:rPr>
        <w:t>万元，其中基本支出</w:t>
      </w:r>
      <w:r w:rsidRPr="00BF20B5">
        <w:rPr>
          <w:rFonts w:ascii="Times New Roman" w:eastAsia="方正仿宋简体" w:hAnsi="Times New Roman" w:hint="eastAsia"/>
          <w:kern w:val="0"/>
          <w:sz w:val="32"/>
          <w:szCs w:val="32"/>
        </w:rPr>
        <w:t>1008.43</w:t>
      </w:r>
      <w:r w:rsidRPr="00BF20B5">
        <w:rPr>
          <w:rFonts w:ascii="Times New Roman" w:eastAsia="方正仿宋简体" w:hAnsi="Times New Roman"/>
          <w:kern w:val="0"/>
          <w:sz w:val="32"/>
          <w:szCs w:val="32"/>
        </w:rPr>
        <w:t>万元，包括人员经费和日常公用经费；项目支出</w:t>
      </w:r>
      <w:r w:rsidRPr="00BF20B5">
        <w:rPr>
          <w:rFonts w:ascii="Times New Roman" w:eastAsia="方正仿宋简体" w:hAnsi="Times New Roman" w:hint="eastAsia"/>
          <w:kern w:val="0"/>
          <w:sz w:val="32"/>
          <w:szCs w:val="32"/>
        </w:rPr>
        <w:t>333.5</w:t>
      </w:r>
      <w:r w:rsidRPr="00BF20B5">
        <w:rPr>
          <w:rFonts w:ascii="Times New Roman" w:eastAsia="方正仿宋简体" w:hAnsi="Times New Roman"/>
          <w:kern w:val="0"/>
          <w:sz w:val="32"/>
          <w:szCs w:val="32"/>
        </w:rPr>
        <w:t>万元，主要为</w:t>
      </w:r>
      <w:r w:rsidR="00072ABF" w:rsidRPr="00BF20B5">
        <w:rPr>
          <w:rFonts w:ascii="Times New Roman" w:eastAsia="方正仿宋简体" w:hAnsi="Times New Roman"/>
          <w:kern w:val="0"/>
          <w:sz w:val="32"/>
          <w:szCs w:val="32"/>
        </w:rPr>
        <w:t>农村垃圾治理长效机制资金</w:t>
      </w:r>
      <w:r w:rsidR="00072ABF" w:rsidRPr="00BF20B5">
        <w:rPr>
          <w:rFonts w:ascii="Times New Roman" w:eastAsia="方正仿宋简体" w:hAnsi="Times New Roman" w:hint="eastAsia"/>
          <w:kern w:val="0"/>
          <w:sz w:val="32"/>
          <w:szCs w:val="32"/>
        </w:rPr>
        <w:t>208</w:t>
      </w:r>
      <w:r w:rsidRPr="00BF20B5">
        <w:rPr>
          <w:rFonts w:ascii="Times New Roman" w:eastAsia="方正仿宋简体" w:hAnsi="Times New Roman"/>
          <w:kern w:val="0"/>
          <w:sz w:val="32"/>
          <w:szCs w:val="32"/>
        </w:rPr>
        <w:t>万元、</w:t>
      </w:r>
      <w:r w:rsidR="00072ABF" w:rsidRPr="00BF20B5">
        <w:rPr>
          <w:rFonts w:ascii="Times New Roman" w:eastAsia="方正仿宋简体" w:hAnsi="Times New Roman"/>
          <w:kern w:val="0"/>
          <w:sz w:val="32"/>
          <w:szCs w:val="32"/>
        </w:rPr>
        <w:t>农村事务经费</w:t>
      </w:r>
      <w:r w:rsidR="00072ABF" w:rsidRPr="00BF20B5">
        <w:rPr>
          <w:rFonts w:ascii="Times New Roman" w:eastAsia="方正仿宋简体" w:hAnsi="Times New Roman" w:hint="eastAsia"/>
          <w:kern w:val="0"/>
          <w:sz w:val="32"/>
          <w:szCs w:val="32"/>
        </w:rPr>
        <w:t>100</w:t>
      </w:r>
      <w:r w:rsidRPr="00BF20B5">
        <w:rPr>
          <w:rFonts w:ascii="Times New Roman" w:eastAsia="方正仿宋简体" w:hAnsi="Times New Roman"/>
          <w:kern w:val="0"/>
          <w:sz w:val="32"/>
          <w:szCs w:val="32"/>
        </w:rPr>
        <w:t>万元、</w:t>
      </w:r>
      <w:r w:rsidR="001C2835" w:rsidRPr="00BF20B5">
        <w:rPr>
          <w:rFonts w:ascii="Times New Roman" w:eastAsia="方正仿宋简体" w:hAnsi="Times New Roman" w:hint="eastAsia"/>
          <w:kern w:val="0"/>
          <w:sz w:val="32"/>
          <w:szCs w:val="32"/>
        </w:rPr>
        <w:t>信访稳定经费</w:t>
      </w:r>
      <w:r w:rsidR="001C2835" w:rsidRPr="00BF20B5">
        <w:rPr>
          <w:rFonts w:ascii="Times New Roman" w:eastAsia="方正仿宋简体" w:hAnsi="Times New Roman" w:hint="eastAsia"/>
          <w:kern w:val="0"/>
          <w:sz w:val="32"/>
          <w:szCs w:val="32"/>
        </w:rPr>
        <w:t>13</w:t>
      </w:r>
      <w:r w:rsidR="001C2835" w:rsidRPr="00BF20B5">
        <w:rPr>
          <w:rFonts w:ascii="Times New Roman" w:eastAsia="方正仿宋简体" w:hAnsi="Times New Roman" w:hint="eastAsia"/>
          <w:kern w:val="0"/>
          <w:sz w:val="32"/>
          <w:szCs w:val="32"/>
        </w:rPr>
        <w:t>万元、</w:t>
      </w:r>
      <w:r w:rsidR="00072ABF" w:rsidRPr="00BF20B5">
        <w:rPr>
          <w:rFonts w:ascii="Times New Roman" w:eastAsia="方正仿宋简体" w:hAnsi="Times New Roman"/>
          <w:kern w:val="0"/>
          <w:sz w:val="32"/>
          <w:szCs w:val="32"/>
        </w:rPr>
        <w:t>墓地日常管理</w:t>
      </w:r>
      <w:r w:rsidR="001C2835" w:rsidRPr="00BF20B5">
        <w:rPr>
          <w:rFonts w:ascii="Times New Roman" w:eastAsia="方正仿宋简体" w:hAnsi="Times New Roman"/>
          <w:kern w:val="0"/>
          <w:sz w:val="32"/>
          <w:szCs w:val="32"/>
        </w:rPr>
        <w:t>经费</w:t>
      </w:r>
      <w:r w:rsidR="00072ABF" w:rsidRPr="00BF20B5">
        <w:rPr>
          <w:rFonts w:ascii="Times New Roman" w:eastAsia="方正仿宋简体" w:hAnsi="Times New Roman" w:hint="eastAsia"/>
          <w:kern w:val="0"/>
          <w:sz w:val="32"/>
          <w:szCs w:val="32"/>
        </w:rPr>
        <w:t>12</w:t>
      </w:r>
      <w:r w:rsidRPr="00BF20B5">
        <w:rPr>
          <w:rFonts w:ascii="Times New Roman" w:eastAsia="方正仿宋简体" w:hAnsi="Times New Roman"/>
          <w:kern w:val="0"/>
          <w:sz w:val="32"/>
          <w:szCs w:val="32"/>
        </w:rPr>
        <w:t>万元。</w:t>
      </w:r>
    </w:p>
    <w:p w:rsidR="00F22AFA" w:rsidRDefault="00F22AFA" w:rsidP="001814B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三、机关运行经费安排情况</w:t>
      </w:r>
    </w:p>
    <w:p w:rsidR="007B767E" w:rsidRPr="00BF20B5" w:rsidRDefault="007B767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机关运行经费共计安排</w:t>
      </w:r>
      <w:r w:rsidRPr="00BF20B5">
        <w:rPr>
          <w:rFonts w:ascii="Times New Roman" w:eastAsia="方正仿宋简体" w:hAnsi="Times New Roman" w:hint="eastAsia"/>
          <w:kern w:val="0"/>
          <w:sz w:val="32"/>
          <w:szCs w:val="32"/>
        </w:rPr>
        <w:t>70.39</w:t>
      </w:r>
      <w:r w:rsidRPr="00BF20B5">
        <w:rPr>
          <w:rFonts w:ascii="Times New Roman" w:eastAsia="方正仿宋简体" w:hAnsi="Times New Roman"/>
          <w:kern w:val="0"/>
          <w:sz w:val="32"/>
          <w:szCs w:val="32"/>
        </w:rPr>
        <w:t>万元，主要用于机关办公区的办公及印刷费、差旅费、会议费、培训费等日常运行支出。其中：办公费</w:t>
      </w:r>
      <w:r w:rsidRPr="00BF20B5">
        <w:rPr>
          <w:rFonts w:ascii="Times New Roman" w:eastAsia="方正仿宋简体" w:hAnsi="Times New Roman" w:hint="eastAsia"/>
          <w:kern w:val="0"/>
          <w:sz w:val="32"/>
          <w:szCs w:val="32"/>
        </w:rPr>
        <w:t>19.04</w:t>
      </w:r>
      <w:r w:rsidRPr="00BF20B5">
        <w:rPr>
          <w:rFonts w:ascii="Times New Roman" w:eastAsia="方正仿宋简体" w:hAnsi="Times New Roman"/>
          <w:kern w:val="0"/>
          <w:sz w:val="32"/>
          <w:szCs w:val="32"/>
        </w:rPr>
        <w:t>万元，差旅费</w:t>
      </w:r>
      <w:r w:rsidRPr="00BF20B5">
        <w:rPr>
          <w:rFonts w:ascii="Times New Roman" w:eastAsia="方正仿宋简体" w:hAnsi="Times New Roman" w:hint="eastAsia"/>
          <w:kern w:val="0"/>
          <w:sz w:val="32"/>
          <w:szCs w:val="32"/>
        </w:rPr>
        <w:t>12.88</w:t>
      </w:r>
      <w:r w:rsidRPr="00BF20B5">
        <w:rPr>
          <w:rFonts w:ascii="Times New Roman" w:eastAsia="方正仿宋简体" w:hAnsi="Times New Roman"/>
          <w:kern w:val="0"/>
          <w:sz w:val="32"/>
          <w:szCs w:val="32"/>
        </w:rPr>
        <w:t>万元，会议费</w:t>
      </w:r>
      <w:r w:rsidRPr="00BF20B5">
        <w:rPr>
          <w:rFonts w:ascii="Times New Roman" w:eastAsia="方正仿宋简体" w:hAnsi="Times New Roman" w:hint="eastAsia"/>
          <w:kern w:val="0"/>
          <w:sz w:val="32"/>
          <w:szCs w:val="32"/>
        </w:rPr>
        <w:t>6</w:t>
      </w:r>
      <w:r w:rsidRPr="00BF20B5">
        <w:rPr>
          <w:rFonts w:ascii="Times New Roman" w:eastAsia="方正仿宋简体" w:hAnsi="Times New Roman"/>
          <w:kern w:val="0"/>
          <w:sz w:val="32"/>
          <w:szCs w:val="32"/>
        </w:rPr>
        <w:t>万元，办公设备购置费</w:t>
      </w:r>
      <w:r w:rsidRPr="00BF20B5">
        <w:rPr>
          <w:rFonts w:ascii="Times New Roman" w:eastAsia="方正仿宋简体" w:hAnsi="Times New Roman" w:hint="eastAsia"/>
          <w:kern w:val="0"/>
          <w:sz w:val="32"/>
          <w:szCs w:val="32"/>
        </w:rPr>
        <w:t>2.8</w:t>
      </w:r>
      <w:r w:rsidRPr="00BF20B5">
        <w:rPr>
          <w:rFonts w:ascii="Times New Roman" w:eastAsia="方正仿宋简体" w:hAnsi="Times New Roman"/>
          <w:kern w:val="0"/>
          <w:sz w:val="32"/>
          <w:szCs w:val="32"/>
        </w:rPr>
        <w:t>万元，</w:t>
      </w:r>
      <w:r w:rsidRPr="00BF20B5">
        <w:rPr>
          <w:rFonts w:ascii="Times New Roman" w:eastAsia="方正仿宋简体" w:hAnsi="Times New Roman" w:hint="eastAsia"/>
          <w:kern w:val="0"/>
          <w:sz w:val="32"/>
          <w:szCs w:val="32"/>
        </w:rPr>
        <w:t>离退休干部经费</w:t>
      </w:r>
      <w:r w:rsidRPr="00BF20B5">
        <w:rPr>
          <w:rFonts w:ascii="Times New Roman" w:eastAsia="方正仿宋简体" w:hAnsi="Times New Roman" w:hint="eastAsia"/>
          <w:kern w:val="0"/>
          <w:sz w:val="32"/>
          <w:szCs w:val="32"/>
        </w:rPr>
        <w:t>0.34</w:t>
      </w:r>
      <w:r w:rsidRPr="00BF20B5">
        <w:rPr>
          <w:rFonts w:ascii="Times New Roman" w:eastAsia="方正仿宋简体" w:hAnsi="Times New Roman"/>
          <w:kern w:val="0"/>
          <w:sz w:val="32"/>
          <w:szCs w:val="32"/>
        </w:rPr>
        <w:t>万元，公务交通补贴</w:t>
      </w:r>
      <w:r w:rsidRPr="00BF20B5">
        <w:rPr>
          <w:rFonts w:ascii="Times New Roman" w:eastAsia="方正仿宋简体" w:hAnsi="Times New Roman" w:hint="eastAsia"/>
          <w:kern w:val="0"/>
          <w:sz w:val="32"/>
          <w:szCs w:val="32"/>
        </w:rPr>
        <w:t>8.16</w:t>
      </w:r>
      <w:r w:rsidRPr="00BF20B5">
        <w:rPr>
          <w:rFonts w:ascii="Times New Roman" w:eastAsia="方正仿宋简体" w:hAnsi="Times New Roman"/>
          <w:kern w:val="0"/>
          <w:sz w:val="32"/>
          <w:szCs w:val="32"/>
        </w:rPr>
        <w:t>万元，印刷费</w:t>
      </w:r>
      <w:r w:rsidRPr="00BF20B5">
        <w:rPr>
          <w:rFonts w:ascii="Times New Roman" w:eastAsia="方正仿宋简体" w:hAnsi="Times New Roman" w:hint="eastAsia"/>
          <w:kern w:val="0"/>
          <w:sz w:val="32"/>
          <w:szCs w:val="32"/>
        </w:rPr>
        <w:t>2.8</w:t>
      </w:r>
      <w:r w:rsidRPr="00BF20B5">
        <w:rPr>
          <w:rFonts w:ascii="Times New Roman" w:eastAsia="方正仿宋简体" w:hAnsi="Times New Roman"/>
          <w:kern w:val="0"/>
          <w:sz w:val="32"/>
          <w:szCs w:val="32"/>
        </w:rPr>
        <w:t>万元，培训费</w:t>
      </w:r>
      <w:r w:rsidRPr="00BF20B5">
        <w:rPr>
          <w:rFonts w:ascii="Times New Roman" w:eastAsia="方正仿宋简体" w:hAnsi="Times New Roman" w:hint="eastAsia"/>
          <w:kern w:val="0"/>
          <w:sz w:val="32"/>
          <w:szCs w:val="32"/>
        </w:rPr>
        <w:t>5.41</w:t>
      </w:r>
      <w:r w:rsidRPr="00BF20B5">
        <w:rPr>
          <w:rFonts w:ascii="Times New Roman" w:eastAsia="方正仿宋简体" w:hAnsi="Times New Roman"/>
          <w:kern w:val="0"/>
          <w:sz w:val="32"/>
          <w:szCs w:val="32"/>
        </w:rPr>
        <w:t>万元，公务接待费</w:t>
      </w:r>
      <w:r w:rsidRPr="00BF20B5">
        <w:rPr>
          <w:rFonts w:ascii="Times New Roman" w:eastAsia="方正仿宋简体" w:hAnsi="Times New Roman" w:hint="eastAsia"/>
          <w:kern w:val="0"/>
          <w:sz w:val="32"/>
          <w:szCs w:val="32"/>
        </w:rPr>
        <w:t>0.76</w:t>
      </w:r>
      <w:r w:rsidRPr="00BF20B5">
        <w:rPr>
          <w:rFonts w:ascii="Times New Roman" w:eastAsia="方正仿宋简体" w:hAnsi="Times New Roman"/>
          <w:kern w:val="0"/>
          <w:sz w:val="32"/>
          <w:szCs w:val="32"/>
        </w:rPr>
        <w:t>万元，工会经费</w:t>
      </w:r>
      <w:r w:rsidRPr="00BF20B5">
        <w:rPr>
          <w:rFonts w:ascii="Times New Roman" w:eastAsia="方正仿宋简体" w:hAnsi="Times New Roman" w:hint="eastAsia"/>
          <w:kern w:val="0"/>
          <w:sz w:val="32"/>
          <w:szCs w:val="32"/>
        </w:rPr>
        <w:t>7.22</w:t>
      </w:r>
      <w:r w:rsidRPr="00BF20B5">
        <w:rPr>
          <w:rFonts w:ascii="Times New Roman" w:eastAsia="方正仿宋简体" w:hAnsi="Times New Roman"/>
          <w:kern w:val="0"/>
          <w:sz w:val="32"/>
          <w:szCs w:val="32"/>
        </w:rPr>
        <w:t>万元，福利费</w:t>
      </w:r>
      <w:r w:rsidRPr="00BF20B5">
        <w:rPr>
          <w:rFonts w:ascii="Times New Roman" w:eastAsia="方正仿宋简体" w:hAnsi="Times New Roman" w:hint="eastAsia"/>
          <w:kern w:val="0"/>
          <w:sz w:val="32"/>
          <w:szCs w:val="32"/>
        </w:rPr>
        <w:t>4.98</w:t>
      </w:r>
      <w:r w:rsidRPr="00BF20B5">
        <w:rPr>
          <w:rFonts w:ascii="Times New Roman" w:eastAsia="方正仿宋简体" w:hAnsi="Times New Roman"/>
          <w:kern w:val="0"/>
          <w:sz w:val="32"/>
          <w:szCs w:val="32"/>
        </w:rPr>
        <w:t>万元。</w:t>
      </w:r>
    </w:p>
    <w:p w:rsidR="00F22AFA" w:rsidRDefault="00F22AFA" w:rsidP="001814B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F22AFA" w:rsidRPr="00BF20B5" w:rsidRDefault="00A80CDE"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hint="eastAsia"/>
          <w:kern w:val="0"/>
          <w:sz w:val="32"/>
          <w:szCs w:val="32"/>
        </w:rPr>
        <w:t>2020</w:t>
      </w:r>
      <w:r w:rsidRPr="00BF20B5">
        <w:rPr>
          <w:rFonts w:ascii="Times New Roman" w:eastAsia="方正仿宋简体" w:hAnsi="Times New Roman"/>
          <w:kern w:val="0"/>
          <w:sz w:val="32"/>
          <w:szCs w:val="32"/>
        </w:rPr>
        <w:t>年，秦皇岛北戴河新区</w:t>
      </w:r>
      <w:r w:rsidRPr="00BF20B5">
        <w:rPr>
          <w:rFonts w:ascii="Times New Roman" w:eastAsia="方正仿宋简体" w:hAnsi="Times New Roman" w:hint="eastAsia"/>
          <w:kern w:val="0"/>
          <w:sz w:val="32"/>
          <w:szCs w:val="32"/>
        </w:rPr>
        <w:t>大蒲河管理处</w:t>
      </w:r>
      <w:r w:rsidRPr="00BF20B5">
        <w:rPr>
          <w:rFonts w:ascii="Times New Roman" w:eastAsia="方正仿宋简体" w:hAnsi="Times New Roman"/>
          <w:kern w:val="0"/>
          <w:sz w:val="32"/>
          <w:szCs w:val="32"/>
        </w:rPr>
        <w:t>部门财政拨款</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三公</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经费预算安排</w:t>
      </w:r>
      <w:r w:rsidRPr="00BF20B5">
        <w:rPr>
          <w:rFonts w:ascii="Times New Roman" w:eastAsia="方正仿宋简体" w:hAnsi="Times New Roman" w:hint="eastAsia"/>
          <w:kern w:val="0"/>
          <w:sz w:val="32"/>
          <w:szCs w:val="32"/>
        </w:rPr>
        <w:t>12.17</w:t>
      </w:r>
      <w:r w:rsidRPr="00BF20B5">
        <w:rPr>
          <w:rFonts w:ascii="Times New Roman" w:eastAsia="方正仿宋简体" w:hAnsi="Times New Roman"/>
          <w:kern w:val="0"/>
          <w:sz w:val="32"/>
          <w:szCs w:val="32"/>
        </w:rPr>
        <w:t>万元，其中：因公出国（境）费</w:t>
      </w:r>
      <w:r w:rsidRPr="00BF20B5">
        <w:rPr>
          <w:rFonts w:ascii="Times New Roman" w:eastAsia="方正仿宋简体" w:hAnsi="Times New Roman"/>
          <w:kern w:val="0"/>
          <w:sz w:val="32"/>
          <w:szCs w:val="32"/>
        </w:rPr>
        <w:t>0</w:t>
      </w:r>
      <w:r w:rsidRPr="00BF20B5">
        <w:rPr>
          <w:rFonts w:ascii="Times New Roman" w:eastAsia="方正仿宋简体" w:hAnsi="Times New Roman"/>
          <w:kern w:val="0"/>
          <w:sz w:val="32"/>
          <w:szCs w:val="32"/>
        </w:rPr>
        <w:t>万元；公务用车购置及运行维护费</w:t>
      </w:r>
      <w:r w:rsidRPr="00BF20B5">
        <w:rPr>
          <w:rFonts w:ascii="Times New Roman" w:eastAsia="方正仿宋简体" w:hAnsi="Times New Roman" w:hint="eastAsia"/>
          <w:kern w:val="0"/>
          <w:sz w:val="32"/>
          <w:szCs w:val="32"/>
        </w:rPr>
        <w:t>0</w:t>
      </w:r>
      <w:r w:rsidRPr="00BF20B5">
        <w:rPr>
          <w:rFonts w:ascii="Times New Roman" w:eastAsia="方正仿宋简体" w:hAnsi="Times New Roman"/>
          <w:kern w:val="0"/>
          <w:sz w:val="32"/>
          <w:szCs w:val="32"/>
        </w:rPr>
        <w:t>万元（其中：公务用车购置费为</w:t>
      </w:r>
      <w:r w:rsidRPr="00BF20B5">
        <w:rPr>
          <w:rFonts w:ascii="Times New Roman" w:eastAsia="方正仿宋简体" w:hAnsi="Times New Roman"/>
          <w:kern w:val="0"/>
          <w:sz w:val="32"/>
          <w:szCs w:val="32"/>
        </w:rPr>
        <w:t>0</w:t>
      </w:r>
      <w:r w:rsidRPr="00BF20B5">
        <w:rPr>
          <w:rFonts w:ascii="Times New Roman" w:eastAsia="方正仿宋简体" w:hAnsi="Times New Roman"/>
          <w:kern w:val="0"/>
          <w:sz w:val="32"/>
          <w:szCs w:val="32"/>
        </w:rPr>
        <w:t>，公务用车运行费</w:t>
      </w:r>
      <w:r w:rsidRPr="00BF20B5">
        <w:rPr>
          <w:rFonts w:ascii="Times New Roman" w:eastAsia="方正仿宋简体" w:hAnsi="Times New Roman" w:hint="eastAsia"/>
          <w:kern w:val="0"/>
          <w:sz w:val="32"/>
          <w:szCs w:val="32"/>
        </w:rPr>
        <w:t>0</w:t>
      </w:r>
      <w:r w:rsidRPr="00BF20B5">
        <w:rPr>
          <w:rFonts w:ascii="Times New Roman" w:eastAsia="方正仿宋简体" w:hAnsi="Times New Roman"/>
          <w:kern w:val="0"/>
          <w:sz w:val="32"/>
          <w:szCs w:val="32"/>
        </w:rPr>
        <w:t>万元</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；公务接待费</w:t>
      </w:r>
      <w:r w:rsidRPr="00BF20B5">
        <w:rPr>
          <w:rFonts w:ascii="Times New Roman" w:eastAsia="方正仿宋简体" w:hAnsi="Times New Roman" w:hint="eastAsia"/>
          <w:kern w:val="0"/>
          <w:sz w:val="32"/>
          <w:szCs w:val="32"/>
        </w:rPr>
        <w:t>0.76</w:t>
      </w:r>
      <w:r w:rsidRPr="00BF20B5">
        <w:rPr>
          <w:rFonts w:ascii="Times New Roman" w:eastAsia="方正仿宋简体" w:hAnsi="Times New Roman"/>
          <w:kern w:val="0"/>
          <w:sz w:val="32"/>
          <w:szCs w:val="32"/>
        </w:rPr>
        <w:t>万元</w:t>
      </w:r>
      <w:r w:rsidRPr="00BF20B5">
        <w:rPr>
          <w:rFonts w:ascii="Times New Roman" w:eastAsia="方正仿宋简体" w:hAnsi="Times New Roman" w:hint="eastAsia"/>
          <w:kern w:val="0"/>
          <w:sz w:val="32"/>
          <w:szCs w:val="32"/>
        </w:rPr>
        <w:t>；</w:t>
      </w:r>
      <w:r w:rsidRPr="00BF20B5">
        <w:rPr>
          <w:rFonts w:ascii="Times New Roman" w:eastAsia="方正仿宋简体" w:hAnsi="Times New Roman"/>
          <w:kern w:val="0"/>
          <w:sz w:val="32"/>
          <w:szCs w:val="32"/>
        </w:rPr>
        <w:t>会议费</w:t>
      </w:r>
      <w:r w:rsidR="00497717" w:rsidRPr="00BF20B5">
        <w:rPr>
          <w:rFonts w:ascii="Times New Roman" w:eastAsia="方正仿宋简体" w:hAnsi="Times New Roman" w:hint="eastAsia"/>
          <w:kern w:val="0"/>
          <w:sz w:val="32"/>
          <w:szCs w:val="32"/>
        </w:rPr>
        <w:t>6</w:t>
      </w:r>
      <w:r w:rsidR="00497717" w:rsidRPr="00BF20B5">
        <w:rPr>
          <w:rFonts w:ascii="Times New Roman" w:eastAsia="方正仿宋简体" w:hAnsi="Times New Roman" w:hint="eastAsia"/>
          <w:kern w:val="0"/>
          <w:sz w:val="32"/>
          <w:szCs w:val="32"/>
        </w:rPr>
        <w:t>；培训费</w:t>
      </w:r>
      <w:r w:rsidR="00497717" w:rsidRPr="00BF20B5">
        <w:rPr>
          <w:rFonts w:ascii="Times New Roman" w:eastAsia="方正仿宋简体" w:hAnsi="Times New Roman" w:hint="eastAsia"/>
          <w:kern w:val="0"/>
          <w:sz w:val="32"/>
          <w:szCs w:val="32"/>
        </w:rPr>
        <w:t>5.41</w:t>
      </w:r>
      <w:r w:rsidR="00497717" w:rsidRPr="00BF20B5">
        <w:rPr>
          <w:rFonts w:ascii="Times New Roman" w:eastAsia="方正仿宋简体" w:hAnsi="Times New Roman"/>
          <w:kern w:val="0"/>
          <w:sz w:val="32"/>
          <w:szCs w:val="32"/>
        </w:rPr>
        <w:t>。</w:t>
      </w:r>
    </w:p>
    <w:p w:rsidR="00F22AFA" w:rsidRPr="001814B4" w:rsidRDefault="00F22AFA" w:rsidP="001814B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五、政府采购预算情况</w:t>
      </w:r>
    </w:p>
    <w:p w:rsidR="00BF20B5" w:rsidRDefault="00AF139C" w:rsidP="00BF20B5">
      <w:pPr>
        <w:ind w:firstLineChars="200" w:firstLine="640"/>
        <w:jc w:val="center"/>
        <w:outlineLvl w:val="0"/>
        <w:rPr>
          <w:rFonts w:ascii="Times New Roman" w:eastAsia="方正仿宋简体" w:hAnsi="Times New Roman"/>
          <w:kern w:val="0"/>
          <w:sz w:val="32"/>
          <w:szCs w:val="32"/>
        </w:rPr>
      </w:pPr>
      <w:r w:rsidRPr="00BF20B5">
        <w:rPr>
          <w:rFonts w:ascii="Times New Roman" w:eastAsia="方正仿宋简体" w:hAnsi="Times New Roman" w:hint="eastAsia"/>
          <w:kern w:val="0"/>
          <w:sz w:val="32"/>
          <w:szCs w:val="32"/>
        </w:rPr>
        <w:lastRenderedPageBreak/>
        <w:t>本部门预算</w:t>
      </w:r>
      <w:r w:rsidR="00AC496C" w:rsidRPr="00BF20B5">
        <w:rPr>
          <w:rFonts w:ascii="Times New Roman" w:eastAsia="方正仿宋简体" w:hAnsi="Times New Roman" w:hint="eastAsia"/>
          <w:kern w:val="0"/>
          <w:sz w:val="32"/>
          <w:szCs w:val="32"/>
        </w:rPr>
        <w:t>政府采购资金</w:t>
      </w:r>
      <w:r w:rsidR="00AC496C" w:rsidRPr="00BF20B5">
        <w:rPr>
          <w:rFonts w:ascii="Times New Roman" w:eastAsia="方正仿宋简体" w:hAnsi="Times New Roman" w:hint="eastAsia"/>
          <w:kern w:val="0"/>
          <w:sz w:val="32"/>
          <w:szCs w:val="32"/>
        </w:rPr>
        <w:t>208</w:t>
      </w:r>
      <w:r w:rsidR="00AC496C" w:rsidRPr="00BF20B5">
        <w:rPr>
          <w:rFonts w:ascii="Times New Roman" w:eastAsia="方正仿宋简体" w:hAnsi="Times New Roman" w:hint="eastAsia"/>
          <w:kern w:val="0"/>
          <w:sz w:val="32"/>
          <w:szCs w:val="32"/>
        </w:rPr>
        <w:t>万元，在项目</w:t>
      </w:r>
      <w:r w:rsidR="00446166" w:rsidRPr="00BF20B5">
        <w:rPr>
          <w:rFonts w:ascii="Times New Roman" w:eastAsia="方正仿宋简体" w:hAnsi="Times New Roman" w:hint="eastAsia"/>
          <w:kern w:val="0"/>
          <w:sz w:val="32"/>
          <w:szCs w:val="32"/>
        </w:rPr>
        <w:t>村级组织运转经费（农村环卫保洁）</w:t>
      </w:r>
      <w:r w:rsidR="00AC496C" w:rsidRPr="00BF20B5">
        <w:rPr>
          <w:rFonts w:ascii="Times New Roman" w:eastAsia="方正仿宋简体" w:hAnsi="Times New Roman" w:hint="eastAsia"/>
          <w:kern w:val="0"/>
          <w:sz w:val="32"/>
          <w:szCs w:val="32"/>
        </w:rPr>
        <w:t>208</w:t>
      </w:r>
      <w:r w:rsidR="00446166" w:rsidRPr="00BF20B5">
        <w:rPr>
          <w:rFonts w:ascii="Times New Roman" w:eastAsia="方正仿宋简体" w:hAnsi="Times New Roman" w:hint="eastAsia"/>
          <w:kern w:val="0"/>
          <w:sz w:val="32"/>
          <w:szCs w:val="32"/>
        </w:rPr>
        <w:t>万</w:t>
      </w:r>
      <w:r w:rsidR="00AC496C" w:rsidRPr="00BF20B5">
        <w:rPr>
          <w:rFonts w:ascii="Times New Roman" w:eastAsia="方正仿宋简体" w:hAnsi="Times New Roman" w:hint="eastAsia"/>
          <w:kern w:val="0"/>
          <w:sz w:val="32"/>
          <w:szCs w:val="32"/>
        </w:rPr>
        <w:t>。</w:t>
      </w:r>
    </w:p>
    <w:p w:rsidR="00BF20B5" w:rsidRDefault="00BF20B5" w:rsidP="00BF20B5">
      <w:pPr>
        <w:ind w:firstLineChars="200" w:firstLine="640"/>
        <w:jc w:val="center"/>
        <w:outlineLvl w:val="0"/>
        <w:rPr>
          <w:rFonts w:ascii="Times New Roman" w:eastAsia="方正仿宋简体" w:hAnsi="Times New Roman"/>
          <w:kern w:val="0"/>
          <w:sz w:val="32"/>
          <w:szCs w:val="32"/>
        </w:rPr>
      </w:pPr>
    </w:p>
    <w:p w:rsidR="00BF20B5" w:rsidRPr="00A733A2" w:rsidRDefault="00BF20B5" w:rsidP="00BF20B5">
      <w:pPr>
        <w:ind w:firstLineChars="200" w:firstLine="640"/>
        <w:jc w:val="center"/>
        <w:outlineLvl w:val="0"/>
        <w:rPr>
          <w:rFonts w:ascii="Times New Roman" w:hAnsi="宋体"/>
          <w:sz w:val="32"/>
        </w:rPr>
      </w:pPr>
      <w:r w:rsidRPr="00A733A2">
        <w:rPr>
          <w:rFonts w:ascii="方正小标宋_GBK" w:eastAsia="方正小标宋_GBK" w:hint="eastAsia"/>
          <w:sz w:val="32"/>
        </w:rPr>
        <w:t>部门政府采购预算</w:t>
      </w:r>
      <w:r w:rsidR="00302BC6">
        <w:rPr>
          <w:rFonts w:ascii="方正小标宋_GBK" w:eastAsia="方正小标宋_GBK"/>
          <w:sz w:val="32"/>
        </w:rPr>
        <w:fldChar w:fldCharType="begin"/>
      </w:r>
      <w:r>
        <w:rPr>
          <w:rFonts w:ascii="方正小标宋_GBK" w:eastAsia="方正小标宋_GBK"/>
          <w:sz w:val="32"/>
        </w:rPr>
        <w:instrText xml:space="preserve"> </w:instrText>
      </w:r>
      <w:r>
        <w:rPr>
          <w:rFonts w:ascii="方正小标宋_GBK" w:eastAsia="方正小标宋_GBK" w:hint="eastAsia"/>
          <w:sz w:val="32"/>
        </w:rPr>
        <w:instrText xml:space="preserve">TC </w:instrText>
      </w:r>
      <w:bookmarkStart w:id="0" w:name="_Toc32499535"/>
      <w:r>
        <w:rPr>
          <w:rFonts w:ascii="方正小标宋_GBK" w:eastAsia="方正小标宋_GBK" w:hint="eastAsia"/>
          <w:sz w:val="32"/>
        </w:rPr>
        <w:instrText>部门政府采购预算</w:instrText>
      </w:r>
      <w:bookmarkEnd w:id="0"/>
      <w:r>
        <w:rPr>
          <w:rFonts w:ascii="方正小标宋_GBK" w:eastAsia="方正小标宋_GBK" w:hint="eastAsia"/>
          <w:sz w:val="32"/>
        </w:rPr>
        <w:instrText xml:space="preserve"> \f A \l 1</w:instrText>
      </w:r>
      <w:r>
        <w:rPr>
          <w:rFonts w:ascii="方正小标宋_GBK" w:eastAsia="方正小标宋_GBK"/>
          <w:sz w:val="32"/>
        </w:rPr>
        <w:instrText xml:space="preserve"> </w:instrText>
      </w:r>
      <w:r w:rsidR="00302BC6">
        <w:rPr>
          <w:rFonts w:ascii="方正小标宋_GBK" w:eastAsia="方正小标宋_GBK"/>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BF20B5" w:rsidRPr="00A733A2" w:rsidTr="000561A5">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F20B5" w:rsidRPr="00A733A2" w:rsidRDefault="00BF20B5" w:rsidP="00BF20B5">
            <w:pPr>
              <w:spacing w:line="300" w:lineRule="exact"/>
              <w:jc w:val="left"/>
              <w:rPr>
                <w:rFonts w:ascii="方正小标宋_GBK" w:eastAsia="方正小标宋_GBK"/>
                <w:sz w:val="24"/>
              </w:rPr>
            </w:pPr>
            <w:r w:rsidRPr="00A733A2">
              <w:rPr>
                <w:rFonts w:ascii="方正小标宋_GBK" w:eastAsia="方正小标宋_GBK"/>
                <w:sz w:val="24"/>
              </w:rPr>
              <w:t>33</w:t>
            </w:r>
            <w:r>
              <w:rPr>
                <w:rFonts w:ascii="方正小标宋_GBK" w:eastAsia="方正小标宋_GBK" w:hint="eastAsia"/>
                <w:sz w:val="24"/>
              </w:rPr>
              <w:t>7</w:t>
            </w:r>
            <w:r w:rsidRPr="00A733A2">
              <w:rPr>
                <w:rFonts w:ascii="方正小标宋_GBK" w:eastAsia="方正小标宋_GBK" w:hint="eastAsia"/>
                <w:sz w:val="24"/>
              </w:rPr>
              <w:t>秦皇岛北戴河新区</w:t>
            </w:r>
            <w:r>
              <w:rPr>
                <w:rFonts w:ascii="方正小标宋_GBK" w:eastAsia="方正小标宋_GBK" w:hint="eastAsia"/>
                <w:sz w:val="24"/>
              </w:rPr>
              <w:t>大蒲河</w:t>
            </w:r>
            <w:r w:rsidRPr="00A733A2">
              <w:rPr>
                <w:rFonts w:ascii="方正小标宋_GBK" w:eastAsia="方正小标宋_GBK" w:hint="eastAsia"/>
                <w:sz w:val="24"/>
              </w:rPr>
              <w:t>管理处</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F20B5" w:rsidRPr="00A733A2" w:rsidRDefault="00BF20B5" w:rsidP="000561A5">
            <w:pPr>
              <w:spacing w:line="300" w:lineRule="exact"/>
              <w:jc w:val="right"/>
              <w:rPr>
                <w:rFonts w:ascii="方正书宋_GBK" w:eastAsia="方正书宋_GBK"/>
                <w:sz w:val="24"/>
              </w:rPr>
            </w:pPr>
            <w:r w:rsidRPr="00A733A2">
              <w:rPr>
                <w:rFonts w:ascii="方正书宋_GBK" w:eastAsia="方正书宋_GBK" w:hint="eastAsia"/>
                <w:sz w:val="24"/>
              </w:rPr>
              <w:t>单位：万元</w:t>
            </w:r>
          </w:p>
        </w:tc>
      </w:tr>
      <w:tr w:rsidR="00BF20B5" w:rsidRPr="00A733A2" w:rsidTr="000561A5">
        <w:trPr>
          <w:cantSplit/>
          <w:tblHeader/>
          <w:jc w:val="center"/>
        </w:trPr>
        <w:tc>
          <w:tcPr>
            <w:tcW w:w="3118" w:type="dxa"/>
            <w:gridSpan w:val="2"/>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政府采购项目来源</w:t>
            </w:r>
          </w:p>
        </w:tc>
        <w:tc>
          <w:tcPr>
            <w:tcW w:w="1531" w:type="dxa"/>
            <w:vMerge w:val="restart"/>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采购物品名称</w:t>
            </w:r>
          </w:p>
        </w:tc>
        <w:tc>
          <w:tcPr>
            <w:tcW w:w="1531" w:type="dxa"/>
            <w:vMerge w:val="restart"/>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政府采购目录序号</w:t>
            </w:r>
          </w:p>
        </w:tc>
        <w:tc>
          <w:tcPr>
            <w:tcW w:w="709" w:type="dxa"/>
            <w:vMerge w:val="restart"/>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计量</w:t>
            </w:r>
            <w:r w:rsidRPr="00A733A2">
              <w:rPr>
                <w:rFonts w:ascii="方正书宋_GBK" w:eastAsia="方正书宋_GBK"/>
                <w:b/>
              </w:rPr>
              <w:t xml:space="preserve">  </w:t>
            </w:r>
            <w:r w:rsidRPr="00A733A2">
              <w:rPr>
                <w:rFonts w:ascii="方正书宋_GBK" w:eastAsia="方正书宋_GBK" w:hint="eastAsia"/>
                <w:b/>
              </w:rPr>
              <w:t>单位</w:t>
            </w:r>
          </w:p>
        </w:tc>
        <w:tc>
          <w:tcPr>
            <w:tcW w:w="907" w:type="dxa"/>
            <w:vMerge w:val="restart"/>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数量</w:t>
            </w:r>
          </w:p>
        </w:tc>
        <w:tc>
          <w:tcPr>
            <w:tcW w:w="907" w:type="dxa"/>
            <w:vMerge w:val="restart"/>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单价</w:t>
            </w:r>
          </w:p>
        </w:tc>
        <w:tc>
          <w:tcPr>
            <w:tcW w:w="6804" w:type="dxa"/>
            <w:gridSpan w:val="6"/>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政府采购金额（当年部门预算安排资金）</w:t>
            </w:r>
          </w:p>
        </w:tc>
      </w:tr>
      <w:tr w:rsidR="00BF20B5" w:rsidRPr="00A733A2" w:rsidTr="000561A5">
        <w:trPr>
          <w:cantSplit/>
          <w:tblHeader/>
          <w:jc w:val="center"/>
        </w:trPr>
        <w:tc>
          <w:tcPr>
            <w:tcW w:w="198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项目名称</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预算资金</w:t>
            </w:r>
          </w:p>
        </w:tc>
        <w:tc>
          <w:tcPr>
            <w:tcW w:w="1531" w:type="dxa"/>
            <w:vMerge/>
            <w:shd w:val="clear" w:color="auto" w:fill="auto"/>
            <w:vAlign w:val="center"/>
          </w:tcPr>
          <w:p w:rsidR="00BF20B5" w:rsidRPr="00A733A2" w:rsidRDefault="00BF20B5" w:rsidP="000561A5">
            <w:pPr>
              <w:spacing w:line="300" w:lineRule="exact"/>
              <w:jc w:val="left"/>
              <w:outlineLvl w:val="0"/>
              <w:rPr>
                <w:rFonts w:ascii="Times New Roman" w:eastAsia="方正仿宋_GBK"/>
                <w:sz w:val="28"/>
              </w:rPr>
            </w:pPr>
          </w:p>
        </w:tc>
        <w:tc>
          <w:tcPr>
            <w:tcW w:w="1531" w:type="dxa"/>
            <w:vMerge/>
            <w:shd w:val="clear" w:color="auto" w:fill="auto"/>
            <w:vAlign w:val="center"/>
          </w:tcPr>
          <w:p w:rsidR="00BF20B5" w:rsidRPr="00A733A2" w:rsidRDefault="00BF20B5" w:rsidP="000561A5">
            <w:pPr>
              <w:spacing w:line="300" w:lineRule="exact"/>
              <w:jc w:val="left"/>
              <w:outlineLvl w:val="0"/>
              <w:rPr>
                <w:rFonts w:ascii="Times New Roman" w:eastAsia="方正仿宋_GBK"/>
                <w:sz w:val="28"/>
              </w:rPr>
            </w:pPr>
          </w:p>
        </w:tc>
        <w:tc>
          <w:tcPr>
            <w:tcW w:w="709" w:type="dxa"/>
            <w:vMerge/>
            <w:shd w:val="clear" w:color="auto" w:fill="auto"/>
            <w:vAlign w:val="center"/>
          </w:tcPr>
          <w:p w:rsidR="00BF20B5" w:rsidRPr="00A733A2" w:rsidRDefault="00BF20B5" w:rsidP="000561A5">
            <w:pPr>
              <w:spacing w:line="300" w:lineRule="exact"/>
              <w:jc w:val="left"/>
              <w:outlineLvl w:val="0"/>
              <w:rPr>
                <w:rFonts w:ascii="Times New Roman" w:eastAsia="方正仿宋_GBK"/>
                <w:sz w:val="28"/>
              </w:rPr>
            </w:pPr>
          </w:p>
        </w:tc>
        <w:tc>
          <w:tcPr>
            <w:tcW w:w="907" w:type="dxa"/>
            <w:vMerge/>
            <w:shd w:val="clear" w:color="auto" w:fill="auto"/>
            <w:vAlign w:val="center"/>
          </w:tcPr>
          <w:p w:rsidR="00BF20B5" w:rsidRPr="00A733A2" w:rsidRDefault="00BF20B5" w:rsidP="000561A5">
            <w:pPr>
              <w:spacing w:line="300" w:lineRule="exact"/>
              <w:jc w:val="left"/>
              <w:outlineLvl w:val="0"/>
              <w:rPr>
                <w:rFonts w:ascii="Times New Roman" w:eastAsia="方正仿宋_GBK"/>
                <w:sz w:val="28"/>
              </w:rPr>
            </w:pPr>
          </w:p>
        </w:tc>
        <w:tc>
          <w:tcPr>
            <w:tcW w:w="907" w:type="dxa"/>
            <w:vMerge/>
            <w:shd w:val="clear" w:color="auto" w:fill="auto"/>
            <w:vAlign w:val="center"/>
          </w:tcPr>
          <w:p w:rsidR="00BF20B5" w:rsidRPr="00A733A2" w:rsidRDefault="00BF20B5" w:rsidP="000561A5">
            <w:pPr>
              <w:spacing w:line="300" w:lineRule="exact"/>
              <w:jc w:val="left"/>
              <w:outlineLvl w:val="0"/>
              <w:rPr>
                <w:rFonts w:ascii="Times New Roman" w:eastAsia="方正仿宋_GBK"/>
                <w:sz w:val="28"/>
              </w:rPr>
            </w:pP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合计</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一般公共预算拨款</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基金预算拨款</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国有资本经营预算拨款</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财政专户核拨</w:t>
            </w:r>
          </w:p>
        </w:tc>
        <w:tc>
          <w:tcPr>
            <w:tcW w:w="113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其他来源收入</w:t>
            </w:r>
          </w:p>
        </w:tc>
      </w:tr>
      <w:tr w:rsidR="00BF20B5" w:rsidRPr="00A733A2" w:rsidTr="000561A5">
        <w:trPr>
          <w:cantSplit/>
          <w:jc w:val="center"/>
        </w:trPr>
        <w:tc>
          <w:tcPr>
            <w:tcW w:w="1984" w:type="dxa"/>
            <w:shd w:val="clear" w:color="auto" w:fill="auto"/>
            <w:vAlign w:val="center"/>
          </w:tcPr>
          <w:p w:rsidR="00BF20B5" w:rsidRPr="00A733A2" w:rsidRDefault="00BF20B5" w:rsidP="000561A5">
            <w:pPr>
              <w:spacing w:line="300" w:lineRule="exact"/>
              <w:jc w:val="center"/>
              <w:rPr>
                <w:rFonts w:ascii="方正书宋_GBK" w:eastAsia="方正书宋_GBK"/>
                <w:b/>
              </w:rPr>
            </w:pPr>
            <w:r w:rsidRPr="00A733A2">
              <w:rPr>
                <w:rFonts w:ascii="方正书宋_GBK" w:eastAsia="方正书宋_GBK" w:hint="eastAsia"/>
                <w:b/>
              </w:rPr>
              <w:t>秦皇岛北戴河新区</w:t>
            </w:r>
            <w:r>
              <w:rPr>
                <w:rFonts w:ascii="方正书宋_GBK" w:eastAsia="方正书宋_GBK" w:hint="eastAsia"/>
                <w:b/>
              </w:rPr>
              <w:t>大蒲河</w:t>
            </w:r>
            <w:r w:rsidRPr="00A733A2">
              <w:rPr>
                <w:rFonts w:ascii="方正书宋_GBK" w:eastAsia="方正书宋_GBK" w:hint="eastAsia"/>
                <w:b/>
              </w:rPr>
              <w:t>管理处小计</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1531" w:type="dxa"/>
            <w:shd w:val="clear" w:color="auto" w:fill="auto"/>
            <w:vAlign w:val="center"/>
          </w:tcPr>
          <w:p w:rsidR="00BF20B5" w:rsidRPr="00A733A2" w:rsidRDefault="00BF20B5" w:rsidP="000561A5">
            <w:pPr>
              <w:spacing w:line="300" w:lineRule="exact"/>
              <w:jc w:val="left"/>
              <w:rPr>
                <w:rFonts w:ascii="方正书宋_GBK" w:eastAsia="方正书宋_GBK"/>
                <w:b/>
              </w:rPr>
            </w:pPr>
          </w:p>
        </w:tc>
        <w:tc>
          <w:tcPr>
            <w:tcW w:w="1531" w:type="dxa"/>
            <w:shd w:val="clear" w:color="auto" w:fill="auto"/>
            <w:vAlign w:val="center"/>
          </w:tcPr>
          <w:p w:rsidR="00BF20B5" w:rsidRPr="00A733A2" w:rsidRDefault="00BF20B5" w:rsidP="000561A5">
            <w:pPr>
              <w:spacing w:line="300" w:lineRule="exact"/>
              <w:jc w:val="left"/>
              <w:rPr>
                <w:rFonts w:ascii="方正书宋_GBK" w:eastAsia="方正书宋_GBK"/>
                <w:b/>
              </w:rPr>
            </w:pPr>
          </w:p>
        </w:tc>
        <w:tc>
          <w:tcPr>
            <w:tcW w:w="709" w:type="dxa"/>
            <w:shd w:val="clear" w:color="auto" w:fill="auto"/>
            <w:vAlign w:val="center"/>
          </w:tcPr>
          <w:p w:rsidR="00BF20B5" w:rsidRPr="00A733A2" w:rsidRDefault="00BF20B5" w:rsidP="000561A5">
            <w:pPr>
              <w:spacing w:line="300" w:lineRule="exact"/>
              <w:jc w:val="center"/>
              <w:rPr>
                <w:rFonts w:ascii="方正书宋_GBK" w:eastAsia="方正书宋_GBK"/>
                <w:b/>
              </w:rPr>
            </w:pPr>
          </w:p>
        </w:tc>
        <w:tc>
          <w:tcPr>
            <w:tcW w:w="907"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907"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r>
              <w:rPr>
                <w:rFonts w:ascii="方正书宋_GBK" w:eastAsia="方正书宋_GBK" w:hint="eastAsia"/>
              </w:rPr>
              <w:t>208</w:t>
            </w:r>
            <w:r w:rsidRPr="00A733A2">
              <w:rPr>
                <w:rFonts w:ascii="方正书宋_GBK" w:eastAsia="方正书宋_GBK"/>
              </w:rPr>
              <w:t>.00</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r>
              <w:rPr>
                <w:rFonts w:ascii="方正书宋_GBK" w:eastAsia="方正书宋_GBK" w:hint="eastAsia"/>
              </w:rPr>
              <w:t>208</w:t>
            </w:r>
            <w:r w:rsidRPr="00A733A2">
              <w:rPr>
                <w:rFonts w:ascii="方正书宋_GBK" w:eastAsia="方正书宋_GBK"/>
              </w:rPr>
              <w:t>.00</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b/>
              </w:rPr>
            </w:pPr>
          </w:p>
        </w:tc>
      </w:tr>
      <w:tr w:rsidR="00BF20B5" w:rsidRPr="00A733A2" w:rsidTr="000561A5">
        <w:trPr>
          <w:cantSplit/>
          <w:jc w:val="center"/>
        </w:trPr>
        <w:tc>
          <w:tcPr>
            <w:tcW w:w="1984" w:type="dxa"/>
            <w:shd w:val="clear" w:color="auto" w:fill="auto"/>
            <w:vAlign w:val="center"/>
          </w:tcPr>
          <w:p w:rsidR="00BF20B5" w:rsidRPr="00A733A2" w:rsidRDefault="00BF20B5" w:rsidP="000561A5">
            <w:pPr>
              <w:spacing w:line="300" w:lineRule="exact"/>
              <w:jc w:val="left"/>
              <w:rPr>
                <w:rFonts w:ascii="方正书宋_GBK" w:eastAsia="方正书宋_GBK"/>
              </w:rPr>
            </w:pPr>
            <w:r w:rsidRPr="00A733A2">
              <w:rPr>
                <w:rFonts w:ascii="方正书宋_GBK" w:eastAsia="方正书宋_GBK" w:hint="eastAsia"/>
              </w:rPr>
              <w:t>村级组织运转经费（农村环卫保洁）</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r>
              <w:rPr>
                <w:rFonts w:ascii="方正书宋_GBK" w:eastAsia="方正书宋_GBK" w:hint="eastAsia"/>
              </w:rPr>
              <w:t>208</w:t>
            </w:r>
            <w:r w:rsidRPr="00A733A2">
              <w:rPr>
                <w:rFonts w:ascii="方正书宋_GBK" w:eastAsia="方正书宋_GBK"/>
              </w:rPr>
              <w:t>.00</w:t>
            </w:r>
          </w:p>
        </w:tc>
        <w:tc>
          <w:tcPr>
            <w:tcW w:w="1531" w:type="dxa"/>
            <w:shd w:val="clear" w:color="auto" w:fill="auto"/>
            <w:vAlign w:val="center"/>
          </w:tcPr>
          <w:p w:rsidR="00BF20B5" w:rsidRPr="00A733A2" w:rsidRDefault="00BF20B5" w:rsidP="000561A5">
            <w:pPr>
              <w:spacing w:line="300" w:lineRule="exact"/>
              <w:jc w:val="left"/>
              <w:rPr>
                <w:rFonts w:ascii="方正书宋_GBK" w:eastAsia="方正书宋_GBK"/>
              </w:rPr>
            </w:pPr>
            <w:r w:rsidRPr="00A733A2">
              <w:rPr>
                <w:rFonts w:ascii="方正书宋_GBK" w:eastAsia="方正书宋_GBK" w:hint="eastAsia"/>
              </w:rPr>
              <w:t>清扫服务</w:t>
            </w:r>
          </w:p>
        </w:tc>
        <w:tc>
          <w:tcPr>
            <w:tcW w:w="1531" w:type="dxa"/>
            <w:shd w:val="clear" w:color="auto" w:fill="auto"/>
            <w:vAlign w:val="center"/>
          </w:tcPr>
          <w:p w:rsidR="00BF20B5" w:rsidRPr="00A733A2" w:rsidRDefault="00BF20B5" w:rsidP="000561A5">
            <w:pPr>
              <w:spacing w:line="300" w:lineRule="exact"/>
              <w:jc w:val="left"/>
              <w:rPr>
                <w:rFonts w:ascii="方正书宋_GBK" w:eastAsia="方正书宋_GBK"/>
              </w:rPr>
            </w:pPr>
            <w:r w:rsidRPr="00A733A2">
              <w:rPr>
                <w:rFonts w:ascii="方正书宋_GBK" w:eastAsia="方正书宋_GBK"/>
              </w:rPr>
              <w:t>C160101</w:t>
            </w:r>
          </w:p>
        </w:tc>
        <w:tc>
          <w:tcPr>
            <w:tcW w:w="709" w:type="dxa"/>
            <w:shd w:val="clear" w:color="auto" w:fill="auto"/>
            <w:vAlign w:val="center"/>
          </w:tcPr>
          <w:p w:rsidR="00BF20B5" w:rsidRPr="00A733A2" w:rsidRDefault="00BF20B5" w:rsidP="000561A5">
            <w:pPr>
              <w:spacing w:line="300" w:lineRule="exact"/>
              <w:jc w:val="center"/>
              <w:rPr>
                <w:rFonts w:ascii="方正书宋_GBK" w:eastAsia="方正书宋_GBK"/>
              </w:rPr>
            </w:pPr>
            <w:r w:rsidRPr="00A733A2">
              <w:rPr>
                <w:rFonts w:ascii="方正书宋_GBK" w:eastAsia="方正书宋_GBK" w:hint="eastAsia"/>
              </w:rPr>
              <w:t>年</w:t>
            </w:r>
          </w:p>
        </w:tc>
        <w:tc>
          <w:tcPr>
            <w:tcW w:w="907" w:type="dxa"/>
            <w:shd w:val="clear" w:color="auto" w:fill="auto"/>
            <w:vAlign w:val="center"/>
          </w:tcPr>
          <w:p w:rsidR="00BF20B5" w:rsidRPr="00A733A2" w:rsidRDefault="00BF20B5" w:rsidP="000561A5">
            <w:pPr>
              <w:spacing w:line="300" w:lineRule="exact"/>
              <w:jc w:val="right"/>
              <w:rPr>
                <w:rFonts w:ascii="方正书宋_GBK" w:eastAsia="方正书宋_GBK"/>
              </w:rPr>
            </w:pPr>
            <w:r w:rsidRPr="00A733A2">
              <w:rPr>
                <w:rFonts w:ascii="方正书宋_GBK" w:eastAsia="方正书宋_GBK"/>
              </w:rPr>
              <w:t>1.00</w:t>
            </w:r>
          </w:p>
        </w:tc>
        <w:tc>
          <w:tcPr>
            <w:tcW w:w="907" w:type="dxa"/>
            <w:shd w:val="clear" w:color="auto" w:fill="auto"/>
            <w:vAlign w:val="center"/>
          </w:tcPr>
          <w:p w:rsidR="00BF20B5" w:rsidRPr="00A733A2" w:rsidRDefault="00BF20B5" w:rsidP="00BF20B5">
            <w:pPr>
              <w:spacing w:line="300" w:lineRule="exact"/>
              <w:jc w:val="right"/>
              <w:rPr>
                <w:rFonts w:ascii="方正书宋_GBK" w:eastAsia="方正书宋_GBK"/>
              </w:rPr>
            </w:pPr>
            <w:r>
              <w:rPr>
                <w:rFonts w:ascii="方正书宋_GBK" w:eastAsia="方正书宋_GBK" w:hint="eastAsia"/>
              </w:rPr>
              <w:t>208</w:t>
            </w:r>
            <w:r w:rsidRPr="00A733A2">
              <w:rPr>
                <w:rFonts w:ascii="方正书宋_GBK" w:eastAsia="方正书宋_GBK"/>
              </w:rPr>
              <w:t>.00</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r>
              <w:rPr>
                <w:rFonts w:ascii="方正书宋_GBK" w:eastAsia="方正书宋_GBK" w:hint="eastAsia"/>
              </w:rPr>
              <w:t>208</w:t>
            </w:r>
            <w:r w:rsidRPr="00A733A2">
              <w:rPr>
                <w:rFonts w:ascii="方正书宋_GBK" w:eastAsia="方正书宋_GBK"/>
              </w:rPr>
              <w:t>.00</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r>
              <w:rPr>
                <w:rFonts w:ascii="方正书宋_GBK" w:eastAsia="方正书宋_GBK" w:hint="eastAsia"/>
              </w:rPr>
              <w:t>208</w:t>
            </w:r>
            <w:r w:rsidRPr="00A733A2">
              <w:rPr>
                <w:rFonts w:ascii="方正书宋_GBK" w:eastAsia="方正书宋_GBK"/>
              </w:rPr>
              <w:t>.00</w:t>
            </w: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p>
        </w:tc>
        <w:tc>
          <w:tcPr>
            <w:tcW w:w="1134" w:type="dxa"/>
            <w:shd w:val="clear" w:color="auto" w:fill="auto"/>
            <w:vAlign w:val="center"/>
          </w:tcPr>
          <w:p w:rsidR="00BF20B5" w:rsidRPr="00A733A2" w:rsidRDefault="00BF20B5" w:rsidP="000561A5">
            <w:pPr>
              <w:spacing w:line="300" w:lineRule="exact"/>
              <w:jc w:val="right"/>
              <w:rPr>
                <w:rFonts w:ascii="方正书宋_GBK" w:eastAsia="方正书宋_GBK"/>
              </w:rPr>
            </w:pPr>
          </w:p>
        </w:tc>
      </w:tr>
    </w:tbl>
    <w:p w:rsidR="00BF20B5" w:rsidRDefault="00BF20B5" w:rsidP="00914BF9">
      <w:pPr>
        <w:spacing w:line="300" w:lineRule="exact"/>
        <w:jc w:val="left"/>
        <w:outlineLvl w:val="0"/>
        <w:rPr>
          <w:rFonts w:ascii="Times New Roman" w:eastAsia="方正仿宋_GBK"/>
          <w:sz w:val="28"/>
        </w:rPr>
        <w:sectPr w:rsidR="00BF20B5" w:rsidSect="00A733A2">
          <w:pgSz w:w="16839" w:h="11907" w:orient="landscape"/>
          <w:pgMar w:top="1361" w:right="1020" w:bottom="1361" w:left="1020" w:header="851" w:footer="992" w:gutter="0"/>
          <w:cols w:space="425"/>
          <w:docGrid w:type="lines" w:linePitch="312"/>
        </w:sectPr>
      </w:pPr>
    </w:p>
    <w:p w:rsidR="00F22AFA" w:rsidRDefault="00F22AFA" w:rsidP="00914BF9">
      <w:pPr>
        <w:widowControl/>
        <w:adjustRightInd w:val="0"/>
        <w:spacing w:line="480" w:lineRule="exact"/>
        <w:rPr>
          <w:rFonts w:ascii="Times New Roman" w:eastAsia="黑体" w:hAnsi="Times New Roman"/>
          <w:kern w:val="0"/>
          <w:sz w:val="32"/>
          <w:szCs w:val="32"/>
        </w:rPr>
      </w:pPr>
      <w:r>
        <w:rPr>
          <w:rFonts w:ascii="Times New Roman" w:eastAsia="黑体" w:hAnsi="Times New Roman"/>
          <w:kern w:val="0"/>
          <w:sz w:val="32"/>
          <w:szCs w:val="32"/>
        </w:rPr>
        <w:lastRenderedPageBreak/>
        <w:t>六、国有资产信息情况</w:t>
      </w:r>
    </w:p>
    <w:p w:rsidR="00AF139C" w:rsidRPr="00BF20B5" w:rsidRDefault="00AF139C"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hint="eastAsia"/>
          <w:kern w:val="0"/>
          <w:sz w:val="32"/>
          <w:szCs w:val="32"/>
        </w:rPr>
        <w:t>本部门上年末固定资产金额</w:t>
      </w:r>
      <w:r w:rsidRPr="00BF20B5">
        <w:rPr>
          <w:rFonts w:ascii="Times New Roman" w:eastAsia="方正仿宋简体" w:hAnsi="Times New Roman" w:hint="eastAsia"/>
          <w:kern w:val="0"/>
          <w:sz w:val="32"/>
          <w:szCs w:val="32"/>
        </w:rPr>
        <w:t>755,311.87</w:t>
      </w:r>
      <w:r w:rsidRPr="00BF20B5">
        <w:rPr>
          <w:rFonts w:ascii="Times New Roman" w:eastAsia="方正仿宋简体" w:hAnsi="Times New Roman" w:hint="eastAsia"/>
          <w:kern w:val="0"/>
          <w:sz w:val="32"/>
          <w:szCs w:val="32"/>
        </w:rPr>
        <w:t>元，本年度拟购置固定资产主要为办公设备。</w:t>
      </w:r>
    </w:p>
    <w:p w:rsidR="00AC496C" w:rsidRPr="001814B4" w:rsidRDefault="00AC496C" w:rsidP="001814B4">
      <w:pPr>
        <w:widowControl/>
        <w:adjustRightInd w:val="0"/>
        <w:spacing w:line="480" w:lineRule="exact"/>
        <w:ind w:firstLineChars="200" w:firstLine="640"/>
        <w:rPr>
          <w:rFonts w:ascii="Times New Roman" w:eastAsia="黑体" w:hAnsi="Times New Roman"/>
          <w:kern w:val="0"/>
          <w:sz w:val="32"/>
          <w:szCs w:val="32"/>
        </w:rPr>
      </w:pPr>
    </w:p>
    <w:p w:rsidR="00F22AFA" w:rsidRPr="001814B4" w:rsidRDefault="00F22AFA" w:rsidP="001814B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七、名词解释</w:t>
      </w:r>
    </w:p>
    <w:p w:rsidR="001814B4" w:rsidRPr="00BF20B5" w:rsidRDefault="001814B4"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（一）一般公共预算拨款收入：主要指市级财政当年拨付的资金。</w:t>
      </w:r>
    </w:p>
    <w:p w:rsidR="001814B4" w:rsidRPr="00BF20B5" w:rsidRDefault="001814B4"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（二）基本支出：指为保障机构正常运转、完成日常工作任务而发生的人员支出和公用支出。</w:t>
      </w:r>
    </w:p>
    <w:p w:rsidR="001814B4" w:rsidRPr="00BF20B5" w:rsidRDefault="001814B4"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（三）项目支出：指在基本支出之外为完成特定行政任务和事业发展目标所发生的支出。</w:t>
      </w:r>
    </w:p>
    <w:p w:rsidR="001814B4" w:rsidRPr="00BF20B5" w:rsidRDefault="001814B4"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（四）上缴上级支出：指所属单位上缴上级的支出。</w:t>
      </w:r>
    </w:p>
    <w:p w:rsidR="001814B4" w:rsidRPr="00BF20B5" w:rsidRDefault="001814B4" w:rsidP="00BF20B5">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（五）</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三公</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经费：纳入市级财政预算管理的</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三公</w:t>
      </w:r>
      <w:r w:rsidRPr="00BF20B5">
        <w:rPr>
          <w:rFonts w:ascii="Times New Roman" w:eastAsia="方正仿宋简体" w:hAnsi="Times New Roman"/>
          <w:kern w:val="0"/>
          <w:sz w:val="32"/>
          <w:szCs w:val="32"/>
        </w:rPr>
        <w:t>”</w:t>
      </w:r>
      <w:r w:rsidRPr="00BF20B5">
        <w:rPr>
          <w:rFonts w:ascii="Times New Roman" w:eastAsia="方正仿宋简体" w:hAnsi="Times New Roman"/>
          <w:kern w:val="0"/>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814B4" w:rsidRPr="00BF20B5" w:rsidRDefault="001814B4" w:rsidP="00914BF9">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六）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2AFA" w:rsidRPr="001814B4" w:rsidRDefault="00F22AFA" w:rsidP="001814B4">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八、其他需说明的事项</w:t>
      </w:r>
    </w:p>
    <w:p w:rsidR="005A3FDD" w:rsidRPr="00914BF9" w:rsidRDefault="001814B4" w:rsidP="00914BF9">
      <w:pPr>
        <w:widowControl/>
        <w:adjustRightInd w:val="0"/>
        <w:spacing w:line="480" w:lineRule="exact"/>
        <w:ind w:firstLineChars="200" w:firstLine="640"/>
        <w:rPr>
          <w:rFonts w:ascii="Times New Roman" w:eastAsia="方正仿宋简体" w:hAnsi="Times New Roman"/>
          <w:kern w:val="0"/>
          <w:sz w:val="32"/>
          <w:szCs w:val="32"/>
        </w:rPr>
      </w:pPr>
      <w:r w:rsidRPr="00BF20B5">
        <w:rPr>
          <w:rFonts w:ascii="Times New Roman" w:eastAsia="方正仿宋简体" w:hAnsi="Times New Roman"/>
          <w:kern w:val="0"/>
          <w:sz w:val="32"/>
          <w:szCs w:val="32"/>
        </w:rPr>
        <w:t>无其他事项说明</w:t>
      </w:r>
    </w:p>
    <w:sectPr w:rsidR="005A3FDD" w:rsidRPr="00914BF9" w:rsidSect="005A3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076" w:rsidRDefault="007B7076" w:rsidP="00E8211F">
      <w:r>
        <w:separator/>
      </w:r>
    </w:p>
  </w:endnote>
  <w:endnote w:type="continuationSeparator" w:id="1">
    <w:p w:rsidR="007B7076" w:rsidRDefault="007B7076" w:rsidP="00E82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1" w:usb1="080E0000" w:usb2="00000010" w:usb3="00000000" w:csb0="00040000" w:csb1="00000000"/>
  </w:font>
  <w:font w:name="方正书宋_GBK">
    <w:altName w:val="Arial Unicode MS"/>
    <w:charset w:val="86"/>
    <w:family w:val="roman"/>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076" w:rsidRDefault="007B7076" w:rsidP="00E8211F">
      <w:r>
        <w:separator/>
      </w:r>
    </w:p>
  </w:footnote>
  <w:footnote w:type="continuationSeparator" w:id="1">
    <w:p w:rsidR="007B7076" w:rsidRDefault="007B7076" w:rsidP="00E82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AFA"/>
    <w:rsid w:val="00072ABF"/>
    <w:rsid w:val="001814B4"/>
    <w:rsid w:val="001C2835"/>
    <w:rsid w:val="00302BC6"/>
    <w:rsid w:val="003E1D54"/>
    <w:rsid w:val="00446166"/>
    <w:rsid w:val="00487FFA"/>
    <w:rsid w:val="00497717"/>
    <w:rsid w:val="004D4E3D"/>
    <w:rsid w:val="005A3FDD"/>
    <w:rsid w:val="005A5D01"/>
    <w:rsid w:val="00735318"/>
    <w:rsid w:val="007B7076"/>
    <w:rsid w:val="007B767E"/>
    <w:rsid w:val="007C59C8"/>
    <w:rsid w:val="00914BF9"/>
    <w:rsid w:val="00920627"/>
    <w:rsid w:val="00A50A5E"/>
    <w:rsid w:val="00A80CDE"/>
    <w:rsid w:val="00A905E5"/>
    <w:rsid w:val="00AC496C"/>
    <w:rsid w:val="00AF139C"/>
    <w:rsid w:val="00B77A37"/>
    <w:rsid w:val="00BF20B5"/>
    <w:rsid w:val="00CC589A"/>
    <w:rsid w:val="00D65576"/>
    <w:rsid w:val="00D922A2"/>
    <w:rsid w:val="00E8211F"/>
    <w:rsid w:val="00E921E9"/>
    <w:rsid w:val="00EC45C0"/>
    <w:rsid w:val="00F01993"/>
    <w:rsid w:val="00F22AFA"/>
    <w:rsid w:val="00F35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F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11F"/>
    <w:rPr>
      <w:rFonts w:ascii="Calibri" w:eastAsia="宋体" w:hAnsi="Calibri" w:cs="Times New Roman"/>
      <w:sz w:val="18"/>
      <w:szCs w:val="18"/>
    </w:rPr>
  </w:style>
  <w:style w:type="paragraph" w:styleId="a4">
    <w:name w:val="footer"/>
    <w:basedOn w:val="a"/>
    <w:link w:val="Char0"/>
    <w:uiPriority w:val="99"/>
    <w:semiHidden/>
    <w:unhideWhenUsed/>
    <w:rsid w:val="00E821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11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3041381">
      <w:bodyDiv w:val="1"/>
      <w:marLeft w:val="0"/>
      <w:marRight w:val="0"/>
      <w:marTop w:val="0"/>
      <w:marBottom w:val="0"/>
      <w:divBdr>
        <w:top w:val="none" w:sz="0" w:space="0" w:color="auto"/>
        <w:left w:val="none" w:sz="0" w:space="0" w:color="auto"/>
        <w:bottom w:val="none" w:sz="0" w:space="0" w:color="auto"/>
        <w:right w:val="none" w:sz="0" w:space="0" w:color="auto"/>
      </w:divBdr>
    </w:div>
    <w:div w:id="448622059">
      <w:bodyDiv w:val="1"/>
      <w:marLeft w:val="0"/>
      <w:marRight w:val="0"/>
      <w:marTop w:val="0"/>
      <w:marBottom w:val="0"/>
      <w:divBdr>
        <w:top w:val="none" w:sz="0" w:space="0" w:color="auto"/>
        <w:left w:val="none" w:sz="0" w:space="0" w:color="auto"/>
        <w:bottom w:val="none" w:sz="0" w:space="0" w:color="auto"/>
        <w:right w:val="none" w:sz="0" w:space="0" w:color="auto"/>
      </w:divBdr>
    </w:div>
    <w:div w:id="19054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396</Words>
  <Characters>2263</Characters>
  <Application>Microsoft Office Word</Application>
  <DocSecurity>0</DocSecurity>
  <Lines>18</Lines>
  <Paragraphs>5</Paragraphs>
  <ScaleCrop>false</ScaleCrop>
  <Company>Hewlett-Packard Company</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19</cp:revision>
  <dcterms:created xsi:type="dcterms:W3CDTF">2020-02-14T06:36:00Z</dcterms:created>
  <dcterms:modified xsi:type="dcterms:W3CDTF">2020-02-22T03:55:00Z</dcterms:modified>
</cp:coreProperties>
</file>