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7BB9" w:rsidRDefault="00877BB9" w:rsidP="00877BB9">
      <w:pPr>
        <w:spacing w:line="560" w:lineRule="exact"/>
        <w:jc w:val="center"/>
        <w:rPr>
          <w:rFonts w:ascii="方正小标宋简体" w:eastAsia="方正小标宋简体" w:hAnsi="宋体-方正超大字符集" w:cs="宋体-方正超大字符集"/>
          <w:bCs/>
          <w:sz w:val="44"/>
          <w:szCs w:val="44"/>
        </w:rPr>
      </w:pPr>
      <w:r w:rsidRPr="00877BB9">
        <w:rPr>
          <w:rFonts w:ascii="方正小标宋简体" w:eastAsia="方正小标宋简体" w:hAnsi="宋体-方正超大字符集" w:cs="宋体-方正超大字符集" w:hint="eastAsia"/>
          <w:bCs/>
          <w:sz w:val="44"/>
          <w:szCs w:val="44"/>
        </w:rPr>
        <w:t>北戴河新区</w:t>
      </w:r>
    </w:p>
    <w:p w:rsidR="00C817DD" w:rsidRPr="00877BB9" w:rsidRDefault="00414624" w:rsidP="00877BB9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宋体-方正超大字符集" w:cs="宋体-方正超大字符集" w:hint="eastAsia"/>
          <w:bCs/>
          <w:sz w:val="44"/>
          <w:szCs w:val="44"/>
        </w:rPr>
        <w:t>2018</w:t>
      </w:r>
      <w:r w:rsidR="00877BB9" w:rsidRPr="00877BB9">
        <w:rPr>
          <w:rFonts w:ascii="方正小标宋简体" w:eastAsia="方正小标宋简体" w:hAnsi="宋体-方正超大字符集" w:cs="宋体-方正超大字符集" w:hint="eastAsia"/>
          <w:bCs/>
          <w:sz w:val="44"/>
          <w:szCs w:val="44"/>
        </w:rPr>
        <w:t>年政府</w:t>
      </w:r>
      <w:r w:rsidR="00C817DD" w:rsidRPr="00877BB9">
        <w:rPr>
          <w:rFonts w:ascii="方正小标宋简体" w:eastAsia="方正小标宋简体" w:hAnsi="宋体-方正超大字符集" w:cs="宋体-方正超大字符集" w:hint="eastAsia"/>
          <w:bCs/>
          <w:sz w:val="44"/>
          <w:szCs w:val="44"/>
        </w:rPr>
        <w:t>预算信息公开目录</w:t>
      </w:r>
    </w:p>
    <w:p w:rsidR="00354155" w:rsidRDefault="00354155" w:rsidP="00877BB9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77BB9" w:rsidRPr="00502260" w:rsidRDefault="00C817DD" w:rsidP="00877BB9">
      <w:pPr>
        <w:adjustRightInd w:val="0"/>
        <w:snapToGrid w:val="0"/>
        <w:rPr>
          <w:rFonts w:ascii="黑体" w:eastAsia="黑体" w:hAnsi="黑体" w:cs="仿宋_GB2312"/>
          <w:sz w:val="32"/>
          <w:szCs w:val="32"/>
        </w:rPr>
      </w:pPr>
      <w:r w:rsidRPr="00502260">
        <w:rPr>
          <w:rFonts w:ascii="黑体" w:eastAsia="黑体" w:hAnsi="黑体" w:cs="仿宋_GB2312" w:hint="eastAsia"/>
          <w:sz w:val="32"/>
          <w:szCs w:val="32"/>
        </w:rPr>
        <w:t>一、</w:t>
      </w:r>
      <w:r w:rsidR="00877BB9" w:rsidRPr="00502260">
        <w:rPr>
          <w:rFonts w:ascii="黑体" w:eastAsia="黑体" w:hAnsi="黑体" w:cs="仿宋_GB2312" w:hint="eastAsia"/>
          <w:sz w:val="32"/>
          <w:szCs w:val="32"/>
        </w:rPr>
        <w:t>关于北戴河新区</w:t>
      </w:r>
      <w:r w:rsidR="00414624">
        <w:rPr>
          <w:rFonts w:ascii="黑体" w:eastAsia="黑体" w:hAnsi="黑体" w:cs="仿宋_GB2312" w:hint="eastAsia"/>
          <w:sz w:val="32"/>
          <w:szCs w:val="32"/>
        </w:rPr>
        <w:t>2018</w:t>
      </w:r>
      <w:r w:rsidR="00877BB9" w:rsidRPr="00502260">
        <w:rPr>
          <w:rFonts w:ascii="黑体" w:eastAsia="黑体" w:hAnsi="黑体" w:cs="仿宋_GB2312" w:hint="eastAsia"/>
          <w:sz w:val="32"/>
          <w:szCs w:val="32"/>
        </w:rPr>
        <w:t>年预算草案的报告（书面）</w:t>
      </w:r>
    </w:p>
    <w:p w:rsidR="00877BB9" w:rsidRPr="00502260" w:rsidRDefault="00877BB9" w:rsidP="00877BB9">
      <w:pPr>
        <w:rPr>
          <w:rFonts w:ascii="黑体" w:eastAsia="黑体" w:hAnsi="黑体" w:cs="仿宋_GB2312"/>
          <w:sz w:val="32"/>
          <w:szCs w:val="32"/>
        </w:rPr>
      </w:pPr>
      <w:r w:rsidRPr="00502260">
        <w:rPr>
          <w:rFonts w:ascii="黑体" w:eastAsia="黑体" w:hAnsi="黑体" w:cs="仿宋_GB2312" w:hint="eastAsia"/>
          <w:sz w:val="32"/>
          <w:szCs w:val="32"/>
        </w:rPr>
        <w:t>二、北戴河新区</w:t>
      </w:r>
      <w:r w:rsidR="00414624">
        <w:rPr>
          <w:rFonts w:ascii="黑体" w:eastAsia="黑体" w:hAnsi="黑体" w:cs="仿宋_GB2312" w:hint="eastAsia"/>
          <w:sz w:val="32"/>
          <w:szCs w:val="32"/>
        </w:rPr>
        <w:t>2018</w:t>
      </w:r>
      <w:r w:rsidRPr="00502260">
        <w:rPr>
          <w:rFonts w:ascii="黑体" w:eastAsia="黑体" w:hAnsi="黑体" w:cs="仿宋_GB2312" w:hint="eastAsia"/>
          <w:sz w:val="32"/>
          <w:szCs w:val="32"/>
        </w:rPr>
        <w:t>年政府预算公开附表1-1至</w:t>
      </w:r>
      <w:r w:rsidR="00CA5D80">
        <w:rPr>
          <w:rFonts w:ascii="黑体" w:eastAsia="黑体" w:hAnsi="黑体" w:cs="仿宋_GB2312"/>
          <w:sz w:val="32"/>
          <w:szCs w:val="32"/>
        </w:rPr>
        <w:t>20</w:t>
      </w:r>
    </w:p>
    <w:p w:rsidR="00C817DD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1.</w:t>
      </w:r>
      <w:r w:rsidR="00877BB9" w:rsidRPr="00EF6E2C">
        <w:rPr>
          <w:rFonts w:eastAsia="方正仿宋简体"/>
          <w:sz w:val="32"/>
          <w:szCs w:val="32"/>
        </w:rPr>
        <w:t>一般公共预算收入表</w:t>
      </w:r>
    </w:p>
    <w:p w:rsidR="00C817DD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2.</w:t>
      </w:r>
      <w:r w:rsidR="00877BB9" w:rsidRPr="00EF6E2C">
        <w:rPr>
          <w:rFonts w:eastAsia="方正仿宋简体"/>
          <w:sz w:val="32"/>
          <w:szCs w:val="32"/>
        </w:rPr>
        <w:t>一般公共预算支出表</w:t>
      </w:r>
    </w:p>
    <w:p w:rsidR="00502260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3.</w:t>
      </w:r>
      <w:r w:rsidR="00877BB9" w:rsidRPr="00EF6E2C">
        <w:rPr>
          <w:rFonts w:eastAsia="方正仿宋简体"/>
          <w:sz w:val="32"/>
          <w:szCs w:val="32"/>
        </w:rPr>
        <w:t>一般公共预算本级支出表</w:t>
      </w:r>
    </w:p>
    <w:p w:rsidR="00502260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4.</w:t>
      </w:r>
      <w:r w:rsidR="00877BB9" w:rsidRPr="00EF6E2C">
        <w:rPr>
          <w:rFonts w:eastAsia="方正仿宋简体"/>
          <w:sz w:val="32"/>
          <w:szCs w:val="32"/>
        </w:rPr>
        <w:t>一般公共预算本级基本支出表</w:t>
      </w:r>
    </w:p>
    <w:p w:rsidR="00502260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5.</w:t>
      </w:r>
      <w:r w:rsidR="00877BB9" w:rsidRPr="00EF6E2C">
        <w:rPr>
          <w:rFonts w:eastAsia="方正仿宋简体"/>
          <w:sz w:val="32"/>
          <w:szCs w:val="32"/>
        </w:rPr>
        <w:t>一般公共预算税收返还、一般性和专项转移支付分地区安排情况表</w:t>
      </w:r>
    </w:p>
    <w:p w:rsidR="00502260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6.</w:t>
      </w:r>
      <w:r w:rsidR="00877BB9" w:rsidRPr="00EF6E2C">
        <w:rPr>
          <w:rFonts w:eastAsia="方正仿宋简体"/>
          <w:sz w:val="32"/>
          <w:szCs w:val="32"/>
        </w:rPr>
        <w:t>一般公共预算专项转移支付分项目安排情况表</w:t>
      </w:r>
    </w:p>
    <w:p w:rsidR="00502260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7.</w:t>
      </w:r>
      <w:r w:rsidR="0088085E" w:rsidRPr="00EF6E2C">
        <w:rPr>
          <w:rFonts w:eastAsia="方正仿宋简体"/>
          <w:sz w:val="32"/>
          <w:szCs w:val="32"/>
        </w:rPr>
        <w:t>政府一般债务限额及余额情况表</w:t>
      </w:r>
    </w:p>
    <w:p w:rsidR="00502260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8.</w:t>
      </w:r>
      <w:r w:rsidR="006007B7" w:rsidRPr="00EF6E2C">
        <w:rPr>
          <w:rFonts w:eastAsia="方正仿宋简体"/>
          <w:sz w:val="32"/>
          <w:szCs w:val="32"/>
        </w:rPr>
        <w:t>政府性基金预算收入表</w:t>
      </w:r>
    </w:p>
    <w:p w:rsidR="00502260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9.</w:t>
      </w:r>
      <w:r w:rsidR="006007B7" w:rsidRPr="00EF6E2C">
        <w:rPr>
          <w:rFonts w:eastAsia="方正仿宋简体"/>
          <w:sz w:val="32"/>
          <w:szCs w:val="32"/>
        </w:rPr>
        <w:t>政府性基金预算支出</w:t>
      </w:r>
      <w:bookmarkStart w:id="0" w:name="_GoBack"/>
      <w:bookmarkEnd w:id="0"/>
      <w:r w:rsidR="006007B7" w:rsidRPr="00EF6E2C">
        <w:rPr>
          <w:rFonts w:eastAsia="方正仿宋简体"/>
          <w:sz w:val="32"/>
          <w:szCs w:val="32"/>
        </w:rPr>
        <w:t>表</w:t>
      </w:r>
    </w:p>
    <w:p w:rsidR="00502260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10.</w:t>
      </w:r>
      <w:r w:rsidR="006007B7" w:rsidRPr="00EF6E2C">
        <w:rPr>
          <w:rFonts w:eastAsia="方正仿宋简体"/>
          <w:sz w:val="32"/>
          <w:szCs w:val="32"/>
        </w:rPr>
        <w:t>政府性基金预算本级支出表</w:t>
      </w:r>
    </w:p>
    <w:p w:rsidR="00502260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11.</w:t>
      </w:r>
      <w:r w:rsidR="006007B7" w:rsidRPr="00EF6E2C">
        <w:rPr>
          <w:rFonts w:eastAsia="方正仿宋简体"/>
          <w:sz w:val="32"/>
          <w:szCs w:val="32"/>
        </w:rPr>
        <w:t>政府性基金预算专项转移支付分地区安排情况表</w:t>
      </w:r>
    </w:p>
    <w:p w:rsidR="006007B7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12.</w:t>
      </w:r>
      <w:r w:rsidR="006007B7" w:rsidRPr="00EF6E2C">
        <w:rPr>
          <w:rFonts w:eastAsia="方正仿宋简体"/>
          <w:sz w:val="32"/>
          <w:szCs w:val="32"/>
        </w:rPr>
        <w:t>政府性基金预算专项转移支付分项目安排情况表</w:t>
      </w:r>
    </w:p>
    <w:p w:rsidR="006007B7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13.</w:t>
      </w:r>
      <w:r w:rsidR="0088085E" w:rsidRPr="00EF6E2C">
        <w:rPr>
          <w:rFonts w:eastAsia="方正仿宋简体"/>
          <w:sz w:val="32"/>
          <w:szCs w:val="32"/>
        </w:rPr>
        <w:t>政府专项债务限额及余额情况表</w:t>
      </w:r>
    </w:p>
    <w:p w:rsidR="006007B7" w:rsidRPr="00EF6E2C" w:rsidRDefault="006007B7" w:rsidP="006007B7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14.</w:t>
      </w:r>
      <w:r w:rsidRPr="00EF6E2C">
        <w:rPr>
          <w:rFonts w:eastAsia="方正仿宋简体"/>
          <w:sz w:val="32"/>
          <w:szCs w:val="32"/>
        </w:rPr>
        <w:t>国有资本经营预算收入表</w:t>
      </w:r>
    </w:p>
    <w:p w:rsidR="00502260" w:rsidRPr="00EF6E2C" w:rsidRDefault="006007B7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15.</w:t>
      </w:r>
      <w:r w:rsidR="00877BB9" w:rsidRPr="00EF6E2C">
        <w:rPr>
          <w:rFonts w:eastAsia="方正仿宋简体"/>
          <w:sz w:val="32"/>
          <w:szCs w:val="32"/>
        </w:rPr>
        <w:t>国有资本经营预算支出表</w:t>
      </w:r>
    </w:p>
    <w:p w:rsidR="00502260" w:rsidRPr="00EF6E2C" w:rsidRDefault="006007B7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16.</w:t>
      </w:r>
      <w:r w:rsidR="00877BB9" w:rsidRPr="00EF6E2C">
        <w:rPr>
          <w:rFonts w:eastAsia="方正仿宋简体"/>
          <w:sz w:val="32"/>
          <w:szCs w:val="32"/>
        </w:rPr>
        <w:t>国有资本经营预算本级支出表</w:t>
      </w:r>
    </w:p>
    <w:p w:rsidR="00502260" w:rsidRPr="00EF6E2C" w:rsidRDefault="006007B7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17.</w:t>
      </w:r>
      <w:r w:rsidR="00877BB9" w:rsidRPr="00EF6E2C">
        <w:rPr>
          <w:rFonts w:eastAsia="方正仿宋简体"/>
          <w:sz w:val="32"/>
          <w:szCs w:val="32"/>
        </w:rPr>
        <w:t>国有资本经营预算专项转移支付分地区安排情况表</w:t>
      </w:r>
    </w:p>
    <w:p w:rsidR="00502260" w:rsidRPr="00EF6E2C" w:rsidRDefault="006007B7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lastRenderedPageBreak/>
        <w:t>18.</w:t>
      </w:r>
      <w:r w:rsidR="00502260" w:rsidRPr="00EF6E2C">
        <w:rPr>
          <w:rFonts w:eastAsia="方正仿宋简体"/>
          <w:sz w:val="32"/>
          <w:szCs w:val="32"/>
        </w:rPr>
        <w:t>国有资本经营预算专项转移支付分项目安排情况表</w:t>
      </w:r>
    </w:p>
    <w:p w:rsidR="00502260" w:rsidRPr="00EF6E2C" w:rsidRDefault="006007B7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19.</w:t>
      </w:r>
      <w:r w:rsidR="00502260" w:rsidRPr="00EF6E2C">
        <w:rPr>
          <w:rFonts w:eastAsia="方正仿宋简体"/>
          <w:sz w:val="32"/>
          <w:szCs w:val="32"/>
        </w:rPr>
        <w:t>社会保险基金预算收入表</w:t>
      </w:r>
    </w:p>
    <w:p w:rsidR="00502260" w:rsidRPr="00EF6E2C" w:rsidRDefault="006007B7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20.</w:t>
      </w:r>
      <w:r w:rsidR="00502260" w:rsidRPr="00EF6E2C">
        <w:rPr>
          <w:rFonts w:eastAsia="方正仿宋简体"/>
          <w:sz w:val="32"/>
          <w:szCs w:val="32"/>
        </w:rPr>
        <w:t>社会保险基金预算支出表</w:t>
      </w:r>
    </w:p>
    <w:p w:rsidR="00502260" w:rsidRPr="00502260" w:rsidRDefault="00502260" w:rsidP="00502260">
      <w:pPr>
        <w:rPr>
          <w:rFonts w:ascii="仿宋_GB2312" w:eastAsia="仿宋_GB2312" w:hAnsi="仿宋_GB2312" w:cs="仿宋_GB2312"/>
          <w:sz w:val="30"/>
          <w:szCs w:val="30"/>
        </w:rPr>
      </w:pPr>
      <w:r w:rsidRPr="00502260">
        <w:rPr>
          <w:rFonts w:ascii="黑体" w:eastAsia="黑体" w:hAnsi="黑体" w:cs="仿宋_GB2312" w:hint="eastAsia"/>
          <w:sz w:val="32"/>
          <w:szCs w:val="32"/>
        </w:rPr>
        <w:t>三</w:t>
      </w:r>
      <w:r w:rsidR="00C817DD" w:rsidRPr="00502260">
        <w:rPr>
          <w:rFonts w:ascii="黑体" w:eastAsia="黑体" w:hAnsi="黑体" w:cs="仿宋_GB2312" w:hint="eastAsia"/>
          <w:sz w:val="32"/>
          <w:szCs w:val="32"/>
        </w:rPr>
        <w:t>、</w:t>
      </w:r>
      <w:r w:rsidRPr="00502260">
        <w:rPr>
          <w:rFonts w:ascii="黑体" w:eastAsia="黑体" w:hAnsi="黑体" w:cs="仿宋_GB2312" w:hint="eastAsia"/>
          <w:sz w:val="32"/>
          <w:szCs w:val="32"/>
        </w:rPr>
        <w:t>北戴河新区</w:t>
      </w:r>
      <w:r w:rsidR="00414624">
        <w:rPr>
          <w:rFonts w:ascii="黑体" w:eastAsia="黑体" w:hAnsi="黑体" w:cs="仿宋_GB2312" w:hint="eastAsia"/>
          <w:sz w:val="32"/>
          <w:szCs w:val="32"/>
        </w:rPr>
        <w:t>2018</w:t>
      </w:r>
      <w:r w:rsidRPr="00502260">
        <w:rPr>
          <w:rFonts w:ascii="黑体" w:eastAsia="黑体" w:hAnsi="黑体" w:cs="仿宋_GB2312" w:hint="eastAsia"/>
          <w:sz w:val="32"/>
          <w:szCs w:val="32"/>
        </w:rPr>
        <w:t>年政府预算公开有关事项的说明</w:t>
      </w:r>
    </w:p>
    <w:p w:rsidR="00502260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1.</w:t>
      </w:r>
      <w:r w:rsidRPr="00EF6E2C">
        <w:rPr>
          <w:rFonts w:eastAsia="方正仿宋简体"/>
          <w:sz w:val="32"/>
          <w:szCs w:val="32"/>
        </w:rPr>
        <w:t>财政资金安排</w:t>
      </w:r>
      <w:r w:rsidRPr="00EF6E2C">
        <w:rPr>
          <w:rFonts w:eastAsia="方正仿宋简体"/>
          <w:sz w:val="32"/>
          <w:szCs w:val="32"/>
        </w:rPr>
        <w:t>“</w:t>
      </w:r>
      <w:r w:rsidRPr="00EF6E2C">
        <w:rPr>
          <w:rFonts w:eastAsia="方正仿宋简体"/>
          <w:sz w:val="32"/>
          <w:szCs w:val="32"/>
        </w:rPr>
        <w:t>三公</w:t>
      </w:r>
      <w:r w:rsidRPr="00EF6E2C">
        <w:rPr>
          <w:rFonts w:eastAsia="方正仿宋简体"/>
          <w:sz w:val="32"/>
          <w:szCs w:val="32"/>
        </w:rPr>
        <w:t>”</w:t>
      </w:r>
      <w:r w:rsidRPr="00EF6E2C">
        <w:rPr>
          <w:rFonts w:eastAsia="方正仿宋简体"/>
          <w:sz w:val="32"/>
          <w:szCs w:val="32"/>
        </w:rPr>
        <w:t>经费预算情况</w:t>
      </w:r>
    </w:p>
    <w:p w:rsidR="00502260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2.</w:t>
      </w:r>
      <w:r w:rsidRPr="00EF6E2C">
        <w:rPr>
          <w:rFonts w:eastAsia="方正仿宋简体"/>
          <w:sz w:val="32"/>
          <w:szCs w:val="32"/>
        </w:rPr>
        <w:t>举借债务情况说明</w:t>
      </w:r>
    </w:p>
    <w:p w:rsidR="00502260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3.</w:t>
      </w:r>
      <w:r w:rsidRPr="00EF6E2C">
        <w:rPr>
          <w:rFonts w:eastAsia="方正仿宋简体"/>
          <w:sz w:val="32"/>
          <w:szCs w:val="32"/>
        </w:rPr>
        <w:t>财政转移支付安排情况说明</w:t>
      </w:r>
    </w:p>
    <w:p w:rsidR="00C817DD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4.</w:t>
      </w:r>
      <w:r w:rsidRPr="00EF6E2C">
        <w:rPr>
          <w:rFonts w:eastAsia="方正仿宋简体"/>
          <w:sz w:val="32"/>
          <w:szCs w:val="32"/>
        </w:rPr>
        <w:t>区级政府采购情况说明</w:t>
      </w:r>
    </w:p>
    <w:p w:rsidR="00502260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5.</w:t>
      </w:r>
      <w:r w:rsidRPr="00EF6E2C">
        <w:rPr>
          <w:rFonts w:eastAsia="方正仿宋简体"/>
          <w:sz w:val="32"/>
          <w:szCs w:val="32"/>
        </w:rPr>
        <w:t>绩效预算工作开展情况说明</w:t>
      </w:r>
    </w:p>
    <w:p w:rsidR="00C817DD" w:rsidRPr="00EF6E2C" w:rsidRDefault="00502260" w:rsidP="00502260">
      <w:pPr>
        <w:rPr>
          <w:rFonts w:eastAsia="方正仿宋简体"/>
          <w:sz w:val="32"/>
          <w:szCs w:val="32"/>
        </w:rPr>
      </w:pPr>
      <w:r w:rsidRPr="00EF6E2C">
        <w:rPr>
          <w:rFonts w:eastAsia="方正仿宋简体"/>
          <w:sz w:val="32"/>
          <w:szCs w:val="32"/>
        </w:rPr>
        <w:t>6.</w:t>
      </w:r>
      <w:r w:rsidRPr="00EF6E2C">
        <w:rPr>
          <w:rFonts w:eastAsia="方正仿宋简体"/>
          <w:sz w:val="32"/>
          <w:szCs w:val="32"/>
        </w:rPr>
        <w:t>其他事项说明</w:t>
      </w:r>
    </w:p>
    <w:sectPr w:rsidR="00C817DD" w:rsidRPr="00EF6E2C" w:rsidSect="00212A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4A1" w:rsidRDefault="000914A1" w:rsidP="008B3F64">
      <w:r>
        <w:separator/>
      </w:r>
    </w:p>
  </w:endnote>
  <w:endnote w:type="continuationSeparator" w:id="1">
    <w:p w:rsidR="000914A1" w:rsidRDefault="000914A1" w:rsidP="008B3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方正超大字符集">
    <w:altName w:val="Microsoft JhengHei Light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4A1" w:rsidRDefault="000914A1" w:rsidP="008B3F64">
      <w:r>
        <w:separator/>
      </w:r>
    </w:p>
  </w:footnote>
  <w:footnote w:type="continuationSeparator" w:id="1">
    <w:p w:rsidR="000914A1" w:rsidRDefault="000914A1" w:rsidP="008B3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9D82BB9"/>
    <w:rsid w:val="000914A1"/>
    <w:rsid w:val="000E7C2A"/>
    <w:rsid w:val="00212A3F"/>
    <w:rsid w:val="00354155"/>
    <w:rsid w:val="003F38EB"/>
    <w:rsid w:val="00414624"/>
    <w:rsid w:val="00502260"/>
    <w:rsid w:val="006007B7"/>
    <w:rsid w:val="00605F7D"/>
    <w:rsid w:val="007A531F"/>
    <w:rsid w:val="00877BB9"/>
    <w:rsid w:val="0088085E"/>
    <w:rsid w:val="008B3F64"/>
    <w:rsid w:val="0092329C"/>
    <w:rsid w:val="00B12565"/>
    <w:rsid w:val="00B82551"/>
    <w:rsid w:val="00C817DD"/>
    <w:rsid w:val="00CA5D80"/>
    <w:rsid w:val="00EF6E2C"/>
    <w:rsid w:val="00F67ADF"/>
    <w:rsid w:val="08F93598"/>
    <w:rsid w:val="340A743F"/>
    <w:rsid w:val="34BC1492"/>
    <w:rsid w:val="49D82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B3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B3F64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8B3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8B3F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Hewlett-Packard Company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河北省人大常委会办公厅</dc:title>
  <dc:creator>Administrator</dc:creator>
  <cp:lastModifiedBy>Hewlett-Packard Company</cp:lastModifiedBy>
  <cp:revision>4</cp:revision>
  <dcterms:created xsi:type="dcterms:W3CDTF">2018-02-05T01:27:00Z</dcterms:created>
  <dcterms:modified xsi:type="dcterms:W3CDTF">2018-03-13T00:35:00Z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